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772" w:rsidRPr="00C330F8" w:rsidRDefault="00C50772" w:rsidP="00C50772">
      <w:pPr>
        <w:pStyle w:val="Paragraphedeliste"/>
        <w:shd w:val="clear" w:color="auto" w:fill="FFFFFF"/>
        <w:spacing w:before="225" w:after="100" w:afterAutospacing="1" w:line="240" w:lineRule="auto"/>
        <w:jc w:val="center"/>
        <w:rPr>
          <w:rFonts w:ascii="Simplified Arabic" w:eastAsia="Times New Roman" w:hAnsi="Simplified Arabic" w:cs="Simplified Arabic" w:hint="cs"/>
          <w:b/>
          <w:bCs/>
          <w:color w:val="FF0000"/>
          <w:sz w:val="32"/>
          <w:szCs w:val="32"/>
          <w:u w:val="single"/>
          <w:rtl/>
        </w:rPr>
      </w:pPr>
      <w:proofErr w:type="gramStart"/>
      <w:r w:rsidRPr="00C330F8">
        <w:rPr>
          <w:rFonts w:ascii="Simplified Arabic" w:eastAsia="Times New Roman" w:hAnsi="Simplified Arabic" w:cs="Simplified Arabic"/>
          <w:b/>
          <w:bCs/>
          <w:color w:val="FF0000"/>
          <w:sz w:val="32"/>
          <w:szCs w:val="32"/>
          <w:u w:val="single"/>
          <w:rtl/>
        </w:rPr>
        <w:t>المحور</w:t>
      </w:r>
      <w:proofErr w:type="gramEnd"/>
      <w:r w:rsidRPr="00C330F8">
        <w:rPr>
          <w:rFonts w:ascii="Simplified Arabic" w:eastAsia="Times New Roman" w:hAnsi="Simplified Arabic" w:cs="Simplified Arabic"/>
          <w:b/>
          <w:bCs/>
          <w:color w:val="FF0000"/>
          <w:sz w:val="32"/>
          <w:szCs w:val="32"/>
          <w:u w:val="single"/>
          <w:rtl/>
        </w:rPr>
        <w:t xml:space="preserve"> الثاني:</w:t>
      </w:r>
    </w:p>
    <w:p w:rsidR="00C50772" w:rsidRDefault="00C50772" w:rsidP="00C50772">
      <w:pPr>
        <w:pStyle w:val="Paragraphedeliste"/>
        <w:shd w:val="clear" w:color="auto" w:fill="FFFFFF"/>
        <w:spacing w:before="225" w:after="100" w:afterAutospacing="1" w:line="240" w:lineRule="auto"/>
        <w:jc w:val="center"/>
        <w:rPr>
          <w:rFonts w:ascii="Simplified Arabic" w:eastAsia="Times New Roman" w:hAnsi="Simplified Arabic" w:cs="Simplified Arabic" w:hint="cs"/>
          <w:color w:val="FF0000"/>
          <w:sz w:val="32"/>
          <w:szCs w:val="32"/>
          <w:rtl/>
        </w:rPr>
      </w:pPr>
      <w:r w:rsidRPr="00C330F8">
        <w:rPr>
          <w:rFonts w:ascii="Simplified Arabic" w:eastAsia="Times New Roman" w:hAnsi="Simplified Arabic" w:cs="Simplified Arabic"/>
          <w:b/>
          <w:bCs/>
          <w:color w:val="FF0000"/>
          <w:sz w:val="32"/>
          <w:szCs w:val="32"/>
          <w:u w:val="single"/>
          <w:rtl/>
        </w:rPr>
        <w:t>الرقابة على دستورية القوانين</w:t>
      </w:r>
    </w:p>
    <w:p w:rsidR="00C50772" w:rsidRPr="00C330F8" w:rsidRDefault="00C50772" w:rsidP="00C50772">
      <w:pPr>
        <w:pStyle w:val="Paragraphedeliste"/>
        <w:shd w:val="clear" w:color="auto" w:fill="FFFFFF"/>
        <w:spacing w:before="225" w:after="100" w:afterAutospacing="1" w:line="240" w:lineRule="auto"/>
        <w:jc w:val="center"/>
        <w:rPr>
          <w:rFonts w:ascii="Simplified Arabic" w:eastAsia="Times New Roman" w:hAnsi="Simplified Arabic" w:cs="Simplified Arabic"/>
          <w:color w:val="FF0000"/>
          <w:sz w:val="32"/>
          <w:szCs w:val="32"/>
        </w:rPr>
      </w:pPr>
    </w:p>
    <w:p w:rsidR="00C50772" w:rsidRPr="008A7CD5" w:rsidRDefault="00C50772" w:rsidP="00C50772">
      <w:pPr>
        <w:shd w:val="clear" w:color="auto" w:fill="FFFFFF"/>
        <w:spacing w:before="225" w:after="100" w:afterAutospacing="1" w:line="240" w:lineRule="auto"/>
        <w:jc w:val="both"/>
        <w:rPr>
          <w:rFonts w:ascii="Simplified Arabic" w:eastAsia="Times New Roman" w:hAnsi="Simplified Arabic" w:cs="Simplified Arabic"/>
          <w:color w:val="FF0000"/>
          <w:sz w:val="32"/>
          <w:szCs w:val="32"/>
          <w:rtl/>
        </w:rPr>
      </w:pPr>
      <w:r w:rsidRPr="008A7CD5">
        <w:rPr>
          <w:rFonts w:ascii="Simplified Arabic" w:eastAsia="Times New Roman" w:hAnsi="Simplified Arabic" w:cs="Simplified Arabic"/>
          <w:b/>
          <w:bCs/>
          <w:color w:val="FF0000"/>
          <w:sz w:val="32"/>
          <w:szCs w:val="32"/>
          <w:u w:val="single"/>
          <w:rtl/>
        </w:rPr>
        <w:t>أولا: الرقابة السياسية على دستورية القوانين</w:t>
      </w:r>
    </w:p>
    <w:p w:rsidR="00C50772" w:rsidRPr="008A7CD5" w:rsidRDefault="00C50772" w:rsidP="00C50772">
      <w:pPr>
        <w:shd w:val="clear" w:color="auto" w:fill="FFFFFF"/>
        <w:spacing w:before="225" w:after="100" w:afterAutospacing="1" w:line="240" w:lineRule="auto"/>
        <w:jc w:val="both"/>
        <w:rPr>
          <w:rFonts w:ascii="Simplified Arabic" w:eastAsia="Times New Roman" w:hAnsi="Simplified Arabic" w:cs="Simplified Arabic"/>
          <w:color w:val="333333"/>
          <w:sz w:val="32"/>
          <w:szCs w:val="32"/>
          <w:rtl/>
        </w:rPr>
      </w:pPr>
      <w:r w:rsidRPr="008A7CD5">
        <w:rPr>
          <w:rFonts w:ascii="Simplified Arabic" w:eastAsia="Times New Roman" w:hAnsi="Simplified Arabic" w:cs="Simplified Arabic"/>
          <w:color w:val="333333"/>
          <w:sz w:val="32"/>
          <w:szCs w:val="32"/>
          <w:rtl/>
        </w:rPr>
        <w:t xml:space="preserve">تتم الرقابة السياسية على دستورية القوانين بواسطة </w:t>
      </w:r>
      <w:proofErr w:type="gramStart"/>
      <w:r w:rsidRPr="008A7CD5">
        <w:rPr>
          <w:rFonts w:ascii="Simplified Arabic" w:eastAsia="Times New Roman" w:hAnsi="Simplified Arabic" w:cs="Simplified Arabic"/>
          <w:color w:val="333333"/>
          <w:sz w:val="32"/>
          <w:szCs w:val="32"/>
          <w:rtl/>
        </w:rPr>
        <w:t>مجلس</w:t>
      </w:r>
      <w:proofErr w:type="gramEnd"/>
      <w:r w:rsidRPr="008A7CD5">
        <w:rPr>
          <w:rFonts w:ascii="Simplified Arabic" w:eastAsia="Times New Roman" w:hAnsi="Simplified Arabic" w:cs="Simplified Arabic"/>
          <w:color w:val="333333"/>
          <w:sz w:val="32"/>
          <w:szCs w:val="32"/>
          <w:rtl/>
        </w:rPr>
        <w:t xml:space="preserve"> دستوري أو عن طريق هيئة نيابية.</w:t>
      </w:r>
    </w:p>
    <w:p w:rsidR="00C50772" w:rsidRPr="00C50772" w:rsidRDefault="00C50772" w:rsidP="00C50772">
      <w:pPr>
        <w:shd w:val="clear" w:color="auto" w:fill="FFFFFF"/>
        <w:spacing w:before="225" w:after="100" w:afterAutospacing="1" w:line="240" w:lineRule="auto"/>
        <w:jc w:val="both"/>
        <w:rPr>
          <w:rFonts w:ascii="Simplified Arabic" w:eastAsia="Times New Roman" w:hAnsi="Simplified Arabic" w:cs="Simplified Arabic"/>
          <w:color w:val="00B050"/>
          <w:sz w:val="32"/>
          <w:szCs w:val="32"/>
          <w:rtl/>
        </w:rPr>
      </w:pPr>
      <w:r w:rsidRPr="00C50772">
        <w:rPr>
          <w:rFonts w:ascii="Simplified Arabic" w:eastAsia="Times New Roman" w:hAnsi="Simplified Arabic" w:cs="Simplified Arabic"/>
          <w:b/>
          <w:bCs/>
          <w:color w:val="00B050"/>
          <w:sz w:val="32"/>
          <w:szCs w:val="32"/>
          <w:u w:val="single"/>
          <w:rtl/>
        </w:rPr>
        <w:t>أ-الرقابة بواسطة المجلس الدستوري</w:t>
      </w:r>
    </w:p>
    <w:p w:rsidR="00C50772" w:rsidRPr="00C50772" w:rsidRDefault="00C50772" w:rsidP="00C50772">
      <w:pPr>
        <w:shd w:val="clear" w:color="auto" w:fill="FFFFFF"/>
        <w:spacing w:before="225" w:after="100" w:afterAutospacing="1" w:line="240" w:lineRule="auto"/>
        <w:jc w:val="both"/>
        <w:rPr>
          <w:rFonts w:ascii="Simplified Arabic" w:eastAsia="Times New Roman" w:hAnsi="Simplified Arabic" w:cs="Simplified Arabic"/>
          <w:color w:val="0070C0"/>
          <w:sz w:val="32"/>
          <w:szCs w:val="32"/>
          <w:rtl/>
        </w:rPr>
      </w:pPr>
      <w:r w:rsidRPr="00C50772">
        <w:rPr>
          <w:rFonts w:ascii="Simplified Arabic" w:eastAsia="Times New Roman" w:hAnsi="Simplified Arabic" w:cs="Simplified Arabic"/>
          <w:b/>
          <w:bCs/>
          <w:color w:val="0070C0"/>
          <w:sz w:val="32"/>
          <w:szCs w:val="32"/>
          <w:u w:val="single"/>
          <w:rtl/>
        </w:rPr>
        <w:t>تطور الفكرة</w:t>
      </w:r>
    </w:p>
    <w:p w:rsidR="00C50772" w:rsidRPr="008A7CD5" w:rsidRDefault="00C50772" w:rsidP="006035E3">
      <w:pPr>
        <w:shd w:val="clear" w:color="auto" w:fill="FFFFFF"/>
        <w:spacing w:before="225" w:after="100" w:afterAutospacing="1" w:line="240" w:lineRule="auto"/>
        <w:jc w:val="both"/>
        <w:rPr>
          <w:rFonts w:ascii="Simplified Arabic" w:eastAsia="Times New Roman" w:hAnsi="Simplified Arabic" w:cs="Simplified Arabic"/>
          <w:color w:val="333333"/>
          <w:sz w:val="32"/>
          <w:szCs w:val="32"/>
          <w:rtl/>
        </w:rPr>
      </w:pPr>
      <w:proofErr w:type="gramStart"/>
      <w:r w:rsidRPr="008A7CD5">
        <w:rPr>
          <w:rFonts w:ascii="Simplified Arabic" w:eastAsia="Times New Roman" w:hAnsi="Simplified Arabic" w:cs="Simplified Arabic"/>
          <w:color w:val="333333"/>
          <w:sz w:val="32"/>
          <w:szCs w:val="32"/>
          <w:rtl/>
        </w:rPr>
        <w:t>يعتبر</w:t>
      </w:r>
      <w:proofErr w:type="gramEnd"/>
      <w:r w:rsidRPr="008A7CD5">
        <w:rPr>
          <w:rFonts w:ascii="Simplified Arabic" w:eastAsia="Times New Roman" w:hAnsi="Simplified Arabic" w:cs="Simplified Arabic"/>
          <w:color w:val="333333"/>
          <w:sz w:val="32"/>
          <w:szCs w:val="32"/>
          <w:rtl/>
        </w:rPr>
        <w:t xml:space="preserve"> الفقيه الفرنسي سيبز </w:t>
      </w:r>
      <w:proofErr w:type="spellStart"/>
      <w:r w:rsidRPr="008A7CD5">
        <w:rPr>
          <w:rFonts w:ascii="Simplified Arabic" w:eastAsia="Times New Roman" w:hAnsi="Simplified Arabic" w:cs="Simplified Arabic"/>
          <w:color w:val="333333"/>
          <w:sz w:val="32"/>
          <w:szCs w:val="32"/>
        </w:rPr>
        <w:t>sieyes</w:t>
      </w:r>
      <w:proofErr w:type="spellEnd"/>
      <w:r w:rsidRPr="008A7CD5">
        <w:rPr>
          <w:rFonts w:ascii="Simplified Arabic" w:eastAsia="Times New Roman" w:hAnsi="Simplified Arabic" w:cs="Simplified Arabic"/>
          <w:color w:val="333333"/>
          <w:sz w:val="32"/>
          <w:szCs w:val="32"/>
          <w:rtl/>
        </w:rPr>
        <w:t xml:space="preserve"> أول من طالب بإنشاء هيئة سياسية تتولى حماية الدستور من التعدي عليه من طرف الحكام تكون و وظيفتها إلغاء القوانين المخالفة لأحكامه قبل صدورها و بالتالي هي رقابة وقائية. وكان دستور</w:t>
      </w:r>
      <w:r w:rsidR="006035E3">
        <w:rPr>
          <w:rFonts w:ascii="Simplified Arabic" w:eastAsia="Times New Roman" w:hAnsi="Simplified Arabic" w:cs="Simplified Arabic"/>
          <w:color w:val="333333"/>
          <w:sz w:val="32"/>
          <w:szCs w:val="32"/>
        </w:rPr>
        <w:t>1799</w:t>
      </w:r>
      <w:r w:rsidRPr="008A7CD5">
        <w:rPr>
          <w:rFonts w:ascii="Simplified Arabic" w:eastAsia="Times New Roman" w:hAnsi="Simplified Arabic" w:cs="Simplified Arabic"/>
          <w:color w:val="333333"/>
          <w:sz w:val="32"/>
          <w:szCs w:val="32"/>
          <w:rtl/>
        </w:rPr>
        <w:t xml:space="preserve"> في فرنسا أول من تبنى هذه الفكرة في عهد نابليون حيث اسند مهمة الرقابة إلى مجلس الشيوخ حامي الدستور الذي يمكنه إلغاء القوانين المخالفة له قبل صدورها لكن المجلس كان خاضعا لسلطة نابليون كما انه لا يراقب إلا القوانين التي تحيلها إليه الحكومة ثم تطورت الفكرة مع الدستور </w:t>
      </w:r>
      <w:r w:rsidR="006035E3">
        <w:rPr>
          <w:rFonts w:ascii="Simplified Arabic" w:eastAsia="Times New Roman" w:hAnsi="Simplified Arabic" w:cs="Simplified Arabic"/>
          <w:color w:val="333333"/>
          <w:sz w:val="32"/>
          <w:szCs w:val="32"/>
        </w:rPr>
        <w:t>1946</w:t>
      </w:r>
      <w:r w:rsidRPr="008A7CD5">
        <w:rPr>
          <w:rFonts w:ascii="Simplified Arabic" w:eastAsia="Times New Roman" w:hAnsi="Simplified Arabic" w:cs="Simplified Arabic"/>
          <w:color w:val="333333"/>
          <w:sz w:val="32"/>
          <w:szCs w:val="32"/>
          <w:rtl/>
        </w:rPr>
        <w:t>تحت اسم اللجنة الدستورية لكن يشرط توجيه طلب من رئيس الجهورية و رئيس مجلس الجمهورية بموافقة أغلبيته المطلقة و يم</w:t>
      </w:r>
      <w:r w:rsidR="006035E3">
        <w:rPr>
          <w:rFonts w:ascii="Simplified Arabic" w:eastAsia="Times New Roman" w:hAnsi="Simplified Arabic" w:cs="Simplified Arabic"/>
          <w:color w:val="333333"/>
          <w:sz w:val="32"/>
          <w:szCs w:val="32"/>
          <w:rtl/>
        </w:rPr>
        <w:t xml:space="preserve">س فقط الفصول </w:t>
      </w:r>
      <w:r w:rsidR="006035E3">
        <w:rPr>
          <w:rFonts w:ascii="Simplified Arabic" w:eastAsia="Times New Roman" w:hAnsi="Simplified Arabic" w:cs="Simplified Arabic" w:hint="cs"/>
          <w:color w:val="333333"/>
          <w:sz w:val="32"/>
          <w:szCs w:val="32"/>
          <w:rtl/>
        </w:rPr>
        <w:t xml:space="preserve">العشرة </w:t>
      </w:r>
      <w:r w:rsidRPr="008A7CD5">
        <w:rPr>
          <w:rFonts w:ascii="Simplified Arabic" w:eastAsia="Times New Roman" w:hAnsi="Simplified Arabic" w:cs="Simplified Arabic"/>
          <w:color w:val="333333"/>
          <w:sz w:val="32"/>
          <w:szCs w:val="32"/>
          <w:rtl/>
        </w:rPr>
        <w:t xml:space="preserve">الأولى خاصة بتنظيم السلطات العمومية في الدولة ثم بصدور دستور </w:t>
      </w:r>
      <w:r w:rsidR="006035E3">
        <w:rPr>
          <w:rFonts w:ascii="Simplified Arabic" w:eastAsia="Times New Roman" w:hAnsi="Simplified Arabic" w:cs="Simplified Arabic"/>
          <w:color w:val="333333"/>
          <w:sz w:val="32"/>
          <w:szCs w:val="32"/>
        </w:rPr>
        <w:t>1958</w:t>
      </w:r>
      <w:r w:rsidRPr="008A7CD5">
        <w:rPr>
          <w:rFonts w:ascii="Simplified Arabic" w:eastAsia="Times New Roman" w:hAnsi="Simplified Arabic" w:cs="Simplified Arabic"/>
          <w:color w:val="333333"/>
          <w:sz w:val="32"/>
          <w:szCs w:val="32"/>
          <w:rtl/>
        </w:rPr>
        <w:t>اسند مهمة هذه الرقابة  القبلية على دستورية القوانين إلى لمجلس الدستوري الذي يتكون أ</w:t>
      </w:r>
      <w:r w:rsidR="006035E3">
        <w:rPr>
          <w:rFonts w:ascii="Simplified Arabic" w:eastAsia="Times New Roman" w:hAnsi="Simplified Arabic" w:cs="Simplified Arabic"/>
          <w:color w:val="333333"/>
          <w:sz w:val="32"/>
          <w:szCs w:val="32"/>
          <w:rtl/>
        </w:rPr>
        <w:t>عضاؤه من رؤساء الجمهورية السابق</w:t>
      </w:r>
      <w:r w:rsidRPr="008A7CD5">
        <w:rPr>
          <w:rFonts w:ascii="Simplified Arabic" w:eastAsia="Times New Roman" w:hAnsi="Simplified Arabic" w:cs="Simplified Arabic"/>
          <w:color w:val="333333"/>
          <w:sz w:val="32"/>
          <w:szCs w:val="32"/>
          <w:rtl/>
        </w:rPr>
        <w:t xml:space="preserve">ين و تسعة </w:t>
      </w:r>
      <w:r w:rsidR="006035E3">
        <w:rPr>
          <w:rFonts w:ascii="Simplified Arabic" w:eastAsia="Times New Roman" w:hAnsi="Simplified Arabic" w:cs="Simplified Arabic"/>
          <w:color w:val="333333"/>
          <w:sz w:val="32"/>
          <w:szCs w:val="32"/>
        </w:rPr>
        <w:t>9</w:t>
      </w:r>
      <w:r w:rsidRPr="008A7CD5">
        <w:rPr>
          <w:rFonts w:ascii="Simplified Arabic" w:eastAsia="Times New Roman" w:hAnsi="Simplified Arabic" w:cs="Simplified Arabic"/>
          <w:color w:val="333333"/>
          <w:sz w:val="32"/>
          <w:szCs w:val="32"/>
          <w:rtl/>
        </w:rPr>
        <w:t xml:space="preserve"> أعضاء آخرين يعين كل من رئيس الجمهورية و رئيس الجمعية الوطنية و مجلس الشيوخ </w:t>
      </w:r>
      <w:r w:rsidR="006035E3">
        <w:rPr>
          <w:rFonts w:ascii="Simplified Arabic" w:eastAsia="Times New Roman" w:hAnsi="Simplified Arabic" w:cs="Simplified Arabic"/>
          <w:color w:val="333333"/>
          <w:sz w:val="32"/>
          <w:szCs w:val="32"/>
        </w:rPr>
        <w:t>3</w:t>
      </w:r>
      <w:r w:rsidRPr="008A7CD5">
        <w:rPr>
          <w:rFonts w:ascii="Simplified Arabic" w:eastAsia="Times New Roman" w:hAnsi="Simplified Arabic" w:cs="Simplified Arabic"/>
          <w:color w:val="333333"/>
          <w:sz w:val="32"/>
          <w:szCs w:val="32"/>
          <w:rtl/>
        </w:rPr>
        <w:t xml:space="preserve"> أعضاء و تعود لرئيس الجمهورية صلاحية اختيار رئيس المجلس من بين أعضائه و تكون مدة العضوية </w:t>
      </w:r>
      <w:proofErr w:type="spellStart"/>
      <w:r w:rsidR="006035E3">
        <w:rPr>
          <w:rFonts w:ascii="Simplified Arabic" w:eastAsia="Times New Roman" w:hAnsi="Simplified Arabic" w:cs="Simplified Arabic" w:hint="cs"/>
          <w:color w:val="333333"/>
          <w:sz w:val="32"/>
          <w:szCs w:val="32"/>
          <w:rtl/>
        </w:rPr>
        <w:t>9</w:t>
      </w:r>
      <w:r w:rsidRPr="008A7CD5">
        <w:rPr>
          <w:rFonts w:ascii="Simplified Arabic" w:eastAsia="Times New Roman" w:hAnsi="Simplified Arabic" w:cs="Simplified Arabic"/>
          <w:color w:val="333333"/>
          <w:sz w:val="32"/>
          <w:szCs w:val="32"/>
          <w:rtl/>
        </w:rPr>
        <w:t>سنوات</w:t>
      </w:r>
      <w:proofErr w:type="spellEnd"/>
      <w:r w:rsidRPr="008A7CD5">
        <w:rPr>
          <w:rFonts w:ascii="Simplified Arabic" w:eastAsia="Times New Roman" w:hAnsi="Simplified Arabic" w:cs="Simplified Arabic"/>
          <w:color w:val="333333"/>
          <w:sz w:val="32"/>
          <w:szCs w:val="32"/>
          <w:rtl/>
        </w:rPr>
        <w:t xml:space="preserve"> غير قابلة للتجديد على أن يجدّد الثلث كل ثلاث سنوات.</w:t>
      </w:r>
    </w:p>
    <w:p w:rsidR="00C50772" w:rsidRPr="00C50772" w:rsidRDefault="00C50772" w:rsidP="00C50772">
      <w:pPr>
        <w:shd w:val="clear" w:color="auto" w:fill="FFFFFF"/>
        <w:spacing w:before="225" w:after="100" w:afterAutospacing="1" w:line="240" w:lineRule="auto"/>
        <w:jc w:val="both"/>
        <w:rPr>
          <w:rFonts w:ascii="Simplified Arabic" w:eastAsia="Times New Roman" w:hAnsi="Simplified Arabic" w:cs="Simplified Arabic"/>
          <w:color w:val="0070C0"/>
          <w:sz w:val="32"/>
          <w:szCs w:val="32"/>
          <w:rtl/>
        </w:rPr>
      </w:pPr>
      <w:proofErr w:type="gramStart"/>
      <w:r w:rsidRPr="00C50772">
        <w:rPr>
          <w:rFonts w:ascii="Simplified Arabic" w:eastAsia="Times New Roman" w:hAnsi="Simplified Arabic" w:cs="Simplified Arabic"/>
          <w:b/>
          <w:bCs/>
          <w:color w:val="0070C0"/>
          <w:sz w:val="32"/>
          <w:szCs w:val="32"/>
          <w:u w:val="single"/>
          <w:rtl/>
        </w:rPr>
        <w:t>الاختصاصات</w:t>
      </w:r>
      <w:proofErr w:type="gramEnd"/>
    </w:p>
    <w:p w:rsidR="00C50772" w:rsidRPr="008A7CD5" w:rsidRDefault="00C50772" w:rsidP="006035E3">
      <w:pPr>
        <w:shd w:val="clear" w:color="auto" w:fill="FFFFFF"/>
        <w:spacing w:before="225" w:after="100" w:afterAutospacing="1" w:line="240" w:lineRule="auto"/>
        <w:jc w:val="both"/>
        <w:rPr>
          <w:rFonts w:ascii="Simplified Arabic" w:eastAsia="Times New Roman" w:hAnsi="Simplified Arabic" w:cs="Simplified Arabic"/>
          <w:color w:val="333333"/>
          <w:sz w:val="32"/>
          <w:szCs w:val="32"/>
          <w:rtl/>
        </w:rPr>
      </w:pPr>
      <w:r w:rsidRPr="008A7CD5">
        <w:rPr>
          <w:rFonts w:ascii="Simplified Arabic" w:eastAsia="Times New Roman" w:hAnsi="Simplified Arabic" w:cs="Simplified Arabic"/>
          <w:color w:val="333333"/>
          <w:sz w:val="32"/>
          <w:szCs w:val="32"/>
          <w:rtl/>
        </w:rPr>
        <w:lastRenderedPageBreak/>
        <w:t xml:space="preserve">يختص المجلس الدستوري في التحقق من مدى مطابقة أو مخالفة القوانين التي يسنها البرلمان للدستور بناءا على طلب من رئيس الجمهورية أو الوزير الأول أو رئيس الجمعية الوطنية أو رئيس مجلس الشيوخ أو </w:t>
      </w:r>
      <w:r w:rsidR="006035E3">
        <w:rPr>
          <w:rFonts w:ascii="Simplified Arabic" w:eastAsia="Times New Roman" w:hAnsi="Simplified Arabic" w:cs="Simplified Arabic"/>
          <w:color w:val="333333"/>
          <w:sz w:val="32"/>
          <w:szCs w:val="32"/>
        </w:rPr>
        <w:t>60</w:t>
      </w:r>
      <w:r w:rsidRPr="008A7CD5">
        <w:rPr>
          <w:rFonts w:ascii="Simplified Arabic" w:eastAsia="Times New Roman" w:hAnsi="Simplified Arabic" w:cs="Simplified Arabic"/>
          <w:color w:val="333333"/>
          <w:sz w:val="32"/>
          <w:szCs w:val="32"/>
          <w:rtl/>
        </w:rPr>
        <w:t xml:space="preserve"> نائبا من أحد المجلس بعد التعديل </w:t>
      </w:r>
      <w:r w:rsidR="006035E3">
        <w:rPr>
          <w:rFonts w:ascii="Simplified Arabic" w:eastAsia="Times New Roman" w:hAnsi="Simplified Arabic" w:cs="Simplified Arabic"/>
          <w:color w:val="333333"/>
          <w:sz w:val="32"/>
          <w:szCs w:val="32"/>
          <w:lang w:val="fr-FR"/>
        </w:rPr>
        <w:t>1947</w:t>
      </w:r>
      <w:r w:rsidRPr="008A7CD5">
        <w:rPr>
          <w:rFonts w:ascii="Simplified Arabic" w:eastAsia="Times New Roman" w:hAnsi="Simplified Arabic" w:cs="Simplified Arabic"/>
          <w:color w:val="333333"/>
          <w:sz w:val="32"/>
          <w:szCs w:val="32"/>
          <w:rtl/>
        </w:rPr>
        <w:t xml:space="preserve"> المادة </w:t>
      </w:r>
      <w:r w:rsidR="006035E3">
        <w:rPr>
          <w:rFonts w:ascii="Simplified Arabic" w:eastAsia="Times New Roman" w:hAnsi="Simplified Arabic" w:cs="Simplified Arabic"/>
          <w:color w:val="333333"/>
          <w:sz w:val="32"/>
          <w:szCs w:val="32"/>
        </w:rPr>
        <w:t xml:space="preserve">61 </w:t>
      </w:r>
      <w:r w:rsidR="006035E3">
        <w:rPr>
          <w:rFonts w:ascii="Simplified Arabic" w:eastAsia="Times New Roman" w:hAnsi="Simplified Arabic" w:cs="Simplified Arabic"/>
          <w:color w:val="333333"/>
          <w:sz w:val="32"/>
          <w:szCs w:val="32"/>
          <w:rtl/>
        </w:rPr>
        <w:t xml:space="preserve">منه فقرة </w:t>
      </w:r>
      <w:r w:rsidR="006035E3">
        <w:rPr>
          <w:rFonts w:ascii="Simplified Arabic" w:eastAsia="Times New Roman" w:hAnsi="Simplified Arabic" w:cs="Simplified Arabic"/>
          <w:color w:val="333333"/>
          <w:sz w:val="32"/>
          <w:szCs w:val="32"/>
        </w:rPr>
        <w:t>2</w:t>
      </w:r>
      <w:r w:rsidRPr="008A7CD5">
        <w:rPr>
          <w:rFonts w:ascii="Simplified Arabic" w:eastAsia="Times New Roman" w:hAnsi="Simplified Arabic" w:cs="Simplified Arabic"/>
          <w:color w:val="333333"/>
          <w:sz w:val="32"/>
          <w:szCs w:val="32"/>
          <w:rtl/>
        </w:rPr>
        <w:t xml:space="preserve"> و في حال أعلن المجلس مخالفة قانون ما للدستور لا يتم إصدار هذا القانون لأن قرار المجلس نهائي لا يمكن الطعن فيه و ملزم لكل السلطات .</w:t>
      </w:r>
    </w:p>
    <w:p w:rsidR="003179B4" w:rsidRDefault="003179B4" w:rsidP="003179B4">
      <w:pPr>
        <w:shd w:val="clear" w:color="auto" w:fill="FFFFFF"/>
        <w:spacing w:before="225" w:after="100" w:afterAutospacing="1" w:line="240" w:lineRule="auto"/>
        <w:jc w:val="both"/>
        <w:rPr>
          <w:rFonts w:ascii="Simplified Arabic" w:eastAsia="Times New Roman" w:hAnsi="Simplified Arabic" w:cs="Simplified Arabic" w:hint="cs"/>
          <w:color w:val="333333"/>
          <w:sz w:val="32"/>
          <w:szCs w:val="32"/>
          <w:rtl/>
        </w:rPr>
      </w:pPr>
      <w:r>
        <w:rPr>
          <w:rFonts w:ascii="Simplified Arabic" w:eastAsia="Times New Roman" w:hAnsi="Simplified Arabic" w:cs="Simplified Arabic"/>
          <w:color w:val="333333"/>
          <w:sz w:val="32"/>
          <w:szCs w:val="32"/>
          <w:rtl/>
        </w:rPr>
        <w:t xml:space="preserve">و قد </w:t>
      </w:r>
      <w:r w:rsidR="00C50772" w:rsidRPr="008A7CD5">
        <w:rPr>
          <w:rFonts w:ascii="Simplified Arabic" w:eastAsia="Times New Roman" w:hAnsi="Simplified Arabic" w:cs="Simplified Arabic"/>
          <w:color w:val="333333"/>
          <w:sz w:val="32"/>
          <w:szCs w:val="32"/>
          <w:rtl/>
        </w:rPr>
        <w:t xml:space="preserve">ضمن التعديل الدستوري لسنة </w:t>
      </w:r>
      <w:r>
        <w:rPr>
          <w:rFonts w:ascii="Simplified Arabic" w:eastAsia="Times New Roman" w:hAnsi="Simplified Arabic" w:cs="Simplified Arabic"/>
          <w:color w:val="333333"/>
          <w:sz w:val="32"/>
          <w:szCs w:val="32"/>
        </w:rPr>
        <w:t>1974</w:t>
      </w:r>
      <w:r w:rsidR="00C50772" w:rsidRPr="008A7CD5">
        <w:rPr>
          <w:rFonts w:ascii="Simplified Arabic" w:eastAsia="Times New Roman" w:hAnsi="Simplified Arabic" w:cs="Simplified Arabic"/>
          <w:color w:val="333333"/>
          <w:sz w:val="32"/>
          <w:szCs w:val="32"/>
          <w:rtl/>
        </w:rPr>
        <w:t xml:space="preserve"> لعدد معين من نواب المعارضة في البرلمان طرح مسألة دستورية القوانين أمام المجلس ثم بموجب التعديل الدستوري لسنة </w:t>
      </w:r>
      <w:r>
        <w:rPr>
          <w:rFonts w:ascii="Simplified Arabic" w:eastAsia="Times New Roman" w:hAnsi="Simplified Arabic" w:cs="Simplified Arabic"/>
          <w:color w:val="333333"/>
          <w:sz w:val="32"/>
          <w:szCs w:val="32"/>
        </w:rPr>
        <w:t>2008</w:t>
      </w:r>
      <w:r w:rsidR="00C50772" w:rsidRPr="008A7CD5">
        <w:rPr>
          <w:rFonts w:ascii="Simplified Arabic" w:eastAsia="Times New Roman" w:hAnsi="Simplified Arabic" w:cs="Simplified Arabic"/>
          <w:color w:val="333333"/>
          <w:sz w:val="32"/>
          <w:szCs w:val="32"/>
          <w:rtl/>
        </w:rPr>
        <w:t xml:space="preserve"> تبنى فكرة الرقابة عن طريق الدفع </w:t>
      </w:r>
      <w:r>
        <w:rPr>
          <w:rFonts w:ascii="Simplified Arabic" w:eastAsia="Times New Roman" w:hAnsi="Simplified Arabic" w:cs="Simplified Arabic" w:hint="cs"/>
          <w:color w:val="333333"/>
          <w:sz w:val="32"/>
          <w:szCs w:val="32"/>
          <w:rtl/>
        </w:rPr>
        <w:t xml:space="preserve">في المادة </w:t>
      </w:r>
      <w:r>
        <w:rPr>
          <w:rFonts w:ascii="Simplified Arabic" w:eastAsia="Times New Roman" w:hAnsi="Simplified Arabic" w:cs="Simplified Arabic"/>
          <w:color w:val="333333"/>
          <w:sz w:val="32"/>
          <w:szCs w:val="32"/>
        </w:rPr>
        <w:t xml:space="preserve">16 </w:t>
      </w:r>
      <w:r w:rsidR="00C50772" w:rsidRPr="008A7CD5">
        <w:rPr>
          <w:rFonts w:ascii="Simplified Arabic" w:eastAsia="Times New Roman" w:hAnsi="Simplified Arabic" w:cs="Simplified Arabic"/>
          <w:color w:val="333333"/>
          <w:sz w:val="32"/>
          <w:szCs w:val="32"/>
          <w:rtl/>
        </w:rPr>
        <w:t xml:space="preserve"> لنصوص تشريعية بعد صدورها إذا كانت تمس بالحقوق و الحريات لكن بإحالة من مجلس الدولة أو محكمة النقض بموافقة المحكمة المرفوع أمامها النزاع.</w:t>
      </w:r>
    </w:p>
    <w:p w:rsidR="00C50772" w:rsidRPr="008A7CD5" w:rsidRDefault="003179B4" w:rsidP="003179B4">
      <w:pPr>
        <w:shd w:val="clear" w:color="auto" w:fill="FFFFFF"/>
        <w:spacing w:before="225" w:after="100" w:afterAutospacing="1" w:line="240" w:lineRule="auto"/>
        <w:jc w:val="both"/>
        <w:rPr>
          <w:rFonts w:ascii="Simplified Arabic" w:eastAsia="Times New Roman" w:hAnsi="Simplified Arabic" w:cs="Simplified Arabic"/>
          <w:color w:val="333333"/>
          <w:sz w:val="32"/>
          <w:szCs w:val="32"/>
          <w:rtl/>
        </w:rPr>
      </w:pPr>
      <w:r>
        <w:rPr>
          <w:rFonts w:ascii="Simplified Arabic" w:eastAsia="Times New Roman" w:hAnsi="Simplified Arabic" w:cs="Simplified Arabic" w:hint="cs"/>
          <w:color w:val="333333"/>
          <w:sz w:val="32"/>
          <w:szCs w:val="32"/>
          <w:rtl/>
        </w:rPr>
        <w:t xml:space="preserve">و </w:t>
      </w:r>
      <w:r w:rsidR="00C50772" w:rsidRPr="008A7CD5">
        <w:rPr>
          <w:rFonts w:ascii="Simplified Arabic" w:eastAsia="Times New Roman" w:hAnsi="Simplified Arabic" w:cs="Simplified Arabic"/>
          <w:color w:val="333333"/>
          <w:sz w:val="32"/>
          <w:szCs w:val="32"/>
          <w:rtl/>
        </w:rPr>
        <w:t>يعود تفضيل الرقابة السياسية على القضائية حسب الفقيه سيبز لأسباب قانونية تعود لمبد الفصل بين السلطات و اعتبار تكفل القضاء بهذه الرقابة و الغائه لقوانين تعدي على اختصاصات السلطات الأخرى التشريعية و لتنفيذية و لأسباب سياسية ح</w:t>
      </w:r>
      <w:r>
        <w:rPr>
          <w:rFonts w:ascii="Simplified Arabic" w:eastAsia="Times New Roman" w:hAnsi="Simplified Arabic" w:cs="Simplified Arabic" w:hint="cs"/>
          <w:color w:val="333333"/>
          <w:sz w:val="32"/>
          <w:szCs w:val="32"/>
          <w:rtl/>
        </w:rPr>
        <w:t>يث</w:t>
      </w:r>
      <w:r w:rsidR="00C50772" w:rsidRPr="008A7CD5">
        <w:rPr>
          <w:rFonts w:ascii="Simplified Arabic" w:eastAsia="Times New Roman" w:hAnsi="Simplified Arabic" w:cs="Simplified Arabic"/>
          <w:color w:val="333333"/>
          <w:sz w:val="32"/>
          <w:szCs w:val="32"/>
          <w:rtl/>
        </w:rPr>
        <w:t xml:space="preserve"> هو تعبير عن إرادة الأمة التي هي اسمي من القضاء و لأسباب تاريخية أيضا بعد أعمال العرقلة التي كانت تقوم </w:t>
      </w:r>
      <w:proofErr w:type="spellStart"/>
      <w:r w:rsidR="00C50772" w:rsidRPr="008A7CD5">
        <w:rPr>
          <w:rFonts w:ascii="Simplified Arabic" w:eastAsia="Times New Roman" w:hAnsi="Simplified Arabic" w:cs="Simplified Arabic"/>
          <w:color w:val="333333"/>
          <w:sz w:val="32"/>
          <w:szCs w:val="32"/>
          <w:rtl/>
        </w:rPr>
        <w:t>بها</w:t>
      </w:r>
      <w:proofErr w:type="spellEnd"/>
      <w:r w:rsidR="00C50772" w:rsidRPr="008A7CD5">
        <w:rPr>
          <w:rFonts w:ascii="Simplified Arabic" w:eastAsia="Times New Roman" w:hAnsi="Simplified Arabic" w:cs="Simplified Arabic"/>
          <w:color w:val="333333"/>
          <w:sz w:val="32"/>
          <w:szCs w:val="32"/>
          <w:rtl/>
        </w:rPr>
        <w:t xml:space="preserve"> المحاكم و إلغائها لقوانين ما أدى برجال الثورة إلى تقييد سلطاتها و منعها التدخل في اختصاصات السلطة التشريعية.</w:t>
      </w:r>
    </w:p>
    <w:p w:rsidR="00C50772" w:rsidRPr="00C50772" w:rsidRDefault="00C50772" w:rsidP="00C50772">
      <w:pPr>
        <w:shd w:val="clear" w:color="auto" w:fill="FFFFFF"/>
        <w:spacing w:before="225" w:after="100" w:afterAutospacing="1" w:line="240" w:lineRule="auto"/>
        <w:jc w:val="both"/>
        <w:rPr>
          <w:rFonts w:ascii="Simplified Arabic" w:eastAsia="Times New Roman" w:hAnsi="Simplified Arabic" w:cs="Simplified Arabic"/>
          <w:color w:val="00B050"/>
          <w:sz w:val="32"/>
          <w:szCs w:val="32"/>
          <w:rtl/>
        </w:rPr>
      </w:pPr>
      <w:r w:rsidRPr="00C50772">
        <w:rPr>
          <w:rFonts w:ascii="Simplified Arabic" w:eastAsia="Times New Roman" w:hAnsi="Simplified Arabic" w:cs="Simplified Arabic"/>
          <w:b/>
          <w:bCs/>
          <w:color w:val="00B050"/>
          <w:sz w:val="32"/>
          <w:szCs w:val="32"/>
          <w:u w:val="single"/>
          <w:rtl/>
        </w:rPr>
        <w:t>ب-الرقابة السياسية على دستورية القوانين بواسطة هيئة نيابية</w:t>
      </w:r>
    </w:p>
    <w:p w:rsidR="00C50772" w:rsidRPr="008A7CD5" w:rsidRDefault="00C50772" w:rsidP="00581CF4">
      <w:pPr>
        <w:shd w:val="clear" w:color="auto" w:fill="FFFFFF"/>
        <w:spacing w:before="225" w:after="100" w:afterAutospacing="1" w:line="240" w:lineRule="auto"/>
        <w:jc w:val="both"/>
        <w:rPr>
          <w:rFonts w:ascii="Simplified Arabic" w:eastAsia="Times New Roman" w:hAnsi="Simplified Arabic" w:cs="Simplified Arabic"/>
          <w:color w:val="333333"/>
          <w:sz w:val="32"/>
          <w:szCs w:val="32"/>
          <w:rtl/>
        </w:rPr>
      </w:pPr>
      <w:r w:rsidRPr="008A7CD5">
        <w:rPr>
          <w:rFonts w:ascii="Simplified Arabic" w:eastAsia="Times New Roman" w:hAnsi="Simplified Arabic" w:cs="Simplified Arabic"/>
          <w:color w:val="333333"/>
          <w:sz w:val="32"/>
          <w:szCs w:val="32"/>
          <w:rtl/>
        </w:rPr>
        <w:t xml:space="preserve">أخذت به دول ذات النظام الاشتراكي كالاتحاد السوفيتي الذي انشأ هيئة رئاسة </w:t>
      </w:r>
      <w:proofErr w:type="spellStart"/>
      <w:r w:rsidRPr="008A7CD5">
        <w:rPr>
          <w:rFonts w:ascii="Simplified Arabic" w:eastAsia="Times New Roman" w:hAnsi="Simplified Arabic" w:cs="Simplified Arabic"/>
          <w:color w:val="333333"/>
          <w:sz w:val="32"/>
          <w:szCs w:val="32"/>
          <w:rtl/>
        </w:rPr>
        <w:t>السوفيات</w:t>
      </w:r>
      <w:proofErr w:type="spellEnd"/>
      <w:r w:rsidRPr="008A7CD5">
        <w:rPr>
          <w:rFonts w:ascii="Simplified Arabic" w:eastAsia="Times New Roman" w:hAnsi="Simplified Arabic" w:cs="Simplified Arabic"/>
          <w:color w:val="333333"/>
          <w:sz w:val="32"/>
          <w:szCs w:val="32"/>
          <w:rtl/>
        </w:rPr>
        <w:t xml:space="preserve"> الأعلى الجهاز الدائم حسب  نص المادة </w:t>
      </w:r>
      <w:r w:rsidR="00581CF4">
        <w:rPr>
          <w:rFonts w:ascii="Simplified Arabic" w:eastAsia="Times New Roman" w:hAnsi="Simplified Arabic" w:cs="Simplified Arabic"/>
          <w:color w:val="333333"/>
          <w:sz w:val="32"/>
          <w:szCs w:val="32"/>
        </w:rPr>
        <w:t>121</w:t>
      </w:r>
      <w:r w:rsidR="00581CF4">
        <w:rPr>
          <w:rFonts w:ascii="Simplified Arabic" w:eastAsia="Times New Roman" w:hAnsi="Simplified Arabic" w:cs="Simplified Arabic"/>
          <w:color w:val="333333"/>
          <w:sz w:val="32"/>
          <w:szCs w:val="32"/>
          <w:rtl/>
        </w:rPr>
        <w:t xml:space="preserve"> من </w:t>
      </w:r>
      <w:r w:rsidRPr="008A7CD5">
        <w:rPr>
          <w:rFonts w:ascii="Simplified Arabic" w:eastAsia="Times New Roman" w:hAnsi="Simplified Arabic" w:cs="Simplified Arabic"/>
          <w:color w:val="333333"/>
          <w:sz w:val="32"/>
          <w:szCs w:val="32"/>
          <w:rtl/>
        </w:rPr>
        <w:t xml:space="preserve">دستور </w:t>
      </w:r>
      <w:r w:rsidR="00581CF4">
        <w:rPr>
          <w:rFonts w:ascii="Simplified Arabic" w:eastAsia="Times New Roman" w:hAnsi="Simplified Arabic" w:cs="Simplified Arabic"/>
          <w:color w:val="333333"/>
          <w:sz w:val="32"/>
          <w:szCs w:val="32"/>
        </w:rPr>
        <w:t>1977</w:t>
      </w:r>
      <w:r w:rsidRPr="008A7CD5">
        <w:rPr>
          <w:rFonts w:ascii="Simplified Arabic" w:eastAsia="Times New Roman" w:hAnsi="Simplified Arabic" w:cs="Simplified Arabic"/>
          <w:color w:val="333333"/>
          <w:sz w:val="32"/>
          <w:szCs w:val="32"/>
          <w:rtl/>
        </w:rPr>
        <w:t xml:space="preserve"> </w:t>
      </w:r>
      <w:r w:rsidR="00581CF4">
        <w:rPr>
          <w:rFonts w:ascii="Simplified Arabic" w:eastAsia="Times New Roman" w:hAnsi="Simplified Arabic" w:cs="Simplified Arabic" w:hint="cs"/>
          <w:color w:val="333333"/>
          <w:sz w:val="32"/>
          <w:szCs w:val="32"/>
          <w:rtl/>
        </w:rPr>
        <w:t xml:space="preserve">حيث أن </w:t>
      </w:r>
      <w:r w:rsidRPr="008A7CD5">
        <w:rPr>
          <w:rFonts w:ascii="Simplified Arabic" w:eastAsia="Times New Roman" w:hAnsi="Simplified Arabic" w:cs="Simplified Arabic"/>
          <w:color w:val="333333"/>
          <w:sz w:val="32"/>
          <w:szCs w:val="32"/>
          <w:rtl/>
        </w:rPr>
        <w:t xml:space="preserve">هيئة رئاسة </w:t>
      </w:r>
      <w:proofErr w:type="spellStart"/>
      <w:r w:rsidRPr="008A7CD5">
        <w:rPr>
          <w:rFonts w:ascii="Simplified Arabic" w:eastAsia="Times New Roman" w:hAnsi="Simplified Arabic" w:cs="Simplified Arabic"/>
          <w:color w:val="333333"/>
          <w:sz w:val="32"/>
          <w:szCs w:val="32"/>
          <w:rtl/>
        </w:rPr>
        <w:t>السوفيات</w:t>
      </w:r>
      <w:proofErr w:type="spellEnd"/>
      <w:r w:rsidRPr="008A7CD5">
        <w:rPr>
          <w:rFonts w:ascii="Simplified Arabic" w:eastAsia="Times New Roman" w:hAnsi="Simplified Arabic" w:cs="Simplified Arabic"/>
          <w:color w:val="333333"/>
          <w:sz w:val="32"/>
          <w:szCs w:val="32"/>
          <w:rtl/>
        </w:rPr>
        <w:t xml:space="preserve"> الأعلى في الاتحاد السوفيتي تمارس الرقابة  على </w:t>
      </w:r>
      <w:proofErr w:type="spellStart"/>
      <w:r w:rsidRPr="008A7CD5">
        <w:rPr>
          <w:rFonts w:ascii="Simplified Arabic" w:eastAsia="Times New Roman" w:hAnsi="Simplified Arabic" w:cs="Simplified Arabic"/>
          <w:color w:val="333333"/>
          <w:sz w:val="32"/>
          <w:szCs w:val="32"/>
          <w:rtl/>
        </w:rPr>
        <w:t>التقيد</w:t>
      </w:r>
      <w:proofErr w:type="spellEnd"/>
      <w:r w:rsidRPr="008A7CD5">
        <w:rPr>
          <w:rFonts w:ascii="Simplified Arabic" w:eastAsia="Times New Roman" w:hAnsi="Simplified Arabic" w:cs="Simplified Arabic"/>
          <w:color w:val="333333"/>
          <w:sz w:val="32"/>
          <w:szCs w:val="32"/>
          <w:rtl/>
        </w:rPr>
        <w:t xml:space="preserve"> بدستور الاتحاد السوفيتي و تؤمن مطابقة الدساتير و قوانين الجمهوريات المتحدة لدستور و قوانين الاتحاد السوفيتي كما تقوم الهيئة بتفسير قوانين الاتحاد و تلغي قرارات و أوامر مجلس وزراء الجمهورية غير المطابقة للدستور كما اسند دستور ألمانيا الشرقية لسنة </w:t>
      </w:r>
      <w:r w:rsidR="00581CF4">
        <w:rPr>
          <w:rFonts w:ascii="Simplified Arabic" w:eastAsia="Times New Roman" w:hAnsi="Simplified Arabic" w:cs="Simplified Arabic"/>
          <w:color w:val="333333"/>
          <w:sz w:val="32"/>
          <w:szCs w:val="32"/>
        </w:rPr>
        <w:t>1968</w:t>
      </w:r>
      <w:r w:rsidRPr="008A7CD5">
        <w:rPr>
          <w:rFonts w:ascii="Simplified Arabic" w:eastAsia="Times New Roman" w:hAnsi="Simplified Arabic" w:cs="Simplified Arabic"/>
          <w:color w:val="333333"/>
          <w:sz w:val="32"/>
          <w:szCs w:val="32"/>
          <w:rtl/>
        </w:rPr>
        <w:t xml:space="preserve"> مهمة الرقابة إلى مجلس </w:t>
      </w:r>
      <w:r w:rsidRPr="008A7CD5">
        <w:rPr>
          <w:rFonts w:ascii="Simplified Arabic" w:eastAsia="Times New Roman" w:hAnsi="Simplified Arabic" w:cs="Simplified Arabic"/>
          <w:color w:val="333333"/>
          <w:sz w:val="32"/>
          <w:szCs w:val="32"/>
          <w:rtl/>
        </w:rPr>
        <w:lastRenderedPageBreak/>
        <w:t>الدولة الذي يدرس مشاريع القوانين و يتأكد من دستوريتها لكن العيب هو أن نفس الهيئة التي تشرع هي من يراقب .</w:t>
      </w:r>
    </w:p>
    <w:p w:rsidR="00C50772" w:rsidRPr="008A7CD5" w:rsidRDefault="00C50772" w:rsidP="00C50772">
      <w:pPr>
        <w:shd w:val="clear" w:color="auto" w:fill="FFFFFF"/>
        <w:spacing w:before="225" w:after="100" w:afterAutospacing="1" w:line="240" w:lineRule="auto"/>
        <w:jc w:val="both"/>
        <w:rPr>
          <w:rFonts w:ascii="Simplified Arabic" w:eastAsia="Times New Roman" w:hAnsi="Simplified Arabic" w:cs="Simplified Arabic"/>
          <w:color w:val="FF0000"/>
          <w:sz w:val="32"/>
          <w:szCs w:val="32"/>
          <w:rtl/>
        </w:rPr>
      </w:pPr>
      <w:r w:rsidRPr="008A7CD5">
        <w:rPr>
          <w:rFonts w:ascii="Simplified Arabic" w:eastAsia="Times New Roman" w:hAnsi="Simplified Arabic" w:cs="Simplified Arabic"/>
          <w:b/>
          <w:bCs/>
          <w:color w:val="FF0000"/>
          <w:sz w:val="32"/>
          <w:szCs w:val="32"/>
          <w:u w:val="single"/>
          <w:rtl/>
        </w:rPr>
        <w:t>ثانيا : الرقابة القضائية على دستورية القوانين</w:t>
      </w:r>
    </w:p>
    <w:p w:rsidR="00C50772" w:rsidRPr="008A7CD5" w:rsidRDefault="00C50772" w:rsidP="00C50772">
      <w:pPr>
        <w:shd w:val="clear" w:color="auto" w:fill="FFFFFF"/>
        <w:spacing w:before="225" w:after="100" w:afterAutospacing="1" w:line="240" w:lineRule="auto"/>
        <w:jc w:val="both"/>
        <w:rPr>
          <w:rFonts w:ascii="Simplified Arabic" w:eastAsia="Times New Roman" w:hAnsi="Simplified Arabic" w:cs="Simplified Arabic"/>
          <w:color w:val="333333"/>
          <w:sz w:val="32"/>
          <w:szCs w:val="32"/>
          <w:rtl/>
        </w:rPr>
      </w:pPr>
      <w:r w:rsidRPr="008A7CD5">
        <w:rPr>
          <w:rFonts w:ascii="Simplified Arabic" w:eastAsia="Times New Roman" w:hAnsi="Simplified Arabic" w:cs="Simplified Arabic"/>
          <w:color w:val="333333"/>
          <w:sz w:val="32"/>
          <w:szCs w:val="32"/>
          <w:rtl/>
        </w:rPr>
        <w:t>تتم الرقابة القضائية على دستورية القوانين التي تتولاها هيئات قضائية عن طريق الدعوى الأصلية أو عن طريق الدفع</w:t>
      </w:r>
    </w:p>
    <w:p w:rsidR="00C50772" w:rsidRPr="008A7CD5" w:rsidRDefault="00C50772" w:rsidP="00C50772">
      <w:pPr>
        <w:shd w:val="clear" w:color="auto" w:fill="FFFFFF"/>
        <w:spacing w:before="225" w:after="100" w:afterAutospacing="1" w:line="240" w:lineRule="auto"/>
        <w:jc w:val="both"/>
        <w:rPr>
          <w:rFonts w:ascii="Simplified Arabic" w:eastAsia="Times New Roman" w:hAnsi="Simplified Arabic" w:cs="Simplified Arabic"/>
          <w:color w:val="00B050"/>
          <w:sz w:val="32"/>
          <w:szCs w:val="32"/>
          <w:rtl/>
        </w:rPr>
      </w:pPr>
      <w:r w:rsidRPr="008A7CD5">
        <w:rPr>
          <w:rFonts w:ascii="Simplified Arabic" w:eastAsia="Times New Roman" w:hAnsi="Simplified Arabic" w:cs="Simplified Arabic"/>
          <w:b/>
          <w:bCs/>
          <w:color w:val="00B050"/>
          <w:sz w:val="32"/>
          <w:szCs w:val="32"/>
          <w:u w:val="single"/>
          <w:rtl/>
        </w:rPr>
        <w:t>أ-الرقابة القضائية عن طريق الدعوى الأصلية</w:t>
      </w:r>
    </w:p>
    <w:p w:rsidR="00C50772" w:rsidRPr="008A7CD5" w:rsidRDefault="00C50772" w:rsidP="00581CF4">
      <w:pPr>
        <w:shd w:val="clear" w:color="auto" w:fill="FFFFFF"/>
        <w:spacing w:before="225" w:after="100" w:afterAutospacing="1" w:line="240" w:lineRule="auto"/>
        <w:jc w:val="both"/>
        <w:rPr>
          <w:rFonts w:ascii="Simplified Arabic" w:eastAsia="Times New Roman" w:hAnsi="Simplified Arabic" w:cs="Simplified Arabic"/>
          <w:color w:val="333333"/>
          <w:sz w:val="32"/>
          <w:szCs w:val="32"/>
          <w:rtl/>
        </w:rPr>
      </w:pPr>
      <w:r w:rsidRPr="008A7CD5">
        <w:rPr>
          <w:rFonts w:ascii="Simplified Arabic" w:eastAsia="Times New Roman" w:hAnsi="Simplified Arabic" w:cs="Simplified Arabic"/>
          <w:color w:val="333333"/>
          <w:sz w:val="32"/>
          <w:szCs w:val="32"/>
          <w:rtl/>
        </w:rPr>
        <w:t xml:space="preserve">تقوم بهذا النوع من الرقابة جهة قضائية معينة دستوريا التي تنظر في صحة القوانين المطعون فيها من طرف الإفراد بعدم دستوريتها ثم تحكم بعد دراستها له بتثبيت هذا القانون أو إلغائه إذا رأته مخالفا للدستور و لا تمارس هذه الرقابة أي محكمة بل تختص </w:t>
      </w:r>
      <w:proofErr w:type="spellStart"/>
      <w:r w:rsidRPr="008A7CD5">
        <w:rPr>
          <w:rFonts w:ascii="Simplified Arabic" w:eastAsia="Times New Roman" w:hAnsi="Simplified Arabic" w:cs="Simplified Arabic"/>
          <w:color w:val="333333"/>
          <w:sz w:val="32"/>
          <w:szCs w:val="32"/>
          <w:rtl/>
        </w:rPr>
        <w:t>بها</w:t>
      </w:r>
      <w:proofErr w:type="spellEnd"/>
      <w:r w:rsidRPr="008A7CD5">
        <w:rPr>
          <w:rFonts w:ascii="Simplified Arabic" w:eastAsia="Times New Roman" w:hAnsi="Simplified Arabic" w:cs="Simplified Arabic"/>
          <w:color w:val="333333"/>
          <w:sz w:val="32"/>
          <w:szCs w:val="32"/>
          <w:rtl/>
        </w:rPr>
        <w:t xml:space="preserve"> المحاكم </w:t>
      </w:r>
      <w:r w:rsidR="00581CF4">
        <w:rPr>
          <w:rFonts w:ascii="Simplified Arabic" w:eastAsia="Times New Roman" w:hAnsi="Simplified Arabic" w:cs="Simplified Arabic" w:hint="cs"/>
          <w:color w:val="333333"/>
          <w:sz w:val="32"/>
          <w:szCs w:val="32"/>
          <w:rtl/>
          <w:lang w:bidi="ar-DZ"/>
        </w:rPr>
        <w:t>ال</w:t>
      </w:r>
      <w:r w:rsidRPr="008A7CD5">
        <w:rPr>
          <w:rFonts w:ascii="Simplified Arabic" w:eastAsia="Times New Roman" w:hAnsi="Simplified Arabic" w:cs="Simplified Arabic"/>
          <w:color w:val="333333"/>
          <w:sz w:val="32"/>
          <w:szCs w:val="32"/>
          <w:rtl/>
        </w:rPr>
        <w:t xml:space="preserve">قضائية </w:t>
      </w:r>
      <w:r w:rsidR="00581CF4">
        <w:rPr>
          <w:rFonts w:ascii="Simplified Arabic" w:eastAsia="Times New Roman" w:hAnsi="Simplified Arabic" w:cs="Simplified Arabic" w:hint="cs"/>
          <w:color w:val="333333"/>
          <w:sz w:val="32"/>
          <w:szCs w:val="32"/>
          <w:rtl/>
        </w:rPr>
        <w:t>ال</w:t>
      </w:r>
      <w:r w:rsidRPr="008A7CD5">
        <w:rPr>
          <w:rFonts w:ascii="Simplified Arabic" w:eastAsia="Times New Roman" w:hAnsi="Simplified Arabic" w:cs="Simplified Arabic"/>
          <w:color w:val="333333"/>
          <w:sz w:val="32"/>
          <w:szCs w:val="32"/>
          <w:rtl/>
        </w:rPr>
        <w:t xml:space="preserve">عليا كسويسرا في دستور </w:t>
      </w:r>
      <w:r w:rsidR="00581CF4">
        <w:rPr>
          <w:rFonts w:ascii="Simplified Arabic" w:eastAsia="Times New Roman" w:hAnsi="Simplified Arabic" w:cs="Simplified Arabic"/>
          <w:color w:val="333333"/>
          <w:sz w:val="32"/>
          <w:szCs w:val="32"/>
        </w:rPr>
        <w:t>1874</w:t>
      </w:r>
      <w:r w:rsidRPr="008A7CD5">
        <w:rPr>
          <w:rFonts w:ascii="Simplified Arabic" w:eastAsia="Times New Roman" w:hAnsi="Simplified Arabic" w:cs="Simplified Arabic"/>
          <w:color w:val="333333"/>
          <w:sz w:val="32"/>
          <w:szCs w:val="32"/>
          <w:rtl/>
        </w:rPr>
        <w:t xml:space="preserve"> أو محكمة دستورية خاصة كايطاليا في دستور </w:t>
      </w:r>
      <w:r w:rsidR="00581CF4">
        <w:rPr>
          <w:rFonts w:ascii="Simplified Arabic" w:eastAsia="Times New Roman" w:hAnsi="Simplified Arabic" w:cs="Simplified Arabic"/>
          <w:color w:val="333333"/>
          <w:sz w:val="32"/>
          <w:szCs w:val="32"/>
        </w:rPr>
        <w:t>1947</w:t>
      </w:r>
      <w:r w:rsidRPr="008A7CD5">
        <w:rPr>
          <w:rFonts w:ascii="Simplified Arabic" w:eastAsia="Times New Roman" w:hAnsi="Simplified Arabic" w:cs="Simplified Arabic"/>
          <w:color w:val="333333"/>
          <w:sz w:val="32"/>
          <w:szCs w:val="32"/>
          <w:rtl/>
        </w:rPr>
        <w:t xml:space="preserve"> و ألمانيا في دستور </w:t>
      </w:r>
      <w:r w:rsidR="00581CF4">
        <w:rPr>
          <w:rFonts w:ascii="Simplified Arabic" w:eastAsia="Times New Roman" w:hAnsi="Simplified Arabic" w:cs="Simplified Arabic"/>
          <w:color w:val="333333"/>
          <w:sz w:val="32"/>
          <w:szCs w:val="32"/>
        </w:rPr>
        <w:t>1949</w:t>
      </w:r>
      <w:r w:rsidRPr="008A7CD5">
        <w:rPr>
          <w:rFonts w:ascii="Simplified Arabic" w:eastAsia="Times New Roman" w:hAnsi="Simplified Arabic" w:cs="Simplified Arabic"/>
          <w:color w:val="333333"/>
          <w:sz w:val="32"/>
          <w:szCs w:val="32"/>
          <w:rtl/>
        </w:rPr>
        <w:t xml:space="preserve"> و دستور الكويت </w:t>
      </w:r>
      <w:r w:rsidR="00581CF4">
        <w:rPr>
          <w:rFonts w:ascii="Simplified Arabic" w:eastAsia="Times New Roman" w:hAnsi="Simplified Arabic" w:cs="Simplified Arabic"/>
          <w:color w:val="333333"/>
          <w:sz w:val="32"/>
          <w:szCs w:val="32"/>
        </w:rPr>
        <w:t>1962</w:t>
      </w:r>
      <w:r w:rsidRPr="008A7CD5">
        <w:rPr>
          <w:rFonts w:ascii="Simplified Arabic" w:eastAsia="Times New Roman" w:hAnsi="Simplified Arabic" w:cs="Simplified Arabic"/>
          <w:color w:val="333333"/>
          <w:sz w:val="32"/>
          <w:szCs w:val="32"/>
          <w:rtl/>
        </w:rPr>
        <w:t>.</w:t>
      </w:r>
    </w:p>
    <w:p w:rsidR="00C50772" w:rsidRPr="008A7CD5" w:rsidRDefault="00C50772" w:rsidP="00C50772">
      <w:pPr>
        <w:shd w:val="clear" w:color="auto" w:fill="FFFFFF"/>
        <w:spacing w:before="225" w:after="100" w:afterAutospacing="1" w:line="240" w:lineRule="auto"/>
        <w:jc w:val="both"/>
        <w:rPr>
          <w:rFonts w:ascii="Simplified Arabic" w:eastAsia="Times New Roman" w:hAnsi="Simplified Arabic" w:cs="Simplified Arabic"/>
          <w:color w:val="333333"/>
          <w:sz w:val="32"/>
          <w:szCs w:val="32"/>
          <w:rtl/>
        </w:rPr>
      </w:pPr>
      <w:r w:rsidRPr="008A7CD5">
        <w:rPr>
          <w:rFonts w:ascii="Simplified Arabic" w:eastAsia="Times New Roman" w:hAnsi="Simplified Arabic" w:cs="Simplified Arabic"/>
          <w:color w:val="333333"/>
          <w:sz w:val="32"/>
          <w:szCs w:val="32"/>
          <w:rtl/>
        </w:rPr>
        <w:t>و تتيح هذه الآلية من الرقابة الأفراد رفع دعوى أمامها لإلغاء القانون قبل تطبيقه عليه إذا كان سيمس بمصلحته أو يحتمل ذلك حيث ينظر القاضي في الأمر و مدى مطابقة أو مخالفة هذا القانون للدستور فإذا تبين له انه مخالف حكم بإلغائه هذه الحكم يعتبر نهائي و لا يمكن الطعن فيه حجية مطلقة مما يسمح بتوحيد الرأي القضائي في مجال دستورية القوانين .</w:t>
      </w:r>
    </w:p>
    <w:p w:rsidR="00C50772" w:rsidRPr="008A7CD5" w:rsidRDefault="00C50772" w:rsidP="00C50772">
      <w:pPr>
        <w:shd w:val="clear" w:color="auto" w:fill="FFFFFF"/>
        <w:spacing w:before="225" w:after="100" w:afterAutospacing="1" w:line="240" w:lineRule="auto"/>
        <w:jc w:val="both"/>
        <w:rPr>
          <w:rFonts w:ascii="Simplified Arabic" w:eastAsia="Times New Roman" w:hAnsi="Simplified Arabic" w:cs="Simplified Arabic"/>
          <w:color w:val="00B050"/>
          <w:sz w:val="32"/>
          <w:szCs w:val="32"/>
          <w:rtl/>
        </w:rPr>
      </w:pPr>
      <w:r w:rsidRPr="008A7CD5">
        <w:rPr>
          <w:rFonts w:ascii="Simplified Arabic" w:eastAsia="Times New Roman" w:hAnsi="Simplified Arabic" w:cs="Simplified Arabic"/>
          <w:b/>
          <w:bCs/>
          <w:color w:val="00B050"/>
          <w:sz w:val="32"/>
          <w:szCs w:val="32"/>
          <w:u w:val="single"/>
          <w:rtl/>
        </w:rPr>
        <w:t>ب- الرقابة القضائية عن طريق الدفع</w:t>
      </w:r>
    </w:p>
    <w:p w:rsidR="00C50772" w:rsidRPr="008A7CD5" w:rsidRDefault="00C50772" w:rsidP="00581CF4">
      <w:pPr>
        <w:shd w:val="clear" w:color="auto" w:fill="FFFFFF"/>
        <w:spacing w:before="225" w:after="100" w:afterAutospacing="1" w:line="240" w:lineRule="auto"/>
        <w:jc w:val="both"/>
        <w:rPr>
          <w:rFonts w:ascii="Simplified Arabic" w:eastAsia="Times New Roman" w:hAnsi="Simplified Arabic" w:cs="Simplified Arabic"/>
          <w:color w:val="333333"/>
          <w:sz w:val="32"/>
          <w:szCs w:val="32"/>
          <w:rtl/>
        </w:rPr>
      </w:pPr>
      <w:r w:rsidRPr="008A7CD5">
        <w:rPr>
          <w:rFonts w:ascii="Simplified Arabic" w:eastAsia="Times New Roman" w:hAnsi="Simplified Arabic" w:cs="Simplified Arabic"/>
          <w:color w:val="333333"/>
          <w:sz w:val="32"/>
          <w:szCs w:val="32"/>
          <w:rtl/>
        </w:rPr>
        <w:t xml:space="preserve">كانت الو م أ أول دولة ظهرت فيها الرقابة القضائية عن طريق الدفع سنة </w:t>
      </w:r>
      <w:r w:rsidR="00581CF4">
        <w:rPr>
          <w:rFonts w:ascii="Simplified Arabic" w:eastAsia="Times New Roman" w:hAnsi="Simplified Arabic" w:cs="Simplified Arabic"/>
          <w:color w:val="333333"/>
          <w:sz w:val="32"/>
          <w:szCs w:val="32"/>
        </w:rPr>
        <w:t>1787</w:t>
      </w:r>
      <w:r w:rsidRPr="008A7CD5">
        <w:rPr>
          <w:rFonts w:ascii="Simplified Arabic" w:eastAsia="Times New Roman" w:hAnsi="Simplified Arabic" w:cs="Simplified Arabic"/>
          <w:color w:val="333333"/>
          <w:sz w:val="32"/>
          <w:szCs w:val="32"/>
          <w:rtl/>
        </w:rPr>
        <w:t xml:space="preserve"> بعد رفض محكمة مقاطعة روجا </w:t>
      </w:r>
      <w:proofErr w:type="spellStart"/>
      <w:r w:rsidRPr="008A7CD5">
        <w:rPr>
          <w:rFonts w:ascii="Simplified Arabic" w:eastAsia="Times New Roman" w:hAnsi="Simplified Arabic" w:cs="Simplified Arabic"/>
          <w:color w:val="333333"/>
          <w:sz w:val="32"/>
          <w:szCs w:val="32"/>
          <w:rtl/>
        </w:rPr>
        <w:t>ايزلندا</w:t>
      </w:r>
      <w:proofErr w:type="spellEnd"/>
      <w:r w:rsidRPr="008A7CD5">
        <w:rPr>
          <w:rFonts w:ascii="Simplified Arabic" w:eastAsia="Times New Roman" w:hAnsi="Simplified Arabic" w:cs="Simplified Arabic"/>
          <w:color w:val="333333"/>
          <w:sz w:val="32"/>
          <w:szCs w:val="32"/>
          <w:rtl/>
        </w:rPr>
        <w:t xml:space="preserve"> تطبيق قانون صدر عن السلطة التشريعية لهذه المقاطعة بعد أن رأت انه مخالف للدستور ثم أصبحت المحكمة العليا الاتحادية تمارس هي الأخرى هذه الرقابة اثر قضية مار بوري ضد </w:t>
      </w:r>
      <w:proofErr w:type="spellStart"/>
      <w:r w:rsidRPr="008A7CD5">
        <w:rPr>
          <w:rFonts w:ascii="Simplified Arabic" w:eastAsia="Times New Roman" w:hAnsi="Simplified Arabic" w:cs="Simplified Arabic"/>
          <w:color w:val="333333"/>
          <w:sz w:val="32"/>
          <w:szCs w:val="32"/>
          <w:rtl/>
        </w:rPr>
        <w:t>مادسون</w:t>
      </w:r>
      <w:proofErr w:type="spellEnd"/>
      <w:r w:rsidRPr="008A7CD5">
        <w:rPr>
          <w:rFonts w:ascii="Simplified Arabic" w:eastAsia="Times New Roman" w:hAnsi="Simplified Arabic" w:cs="Simplified Arabic"/>
          <w:color w:val="333333"/>
          <w:sz w:val="32"/>
          <w:szCs w:val="32"/>
          <w:rtl/>
        </w:rPr>
        <w:t xml:space="preserve"> و دور القاضي مارشال في معالجة المشاكل </w:t>
      </w:r>
      <w:r w:rsidRPr="008A7CD5">
        <w:rPr>
          <w:rFonts w:ascii="Simplified Arabic" w:eastAsia="Times New Roman" w:hAnsi="Simplified Arabic" w:cs="Simplified Arabic"/>
          <w:color w:val="333333"/>
          <w:sz w:val="32"/>
          <w:szCs w:val="32"/>
          <w:rtl/>
        </w:rPr>
        <w:lastRenderedPageBreak/>
        <w:t xml:space="preserve">القانونية التي تضمنتها الدعوى كما أخذت </w:t>
      </w:r>
      <w:proofErr w:type="spellStart"/>
      <w:r w:rsidRPr="008A7CD5">
        <w:rPr>
          <w:rFonts w:ascii="Simplified Arabic" w:eastAsia="Times New Roman" w:hAnsi="Simplified Arabic" w:cs="Simplified Arabic"/>
          <w:color w:val="333333"/>
          <w:sz w:val="32"/>
          <w:szCs w:val="32"/>
          <w:rtl/>
        </w:rPr>
        <w:t>بها</w:t>
      </w:r>
      <w:proofErr w:type="spellEnd"/>
      <w:r w:rsidRPr="008A7CD5">
        <w:rPr>
          <w:rFonts w:ascii="Simplified Arabic" w:eastAsia="Times New Roman" w:hAnsi="Simplified Arabic" w:cs="Simplified Arabic"/>
          <w:color w:val="333333"/>
          <w:sz w:val="32"/>
          <w:szCs w:val="32"/>
          <w:rtl/>
        </w:rPr>
        <w:t xml:space="preserve"> الدول كأستراليا و كندا و البرتغال في دستور </w:t>
      </w:r>
      <w:r w:rsidR="00581CF4">
        <w:rPr>
          <w:rFonts w:ascii="Simplified Arabic" w:eastAsia="Times New Roman" w:hAnsi="Simplified Arabic" w:cs="Simplified Arabic"/>
          <w:color w:val="333333"/>
          <w:sz w:val="32"/>
          <w:szCs w:val="32"/>
        </w:rPr>
        <w:t>1949</w:t>
      </w:r>
      <w:r w:rsidRPr="008A7CD5">
        <w:rPr>
          <w:rFonts w:ascii="Simplified Arabic" w:eastAsia="Times New Roman" w:hAnsi="Simplified Arabic" w:cs="Simplified Arabic"/>
          <w:color w:val="333333"/>
          <w:sz w:val="32"/>
          <w:szCs w:val="32"/>
          <w:rtl/>
        </w:rPr>
        <w:t xml:space="preserve"> .</w:t>
      </w:r>
    </w:p>
    <w:p w:rsidR="00C50772" w:rsidRPr="008A7CD5" w:rsidRDefault="00C50772" w:rsidP="00C50772">
      <w:pPr>
        <w:shd w:val="clear" w:color="auto" w:fill="FFFFFF"/>
        <w:spacing w:before="225" w:after="100" w:afterAutospacing="1" w:line="240" w:lineRule="auto"/>
        <w:jc w:val="both"/>
        <w:rPr>
          <w:rFonts w:ascii="Simplified Arabic" w:eastAsia="Times New Roman" w:hAnsi="Simplified Arabic" w:cs="Simplified Arabic"/>
          <w:color w:val="333333"/>
          <w:sz w:val="32"/>
          <w:szCs w:val="32"/>
          <w:rtl/>
        </w:rPr>
      </w:pPr>
      <w:r w:rsidRPr="008A7CD5">
        <w:rPr>
          <w:rFonts w:ascii="Simplified Arabic" w:eastAsia="Times New Roman" w:hAnsi="Simplified Arabic" w:cs="Simplified Arabic"/>
          <w:color w:val="333333"/>
          <w:sz w:val="32"/>
          <w:szCs w:val="32"/>
          <w:rtl/>
        </w:rPr>
        <w:t xml:space="preserve">و تمارس هذه الرقابة عند تطبيق قانون على أحد الأفراد فيمتنع عن الخضوع له فيقدم إلى محكمة بتهمة عدم الخضوع للقانون فيدفع أمام القضاء بعدم دستورية هذا القانون لمخالفته الدستور من حقه عدم الخضوع له و هنا تفحص المحكمة مدى دستورية هذا القانون فإذا تبين للقاضي عدم دستوريته امتنع عن تطبيقه في هذه الدعوى دون الحكم بإلغائه </w:t>
      </w:r>
      <w:proofErr w:type="spellStart"/>
      <w:r w:rsidRPr="008A7CD5">
        <w:rPr>
          <w:rFonts w:ascii="Simplified Arabic" w:eastAsia="Times New Roman" w:hAnsi="Simplified Arabic" w:cs="Simplified Arabic"/>
          <w:color w:val="333333"/>
          <w:sz w:val="32"/>
          <w:szCs w:val="32"/>
          <w:rtl/>
        </w:rPr>
        <w:t>،</w:t>
      </w:r>
      <w:proofErr w:type="spellEnd"/>
      <w:r w:rsidRPr="008A7CD5">
        <w:rPr>
          <w:rFonts w:ascii="Simplified Arabic" w:eastAsia="Times New Roman" w:hAnsi="Simplified Arabic" w:cs="Simplified Arabic"/>
          <w:color w:val="333333"/>
          <w:sz w:val="32"/>
          <w:szCs w:val="32"/>
          <w:rtl/>
        </w:rPr>
        <w:t xml:space="preserve"> غير أن المحاكم الأخرى ليست ملزمة بهذا الحكم إلا إذا كان صادر عن المحكمة الاتحادية العليا و بالتالي تبدو هذه الرقابة أكثر احترام و انسجاما مع مبدأ الفصل بين السلطات مقارنة بسابقتها. و الجدول التالي يبرز أهم الفرو قات بين الدعوتين:</w:t>
      </w:r>
    </w:p>
    <w:tbl>
      <w:tblPr>
        <w:bidiVisual/>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1"/>
        <w:gridCol w:w="3038"/>
        <w:gridCol w:w="3199"/>
      </w:tblGrid>
      <w:tr w:rsidR="00C50772" w:rsidRPr="00B76D81" w:rsidTr="00244C0F">
        <w:tc>
          <w:tcPr>
            <w:tcW w:w="3345" w:type="dxa"/>
            <w:tcBorders>
              <w:top w:val="outset" w:sz="6" w:space="0" w:color="auto"/>
              <w:left w:val="outset" w:sz="6" w:space="0" w:color="auto"/>
              <w:bottom w:val="outset" w:sz="6" w:space="0" w:color="auto"/>
              <w:right w:val="outset" w:sz="6" w:space="0" w:color="auto"/>
            </w:tcBorders>
            <w:hideMark/>
          </w:tcPr>
          <w:p w:rsidR="00B76D81" w:rsidRPr="00B76D81" w:rsidRDefault="00C50772" w:rsidP="00244C0F">
            <w:pPr>
              <w:spacing w:after="100" w:afterAutospacing="1" w:line="240" w:lineRule="auto"/>
              <w:jc w:val="both"/>
              <w:rPr>
                <w:rFonts w:ascii="Simplified Arabic" w:eastAsia="Times New Roman" w:hAnsi="Simplified Arabic" w:cs="Simplified Arabic"/>
                <w:sz w:val="32"/>
                <w:szCs w:val="32"/>
              </w:rPr>
            </w:pPr>
            <w:proofErr w:type="gramStart"/>
            <w:r w:rsidRPr="00B76D81">
              <w:rPr>
                <w:rFonts w:ascii="Simplified Arabic" w:eastAsia="Times New Roman" w:hAnsi="Simplified Arabic" w:cs="Simplified Arabic"/>
                <w:sz w:val="32"/>
                <w:szCs w:val="32"/>
                <w:rtl/>
              </w:rPr>
              <w:t>المعيار</w:t>
            </w:r>
            <w:proofErr w:type="gramEnd"/>
          </w:p>
        </w:tc>
        <w:tc>
          <w:tcPr>
            <w:tcW w:w="3540" w:type="dxa"/>
            <w:tcBorders>
              <w:top w:val="outset" w:sz="6" w:space="0" w:color="auto"/>
              <w:left w:val="outset" w:sz="6" w:space="0" w:color="auto"/>
              <w:bottom w:val="outset" w:sz="6" w:space="0" w:color="auto"/>
              <w:right w:val="outset" w:sz="6" w:space="0" w:color="auto"/>
            </w:tcBorders>
            <w:hideMark/>
          </w:tcPr>
          <w:p w:rsidR="00B76D81" w:rsidRPr="00B76D81" w:rsidRDefault="00C50772" w:rsidP="00244C0F">
            <w:pPr>
              <w:spacing w:after="100" w:afterAutospacing="1" w:line="240" w:lineRule="auto"/>
              <w:jc w:val="both"/>
              <w:rPr>
                <w:rFonts w:ascii="Simplified Arabic" w:eastAsia="Times New Roman" w:hAnsi="Simplified Arabic" w:cs="Simplified Arabic"/>
                <w:sz w:val="32"/>
                <w:szCs w:val="32"/>
              </w:rPr>
            </w:pPr>
            <w:r w:rsidRPr="00B76D81">
              <w:rPr>
                <w:rFonts w:ascii="Simplified Arabic" w:eastAsia="Times New Roman" w:hAnsi="Simplified Arabic" w:cs="Simplified Arabic"/>
                <w:sz w:val="32"/>
                <w:szCs w:val="32"/>
                <w:rtl/>
              </w:rPr>
              <w:t>الرقابة عن طريق دعوى أصلية</w:t>
            </w:r>
          </w:p>
        </w:tc>
        <w:tc>
          <w:tcPr>
            <w:tcW w:w="3720" w:type="dxa"/>
            <w:tcBorders>
              <w:top w:val="outset" w:sz="6" w:space="0" w:color="auto"/>
              <w:left w:val="outset" w:sz="6" w:space="0" w:color="auto"/>
              <w:bottom w:val="outset" w:sz="6" w:space="0" w:color="auto"/>
              <w:right w:val="outset" w:sz="6" w:space="0" w:color="auto"/>
            </w:tcBorders>
            <w:hideMark/>
          </w:tcPr>
          <w:p w:rsidR="00B76D81" w:rsidRPr="00B76D81" w:rsidRDefault="00C50772" w:rsidP="00244C0F">
            <w:pPr>
              <w:spacing w:after="100" w:afterAutospacing="1" w:line="240" w:lineRule="auto"/>
              <w:jc w:val="both"/>
              <w:rPr>
                <w:rFonts w:ascii="Simplified Arabic" w:eastAsia="Times New Roman" w:hAnsi="Simplified Arabic" w:cs="Simplified Arabic"/>
                <w:sz w:val="32"/>
                <w:szCs w:val="32"/>
              </w:rPr>
            </w:pPr>
            <w:r w:rsidRPr="00B76D81">
              <w:rPr>
                <w:rFonts w:ascii="Simplified Arabic" w:eastAsia="Times New Roman" w:hAnsi="Simplified Arabic" w:cs="Simplified Arabic"/>
                <w:sz w:val="32"/>
                <w:szCs w:val="32"/>
                <w:rtl/>
              </w:rPr>
              <w:t>الرقابة عن طريق الدفع</w:t>
            </w:r>
          </w:p>
        </w:tc>
      </w:tr>
      <w:tr w:rsidR="00C50772" w:rsidRPr="00B76D81" w:rsidTr="00244C0F">
        <w:tc>
          <w:tcPr>
            <w:tcW w:w="3345" w:type="dxa"/>
            <w:tcBorders>
              <w:top w:val="outset" w:sz="6" w:space="0" w:color="auto"/>
              <w:left w:val="outset" w:sz="6" w:space="0" w:color="auto"/>
              <w:bottom w:val="outset" w:sz="6" w:space="0" w:color="auto"/>
              <w:right w:val="outset" w:sz="6" w:space="0" w:color="auto"/>
            </w:tcBorders>
            <w:hideMark/>
          </w:tcPr>
          <w:p w:rsidR="00B76D81" w:rsidRPr="00B76D81" w:rsidRDefault="00C50772" w:rsidP="00244C0F">
            <w:pPr>
              <w:spacing w:after="100" w:afterAutospacing="1" w:line="240" w:lineRule="auto"/>
              <w:jc w:val="both"/>
              <w:rPr>
                <w:rFonts w:ascii="Simplified Arabic" w:eastAsia="Times New Roman" w:hAnsi="Simplified Arabic" w:cs="Simplified Arabic"/>
                <w:sz w:val="32"/>
                <w:szCs w:val="32"/>
              </w:rPr>
            </w:pPr>
            <w:proofErr w:type="gramStart"/>
            <w:r w:rsidRPr="00B76D81">
              <w:rPr>
                <w:rFonts w:ascii="Simplified Arabic" w:eastAsia="Times New Roman" w:hAnsi="Simplified Arabic" w:cs="Simplified Arabic"/>
                <w:sz w:val="32"/>
                <w:szCs w:val="32"/>
                <w:rtl/>
              </w:rPr>
              <w:t>زمن</w:t>
            </w:r>
            <w:proofErr w:type="gramEnd"/>
            <w:r w:rsidRPr="00B76D81">
              <w:rPr>
                <w:rFonts w:ascii="Simplified Arabic" w:eastAsia="Times New Roman" w:hAnsi="Simplified Arabic" w:cs="Simplified Arabic"/>
                <w:sz w:val="32"/>
                <w:szCs w:val="32"/>
                <w:rtl/>
              </w:rPr>
              <w:t xml:space="preserve"> رفع الدعوى</w:t>
            </w:r>
          </w:p>
        </w:tc>
        <w:tc>
          <w:tcPr>
            <w:tcW w:w="3540" w:type="dxa"/>
            <w:tcBorders>
              <w:top w:val="outset" w:sz="6" w:space="0" w:color="auto"/>
              <w:left w:val="outset" w:sz="6" w:space="0" w:color="auto"/>
              <w:bottom w:val="outset" w:sz="6" w:space="0" w:color="auto"/>
              <w:right w:val="outset" w:sz="6" w:space="0" w:color="auto"/>
            </w:tcBorders>
            <w:hideMark/>
          </w:tcPr>
          <w:p w:rsidR="00B76D81" w:rsidRPr="00B76D81" w:rsidRDefault="00C50772" w:rsidP="00244C0F">
            <w:pPr>
              <w:spacing w:after="100" w:afterAutospacing="1" w:line="240" w:lineRule="auto"/>
              <w:jc w:val="both"/>
              <w:rPr>
                <w:rFonts w:ascii="Simplified Arabic" w:eastAsia="Times New Roman" w:hAnsi="Simplified Arabic" w:cs="Simplified Arabic"/>
                <w:sz w:val="32"/>
                <w:szCs w:val="32"/>
              </w:rPr>
            </w:pPr>
            <w:r w:rsidRPr="00B76D81">
              <w:rPr>
                <w:rFonts w:ascii="Simplified Arabic" w:eastAsia="Times New Roman" w:hAnsi="Simplified Arabic" w:cs="Simplified Arabic"/>
                <w:sz w:val="32"/>
                <w:szCs w:val="32"/>
                <w:rtl/>
              </w:rPr>
              <w:t xml:space="preserve">يطالب الفرد القضاء بإلغاء </w:t>
            </w:r>
            <w:proofErr w:type="gramStart"/>
            <w:r w:rsidRPr="00B76D81">
              <w:rPr>
                <w:rFonts w:ascii="Simplified Arabic" w:eastAsia="Times New Roman" w:hAnsi="Simplified Arabic" w:cs="Simplified Arabic"/>
                <w:sz w:val="32"/>
                <w:szCs w:val="32"/>
                <w:rtl/>
              </w:rPr>
              <w:t>القانون</w:t>
            </w:r>
            <w:proofErr w:type="gramEnd"/>
            <w:r w:rsidRPr="00B76D81">
              <w:rPr>
                <w:rFonts w:ascii="Simplified Arabic" w:eastAsia="Times New Roman" w:hAnsi="Simplified Arabic" w:cs="Simplified Arabic"/>
                <w:sz w:val="32"/>
                <w:szCs w:val="32"/>
                <w:rtl/>
              </w:rPr>
              <w:t xml:space="preserve"> بمجرد صدوره إذا توقع أن يمس بمصلحته</w:t>
            </w:r>
          </w:p>
        </w:tc>
        <w:tc>
          <w:tcPr>
            <w:tcW w:w="3720" w:type="dxa"/>
            <w:tcBorders>
              <w:top w:val="outset" w:sz="6" w:space="0" w:color="auto"/>
              <w:left w:val="outset" w:sz="6" w:space="0" w:color="auto"/>
              <w:bottom w:val="outset" w:sz="6" w:space="0" w:color="auto"/>
              <w:right w:val="outset" w:sz="6" w:space="0" w:color="auto"/>
            </w:tcBorders>
            <w:hideMark/>
          </w:tcPr>
          <w:p w:rsidR="00B76D81" w:rsidRPr="00B76D81" w:rsidRDefault="00C50772" w:rsidP="00244C0F">
            <w:pPr>
              <w:spacing w:after="100" w:afterAutospacing="1" w:line="240" w:lineRule="auto"/>
              <w:jc w:val="both"/>
              <w:rPr>
                <w:rFonts w:ascii="Simplified Arabic" w:eastAsia="Times New Roman" w:hAnsi="Simplified Arabic" w:cs="Simplified Arabic"/>
                <w:sz w:val="32"/>
                <w:szCs w:val="32"/>
              </w:rPr>
            </w:pPr>
            <w:proofErr w:type="gramStart"/>
            <w:r w:rsidRPr="00B76D81">
              <w:rPr>
                <w:rFonts w:ascii="Simplified Arabic" w:eastAsia="Times New Roman" w:hAnsi="Simplified Arabic" w:cs="Simplified Arabic"/>
                <w:sz w:val="32"/>
                <w:szCs w:val="32"/>
                <w:rtl/>
              </w:rPr>
              <w:t>ينتظر</w:t>
            </w:r>
            <w:proofErr w:type="gramEnd"/>
            <w:r w:rsidRPr="00B76D81">
              <w:rPr>
                <w:rFonts w:ascii="Simplified Arabic" w:eastAsia="Times New Roman" w:hAnsi="Simplified Arabic" w:cs="Simplified Arabic"/>
                <w:sz w:val="32"/>
                <w:szCs w:val="32"/>
                <w:rtl/>
              </w:rPr>
              <w:t xml:space="preserve"> إلى أن يراد تطبيق القانون عليه فيدفع بعدم دستوريته</w:t>
            </w:r>
          </w:p>
        </w:tc>
      </w:tr>
      <w:tr w:rsidR="00C50772" w:rsidRPr="00B76D81" w:rsidTr="00244C0F">
        <w:tc>
          <w:tcPr>
            <w:tcW w:w="3345" w:type="dxa"/>
            <w:tcBorders>
              <w:top w:val="outset" w:sz="6" w:space="0" w:color="auto"/>
              <w:left w:val="outset" w:sz="6" w:space="0" w:color="auto"/>
              <w:bottom w:val="outset" w:sz="6" w:space="0" w:color="auto"/>
              <w:right w:val="outset" w:sz="6" w:space="0" w:color="auto"/>
            </w:tcBorders>
            <w:hideMark/>
          </w:tcPr>
          <w:p w:rsidR="00B76D81" w:rsidRPr="00B76D81" w:rsidRDefault="00C50772" w:rsidP="00244C0F">
            <w:pPr>
              <w:spacing w:after="100" w:afterAutospacing="1" w:line="240" w:lineRule="auto"/>
              <w:jc w:val="both"/>
              <w:rPr>
                <w:rFonts w:ascii="Simplified Arabic" w:eastAsia="Times New Roman" w:hAnsi="Simplified Arabic" w:cs="Simplified Arabic"/>
                <w:sz w:val="32"/>
                <w:szCs w:val="32"/>
              </w:rPr>
            </w:pPr>
            <w:r w:rsidRPr="00B76D81">
              <w:rPr>
                <w:rFonts w:ascii="Simplified Arabic" w:eastAsia="Times New Roman" w:hAnsi="Simplified Arabic" w:cs="Simplified Arabic"/>
                <w:sz w:val="32"/>
                <w:szCs w:val="32"/>
                <w:rtl/>
              </w:rPr>
              <w:t>نتيجة رقابة القاضي إذا رأى عدم دستورية هذا القانون</w:t>
            </w:r>
          </w:p>
        </w:tc>
        <w:tc>
          <w:tcPr>
            <w:tcW w:w="3540" w:type="dxa"/>
            <w:tcBorders>
              <w:top w:val="outset" w:sz="6" w:space="0" w:color="auto"/>
              <w:left w:val="outset" w:sz="6" w:space="0" w:color="auto"/>
              <w:bottom w:val="outset" w:sz="6" w:space="0" w:color="auto"/>
              <w:right w:val="outset" w:sz="6" w:space="0" w:color="auto"/>
            </w:tcBorders>
            <w:hideMark/>
          </w:tcPr>
          <w:p w:rsidR="00B76D81" w:rsidRPr="00B76D81" w:rsidRDefault="00C50772" w:rsidP="00244C0F">
            <w:pPr>
              <w:spacing w:after="100" w:afterAutospacing="1" w:line="240" w:lineRule="auto"/>
              <w:jc w:val="both"/>
              <w:rPr>
                <w:rFonts w:ascii="Simplified Arabic" w:eastAsia="Times New Roman" w:hAnsi="Simplified Arabic" w:cs="Simplified Arabic"/>
                <w:sz w:val="32"/>
                <w:szCs w:val="32"/>
              </w:rPr>
            </w:pPr>
            <w:r w:rsidRPr="00B76D81">
              <w:rPr>
                <w:rFonts w:ascii="Simplified Arabic" w:eastAsia="Times New Roman" w:hAnsi="Simplified Arabic" w:cs="Simplified Arabic"/>
                <w:sz w:val="32"/>
                <w:szCs w:val="32"/>
                <w:rtl/>
              </w:rPr>
              <w:t xml:space="preserve">لا يطبق </w:t>
            </w:r>
            <w:proofErr w:type="gramStart"/>
            <w:r w:rsidRPr="00B76D81">
              <w:rPr>
                <w:rFonts w:ascii="Simplified Arabic" w:eastAsia="Times New Roman" w:hAnsi="Simplified Arabic" w:cs="Simplified Arabic"/>
                <w:sz w:val="32"/>
                <w:szCs w:val="32"/>
                <w:rtl/>
              </w:rPr>
              <w:t>القاضي</w:t>
            </w:r>
            <w:proofErr w:type="gramEnd"/>
            <w:r w:rsidRPr="00B76D81">
              <w:rPr>
                <w:rFonts w:ascii="Simplified Arabic" w:eastAsia="Times New Roman" w:hAnsi="Simplified Arabic" w:cs="Simplified Arabic"/>
                <w:sz w:val="32"/>
                <w:szCs w:val="32"/>
                <w:rtl/>
              </w:rPr>
              <w:t xml:space="preserve"> القانون و يحكم بإلغائه</w:t>
            </w:r>
          </w:p>
        </w:tc>
        <w:tc>
          <w:tcPr>
            <w:tcW w:w="3720" w:type="dxa"/>
            <w:tcBorders>
              <w:top w:val="outset" w:sz="6" w:space="0" w:color="auto"/>
              <w:left w:val="outset" w:sz="6" w:space="0" w:color="auto"/>
              <w:bottom w:val="outset" w:sz="6" w:space="0" w:color="auto"/>
              <w:right w:val="outset" w:sz="6" w:space="0" w:color="auto"/>
            </w:tcBorders>
            <w:hideMark/>
          </w:tcPr>
          <w:p w:rsidR="00B76D81" w:rsidRPr="00B76D81" w:rsidRDefault="00C50772" w:rsidP="00244C0F">
            <w:pPr>
              <w:spacing w:after="100" w:afterAutospacing="1" w:line="240" w:lineRule="auto"/>
              <w:jc w:val="both"/>
              <w:rPr>
                <w:rFonts w:ascii="Simplified Arabic" w:eastAsia="Times New Roman" w:hAnsi="Simplified Arabic" w:cs="Simplified Arabic"/>
                <w:sz w:val="32"/>
                <w:szCs w:val="32"/>
              </w:rPr>
            </w:pPr>
            <w:r w:rsidRPr="00B76D81">
              <w:rPr>
                <w:rFonts w:ascii="Simplified Arabic" w:eastAsia="Times New Roman" w:hAnsi="Simplified Arabic" w:cs="Simplified Arabic"/>
                <w:sz w:val="32"/>
                <w:szCs w:val="32"/>
                <w:rtl/>
              </w:rPr>
              <w:t>لا يلغي القاضي القانون لكن لا يطبقه على القضية المعروضة أمامه و يبقى القانون ساريا إلى حين صدور قانون أخر يلغيه</w:t>
            </w:r>
          </w:p>
        </w:tc>
      </w:tr>
      <w:tr w:rsidR="00C50772" w:rsidRPr="00B76D81" w:rsidTr="00244C0F">
        <w:tc>
          <w:tcPr>
            <w:tcW w:w="3345" w:type="dxa"/>
            <w:tcBorders>
              <w:top w:val="outset" w:sz="6" w:space="0" w:color="auto"/>
              <w:left w:val="outset" w:sz="6" w:space="0" w:color="auto"/>
              <w:bottom w:val="outset" w:sz="6" w:space="0" w:color="auto"/>
              <w:right w:val="outset" w:sz="6" w:space="0" w:color="auto"/>
            </w:tcBorders>
            <w:hideMark/>
          </w:tcPr>
          <w:p w:rsidR="00B76D81" w:rsidRPr="00B76D81" w:rsidRDefault="00C50772" w:rsidP="00244C0F">
            <w:pPr>
              <w:spacing w:after="100" w:afterAutospacing="1" w:line="240" w:lineRule="auto"/>
              <w:jc w:val="both"/>
              <w:rPr>
                <w:rFonts w:ascii="Simplified Arabic" w:eastAsia="Times New Roman" w:hAnsi="Simplified Arabic" w:cs="Simplified Arabic"/>
                <w:sz w:val="32"/>
                <w:szCs w:val="32"/>
              </w:rPr>
            </w:pPr>
            <w:r w:rsidRPr="00B76D81">
              <w:rPr>
                <w:rFonts w:ascii="Simplified Arabic" w:eastAsia="Times New Roman" w:hAnsi="Simplified Arabic" w:cs="Simplified Arabic"/>
                <w:sz w:val="32"/>
                <w:szCs w:val="32"/>
                <w:rtl/>
              </w:rPr>
              <w:t>حجية الحكم</w:t>
            </w:r>
          </w:p>
        </w:tc>
        <w:tc>
          <w:tcPr>
            <w:tcW w:w="3540" w:type="dxa"/>
            <w:tcBorders>
              <w:top w:val="outset" w:sz="6" w:space="0" w:color="auto"/>
              <w:left w:val="outset" w:sz="6" w:space="0" w:color="auto"/>
              <w:bottom w:val="outset" w:sz="6" w:space="0" w:color="auto"/>
              <w:right w:val="outset" w:sz="6" w:space="0" w:color="auto"/>
            </w:tcBorders>
            <w:hideMark/>
          </w:tcPr>
          <w:p w:rsidR="00B76D81" w:rsidRPr="00B76D81" w:rsidRDefault="00581CF4" w:rsidP="00244C0F">
            <w:pPr>
              <w:spacing w:after="100" w:afterAutospacing="1" w:line="240" w:lineRule="auto"/>
              <w:jc w:val="both"/>
              <w:rPr>
                <w:rFonts w:ascii="Simplified Arabic" w:eastAsia="Times New Roman" w:hAnsi="Simplified Arabic" w:cs="Simplified Arabic"/>
                <w:sz w:val="32"/>
                <w:szCs w:val="32"/>
              </w:rPr>
            </w:pPr>
            <w:r>
              <w:rPr>
                <w:rFonts w:ascii="Simplified Arabic" w:eastAsia="Times New Roman" w:hAnsi="Simplified Arabic" w:cs="Simplified Arabic"/>
                <w:sz w:val="32"/>
                <w:szCs w:val="32"/>
                <w:rtl/>
              </w:rPr>
              <w:t>الحكم ي</w:t>
            </w:r>
            <w:r>
              <w:rPr>
                <w:rFonts w:ascii="Simplified Arabic" w:eastAsia="Times New Roman" w:hAnsi="Simplified Arabic" w:cs="Simplified Arabic" w:hint="cs"/>
                <w:sz w:val="32"/>
                <w:szCs w:val="32"/>
                <w:rtl/>
              </w:rPr>
              <w:t>ح</w:t>
            </w:r>
            <w:r w:rsidR="00C50772" w:rsidRPr="00B76D81">
              <w:rPr>
                <w:rFonts w:ascii="Simplified Arabic" w:eastAsia="Times New Roman" w:hAnsi="Simplified Arabic" w:cs="Simplified Arabic"/>
                <w:sz w:val="32"/>
                <w:szCs w:val="32"/>
                <w:rtl/>
              </w:rPr>
              <w:t xml:space="preserve">وز حجية مطلقة و </w:t>
            </w:r>
            <w:proofErr w:type="gramStart"/>
            <w:r w:rsidR="00C50772" w:rsidRPr="00B76D81">
              <w:rPr>
                <w:rFonts w:ascii="Simplified Arabic" w:eastAsia="Times New Roman" w:hAnsi="Simplified Arabic" w:cs="Simplified Arabic"/>
                <w:sz w:val="32"/>
                <w:szCs w:val="32"/>
                <w:rtl/>
              </w:rPr>
              <w:t>تتقيد</w:t>
            </w:r>
            <w:proofErr w:type="gramEnd"/>
            <w:r w:rsidR="00C50772" w:rsidRPr="00B76D81">
              <w:rPr>
                <w:rFonts w:ascii="Simplified Arabic" w:eastAsia="Times New Roman" w:hAnsi="Simplified Arabic" w:cs="Simplified Arabic"/>
                <w:sz w:val="32"/>
                <w:szCs w:val="32"/>
                <w:rtl/>
              </w:rPr>
              <w:t xml:space="preserve"> به كل المحاكم</w:t>
            </w:r>
          </w:p>
        </w:tc>
        <w:tc>
          <w:tcPr>
            <w:tcW w:w="3720" w:type="dxa"/>
            <w:tcBorders>
              <w:top w:val="outset" w:sz="6" w:space="0" w:color="auto"/>
              <w:left w:val="outset" w:sz="6" w:space="0" w:color="auto"/>
              <w:bottom w:val="outset" w:sz="6" w:space="0" w:color="auto"/>
              <w:right w:val="outset" w:sz="6" w:space="0" w:color="auto"/>
            </w:tcBorders>
            <w:hideMark/>
          </w:tcPr>
          <w:p w:rsidR="00B76D81" w:rsidRPr="00B76D81" w:rsidRDefault="00C50772" w:rsidP="00244C0F">
            <w:pPr>
              <w:spacing w:after="100" w:afterAutospacing="1" w:line="240" w:lineRule="auto"/>
              <w:jc w:val="both"/>
              <w:rPr>
                <w:rFonts w:ascii="Simplified Arabic" w:eastAsia="Times New Roman" w:hAnsi="Simplified Arabic" w:cs="Simplified Arabic"/>
                <w:sz w:val="32"/>
                <w:szCs w:val="32"/>
              </w:rPr>
            </w:pPr>
            <w:proofErr w:type="gramStart"/>
            <w:r w:rsidRPr="00B76D81">
              <w:rPr>
                <w:rFonts w:ascii="Simplified Arabic" w:eastAsia="Times New Roman" w:hAnsi="Simplified Arabic" w:cs="Simplified Arabic"/>
                <w:sz w:val="32"/>
                <w:szCs w:val="32"/>
                <w:rtl/>
              </w:rPr>
              <w:t>الحكم</w:t>
            </w:r>
            <w:proofErr w:type="gramEnd"/>
            <w:r w:rsidRPr="00B76D81">
              <w:rPr>
                <w:rFonts w:ascii="Simplified Arabic" w:eastAsia="Times New Roman" w:hAnsi="Simplified Arabic" w:cs="Simplified Arabic"/>
                <w:sz w:val="32"/>
                <w:szCs w:val="32"/>
                <w:rtl/>
              </w:rPr>
              <w:t xml:space="preserve"> لا يحوز حجية مطلقة و يجوز تطبيق ذلك القانون مرة أخرى من طرف نفس المحكمة أو محكمة أخرى</w:t>
            </w:r>
          </w:p>
        </w:tc>
      </w:tr>
      <w:tr w:rsidR="00C50772" w:rsidRPr="00B76D81" w:rsidTr="00244C0F">
        <w:tc>
          <w:tcPr>
            <w:tcW w:w="3345" w:type="dxa"/>
            <w:tcBorders>
              <w:top w:val="outset" w:sz="6" w:space="0" w:color="auto"/>
              <w:left w:val="outset" w:sz="6" w:space="0" w:color="auto"/>
              <w:bottom w:val="outset" w:sz="6" w:space="0" w:color="auto"/>
              <w:right w:val="outset" w:sz="6" w:space="0" w:color="auto"/>
            </w:tcBorders>
            <w:hideMark/>
          </w:tcPr>
          <w:p w:rsidR="00B76D81" w:rsidRPr="00B76D81" w:rsidRDefault="00C50772" w:rsidP="00244C0F">
            <w:pPr>
              <w:spacing w:after="100" w:afterAutospacing="1" w:line="240" w:lineRule="auto"/>
              <w:jc w:val="both"/>
              <w:rPr>
                <w:rFonts w:ascii="Simplified Arabic" w:eastAsia="Times New Roman" w:hAnsi="Simplified Arabic" w:cs="Simplified Arabic"/>
                <w:sz w:val="32"/>
                <w:szCs w:val="32"/>
              </w:rPr>
            </w:pPr>
            <w:r w:rsidRPr="00B76D81">
              <w:rPr>
                <w:rFonts w:ascii="Simplified Arabic" w:eastAsia="Times New Roman" w:hAnsi="Simplified Arabic" w:cs="Simplified Arabic"/>
                <w:sz w:val="32"/>
                <w:szCs w:val="32"/>
                <w:rtl/>
              </w:rPr>
              <w:t>مدى التطابق مع مبدأ الفصل بين السلطات</w:t>
            </w:r>
          </w:p>
        </w:tc>
        <w:tc>
          <w:tcPr>
            <w:tcW w:w="3540" w:type="dxa"/>
            <w:tcBorders>
              <w:top w:val="outset" w:sz="6" w:space="0" w:color="auto"/>
              <w:left w:val="outset" w:sz="6" w:space="0" w:color="auto"/>
              <w:bottom w:val="outset" w:sz="6" w:space="0" w:color="auto"/>
              <w:right w:val="outset" w:sz="6" w:space="0" w:color="auto"/>
            </w:tcBorders>
            <w:hideMark/>
          </w:tcPr>
          <w:p w:rsidR="00B76D81" w:rsidRPr="00B76D81" w:rsidRDefault="00C50772" w:rsidP="00244C0F">
            <w:pPr>
              <w:spacing w:after="100" w:afterAutospacing="1" w:line="240" w:lineRule="auto"/>
              <w:jc w:val="both"/>
              <w:rPr>
                <w:rFonts w:ascii="Simplified Arabic" w:eastAsia="Times New Roman" w:hAnsi="Simplified Arabic" w:cs="Simplified Arabic"/>
                <w:sz w:val="32"/>
                <w:szCs w:val="32"/>
              </w:rPr>
            </w:pPr>
            <w:r w:rsidRPr="00B76D81">
              <w:rPr>
                <w:rFonts w:ascii="Simplified Arabic" w:eastAsia="Times New Roman" w:hAnsi="Simplified Arabic" w:cs="Simplified Arabic"/>
                <w:sz w:val="32"/>
                <w:szCs w:val="32"/>
                <w:rtl/>
              </w:rPr>
              <w:t xml:space="preserve">إلغاء القاضي للقانون هو تدخل في اختصاص السلطة التشريعية المختصة بسن و </w:t>
            </w:r>
            <w:r w:rsidRPr="00B76D81">
              <w:rPr>
                <w:rFonts w:ascii="Simplified Arabic" w:eastAsia="Times New Roman" w:hAnsi="Simplified Arabic" w:cs="Simplified Arabic"/>
                <w:sz w:val="32"/>
                <w:szCs w:val="32"/>
                <w:rtl/>
              </w:rPr>
              <w:lastRenderedPageBreak/>
              <w:t>إلغاء القوانين</w:t>
            </w:r>
          </w:p>
        </w:tc>
        <w:tc>
          <w:tcPr>
            <w:tcW w:w="3720" w:type="dxa"/>
            <w:tcBorders>
              <w:top w:val="outset" w:sz="6" w:space="0" w:color="auto"/>
              <w:left w:val="outset" w:sz="6" w:space="0" w:color="auto"/>
              <w:bottom w:val="outset" w:sz="6" w:space="0" w:color="auto"/>
              <w:right w:val="outset" w:sz="6" w:space="0" w:color="auto"/>
            </w:tcBorders>
            <w:hideMark/>
          </w:tcPr>
          <w:p w:rsidR="00B76D81" w:rsidRPr="00B76D81" w:rsidRDefault="00C50772" w:rsidP="00244C0F">
            <w:pPr>
              <w:spacing w:after="100" w:afterAutospacing="1" w:line="240" w:lineRule="auto"/>
              <w:jc w:val="both"/>
              <w:rPr>
                <w:rFonts w:ascii="Simplified Arabic" w:eastAsia="Times New Roman" w:hAnsi="Simplified Arabic" w:cs="Simplified Arabic"/>
                <w:sz w:val="32"/>
                <w:szCs w:val="32"/>
              </w:rPr>
            </w:pPr>
            <w:r w:rsidRPr="00B76D81">
              <w:rPr>
                <w:rFonts w:ascii="Simplified Arabic" w:eastAsia="Times New Roman" w:hAnsi="Simplified Arabic" w:cs="Simplified Arabic"/>
                <w:sz w:val="32"/>
                <w:szCs w:val="32"/>
                <w:rtl/>
              </w:rPr>
              <w:lastRenderedPageBreak/>
              <w:t xml:space="preserve">الامتناع عن تطبيق القانون </w:t>
            </w:r>
            <w:proofErr w:type="gramStart"/>
            <w:r w:rsidRPr="00B76D81">
              <w:rPr>
                <w:rFonts w:ascii="Simplified Arabic" w:eastAsia="Times New Roman" w:hAnsi="Simplified Arabic" w:cs="Simplified Arabic"/>
                <w:sz w:val="32"/>
                <w:szCs w:val="32"/>
                <w:rtl/>
              </w:rPr>
              <w:t>المخالف</w:t>
            </w:r>
            <w:proofErr w:type="gramEnd"/>
            <w:r w:rsidRPr="00B76D81">
              <w:rPr>
                <w:rFonts w:ascii="Simplified Arabic" w:eastAsia="Times New Roman" w:hAnsi="Simplified Arabic" w:cs="Simplified Arabic"/>
                <w:sz w:val="32"/>
                <w:szCs w:val="32"/>
                <w:rtl/>
              </w:rPr>
              <w:t xml:space="preserve"> للدستور هو حكم لا يمس باختصاص السلطة </w:t>
            </w:r>
            <w:r w:rsidRPr="00B76D81">
              <w:rPr>
                <w:rFonts w:ascii="Simplified Arabic" w:eastAsia="Times New Roman" w:hAnsi="Simplified Arabic" w:cs="Simplified Arabic"/>
                <w:sz w:val="32"/>
                <w:szCs w:val="32"/>
                <w:rtl/>
              </w:rPr>
              <w:lastRenderedPageBreak/>
              <w:t>التشريعية</w:t>
            </w:r>
          </w:p>
        </w:tc>
      </w:tr>
    </w:tbl>
    <w:p w:rsidR="00C50772" w:rsidRPr="008A7CD5" w:rsidRDefault="00C50772" w:rsidP="00C50772">
      <w:pPr>
        <w:shd w:val="clear" w:color="auto" w:fill="FFFFFF"/>
        <w:spacing w:before="225" w:after="100" w:afterAutospacing="1" w:line="240" w:lineRule="auto"/>
        <w:jc w:val="both"/>
        <w:rPr>
          <w:rFonts w:ascii="Simplified Arabic" w:eastAsia="Times New Roman" w:hAnsi="Simplified Arabic" w:cs="Simplified Arabic"/>
          <w:color w:val="333333"/>
          <w:sz w:val="32"/>
          <w:szCs w:val="32"/>
          <w:rtl/>
        </w:rPr>
      </w:pPr>
    </w:p>
    <w:p w:rsidR="00C50772" w:rsidRPr="008A7CD5" w:rsidRDefault="00C50772" w:rsidP="00C50772">
      <w:pPr>
        <w:shd w:val="clear" w:color="auto" w:fill="FFFFFF"/>
        <w:spacing w:before="225" w:after="100" w:afterAutospacing="1" w:line="240" w:lineRule="auto"/>
        <w:jc w:val="both"/>
        <w:rPr>
          <w:rFonts w:ascii="Simplified Arabic" w:eastAsia="Times New Roman" w:hAnsi="Simplified Arabic" w:cs="Simplified Arabic"/>
          <w:color w:val="00B050"/>
          <w:sz w:val="32"/>
          <w:szCs w:val="32"/>
          <w:rtl/>
        </w:rPr>
      </w:pPr>
      <w:r w:rsidRPr="008A7CD5">
        <w:rPr>
          <w:rFonts w:ascii="Simplified Arabic" w:eastAsia="Times New Roman" w:hAnsi="Simplified Arabic" w:cs="Simplified Arabic"/>
          <w:b/>
          <w:bCs/>
          <w:color w:val="00B050"/>
          <w:sz w:val="32"/>
          <w:szCs w:val="32"/>
          <w:u w:val="single"/>
          <w:rtl/>
        </w:rPr>
        <w:t>ج: الرقابة عن طريق الأمر القضائي أوامر المنع :</w:t>
      </w:r>
    </w:p>
    <w:p w:rsidR="00C50772" w:rsidRPr="008A7CD5" w:rsidRDefault="00C50772" w:rsidP="00C50772">
      <w:pPr>
        <w:shd w:val="clear" w:color="auto" w:fill="FFFFFF"/>
        <w:spacing w:before="225" w:after="100" w:afterAutospacing="1" w:line="240" w:lineRule="auto"/>
        <w:jc w:val="both"/>
        <w:rPr>
          <w:rFonts w:ascii="Simplified Arabic" w:eastAsia="Times New Roman" w:hAnsi="Simplified Arabic" w:cs="Simplified Arabic"/>
          <w:color w:val="333333"/>
          <w:sz w:val="32"/>
          <w:szCs w:val="32"/>
          <w:rtl/>
        </w:rPr>
      </w:pPr>
      <w:r w:rsidRPr="008A7CD5">
        <w:rPr>
          <w:rFonts w:ascii="Simplified Arabic" w:eastAsia="Times New Roman" w:hAnsi="Simplified Arabic" w:cs="Simplified Arabic"/>
          <w:color w:val="333333"/>
          <w:sz w:val="32"/>
          <w:szCs w:val="32"/>
          <w:rtl/>
        </w:rPr>
        <w:t>تختص به  المحكمة العليا و المحاكم  الاتحادية عن طريق إصدار أوامر قضائية بعد طلب احد الأفراد منها وفق تنفيذ قانون قد يمس بمصلحته لمخالفته الدستور و هنا تصدر المحكمة أمر إلى الموظف المختص بعدم تطبيقه لمخالفته الدستور و هو ملزم بعدم التنفيذ.</w:t>
      </w:r>
    </w:p>
    <w:p w:rsidR="00C50772" w:rsidRPr="008A7CD5" w:rsidRDefault="00C50772" w:rsidP="00C50772">
      <w:pPr>
        <w:shd w:val="clear" w:color="auto" w:fill="FFFFFF"/>
        <w:spacing w:before="225" w:after="100" w:afterAutospacing="1" w:line="240" w:lineRule="auto"/>
        <w:jc w:val="both"/>
        <w:rPr>
          <w:rFonts w:ascii="Simplified Arabic" w:eastAsia="Times New Roman" w:hAnsi="Simplified Arabic" w:cs="Simplified Arabic"/>
          <w:color w:val="333333"/>
          <w:sz w:val="32"/>
          <w:szCs w:val="32"/>
          <w:rtl/>
        </w:rPr>
      </w:pPr>
      <w:r w:rsidRPr="008A7CD5">
        <w:rPr>
          <w:rFonts w:ascii="Simplified Arabic" w:eastAsia="Times New Roman" w:hAnsi="Simplified Arabic" w:cs="Simplified Arabic"/>
          <w:b/>
          <w:bCs/>
          <w:color w:val="00B050"/>
          <w:sz w:val="32"/>
          <w:szCs w:val="32"/>
          <w:u w:val="single"/>
          <w:rtl/>
        </w:rPr>
        <w:t>د- الرقابة عن طريق حكم تقريري:</w:t>
      </w:r>
      <w:r w:rsidRPr="008A7CD5">
        <w:rPr>
          <w:rFonts w:ascii="Simplified Arabic" w:eastAsia="Times New Roman" w:hAnsi="Simplified Arabic" w:cs="Simplified Arabic"/>
          <w:color w:val="333333"/>
          <w:sz w:val="32"/>
          <w:szCs w:val="32"/>
          <w:rtl/>
        </w:rPr>
        <w:t> بعد لجوء الفرد إلى المحكمة بطلب إصدار حكم يقرر ما إذا كان القانون المراد تطبيقه عليه دستوري أم لا مع توقف الموظف المختص عن تطبيق القانون إلى أن تصدر المحكمة حكمها فان كان مخالفا للدستور امتنع الموظف عن تنفيذه .</w:t>
      </w:r>
    </w:p>
    <w:p w:rsidR="00C50772" w:rsidRPr="008A7CD5" w:rsidRDefault="00C50772" w:rsidP="00C50772">
      <w:pPr>
        <w:shd w:val="clear" w:color="auto" w:fill="FFFFFF"/>
        <w:spacing w:before="225" w:after="100" w:afterAutospacing="1" w:line="240" w:lineRule="auto"/>
        <w:jc w:val="both"/>
        <w:rPr>
          <w:rFonts w:ascii="Simplified Arabic" w:eastAsia="Times New Roman" w:hAnsi="Simplified Arabic" w:cs="Simplified Arabic"/>
          <w:color w:val="FF0000"/>
          <w:sz w:val="32"/>
          <w:szCs w:val="32"/>
          <w:rtl/>
        </w:rPr>
      </w:pPr>
      <w:r w:rsidRPr="008A7CD5">
        <w:rPr>
          <w:rFonts w:ascii="Simplified Arabic" w:eastAsia="Times New Roman" w:hAnsi="Simplified Arabic" w:cs="Simplified Arabic"/>
          <w:b/>
          <w:bCs/>
          <w:color w:val="FF0000"/>
          <w:sz w:val="32"/>
          <w:szCs w:val="32"/>
          <w:u w:val="single"/>
          <w:rtl/>
        </w:rPr>
        <w:t xml:space="preserve">ثالثا: </w:t>
      </w:r>
      <w:proofErr w:type="gramStart"/>
      <w:r w:rsidRPr="008A7CD5">
        <w:rPr>
          <w:rFonts w:ascii="Simplified Arabic" w:eastAsia="Times New Roman" w:hAnsi="Simplified Arabic" w:cs="Simplified Arabic"/>
          <w:b/>
          <w:bCs/>
          <w:color w:val="FF0000"/>
          <w:sz w:val="32"/>
          <w:szCs w:val="32"/>
          <w:u w:val="single"/>
          <w:rtl/>
        </w:rPr>
        <w:t>موقف</w:t>
      </w:r>
      <w:proofErr w:type="gramEnd"/>
      <w:r w:rsidRPr="008A7CD5">
        <w:rPr>
          <w:rFonts w:ascii="Simplified Arabic" w:eastAsia="Times New Roman" w:hAnsi="Simplified Arabic" w:cs="Simplified Arabic"/>
          <w:b/>
          <w:bCs/>
          <w:color w:val="FF0000"/>
          <w:sz w:val="32"/>
          <w:szCs w:val="32"/>
          <w:u w:val="single"/>
          <w:rtl/>
        </w:rPr>
        <w:t xml:space="preserve"> الفقه من فكرة الرقابة على دستورية القوانين</w:t>
      </w:r>
    </w:p>
    <w:p w:rsidR="00C50772" w:rsidRPr="00C50772" w:rsidRDefault="00C50772" w:rsidP="00C50772">
      <w:pPr>
        <w:shd w:val="clear" w:color="auto" w:fill="FFFFFF"/>
        <w:spacing w:before="225" w:after="100" w:afterAutospacing="1" w:line="240" w:lineRule="auto"/>
        <w:jc w:val="both"/>
        <w:rPr>
          <w:rFonts w:ascii="Simplified Arabic" w:eastAsia="Times New Roman" w:hAnsi="Simplified Arabic" w:cs="Simplified Arabic" w:hint="cs"/>
          <w:color w:val="00B050"/>
          <w:sz w:val="32"/>
          <w:szCs w:val="32"/>
          <w:rtl/>
        </w:rPr>
      </w:pPr>
      <w:r w:rsidRPr="00C50772">
        <w:rPr>
          <w:rFonts w:ascii="Simplified Arabic" w:eastAsia="Times New Roman" w:hAnsi="Simplified Arabic" w:cs="Simplified Arabic"/>
          <w:b/>
          <w:bCs/>
          <w:color w:val="00B050"/>
          <w:sz w:val="32"/>
          <w:szCs w:val="32"/>
          <w:u w:val="single"/>
          <w:rtl/>
        </w:rPr>
        <w:t>أ-</w:t>
      </w:r>
      <w:proofErr w:type="gramStart"/>
      <w:r w:rsidRPr="00C50772">
        <w:rPr>
          <w:rFonts w:ascii="Simplified Arabic" w:eastAsia="Times New Roman" w:hAnsi="Simplified Arabic" w:cs="Simplified Arabic"/>
          <w:b/>
          <w:bCs/>
          <w:color w:val="00B050"/>
          <w:sz w:val="32"/>
          <w:szCs w:val="32"/>
          <w:u w:val="single"/>
          <w:rtl/>
        </w:rPr>
        <w:t>الفقه</w:t>
      </w:r>
      <w:proofErr w:type="gramEnd"/>
      <w:r w:rsidRPr="00C50772">
        <w:rPr>
          <w:rFonts w:ascii="Simplified Arabic" w:eastAsia="Times New Roman" w:hAnsi="Simplified Arabic" w:cs="Simplified Arabic"/>
          <w:b/>
          <w:bCs/>
          <w:color w:val="00B050"/>
          <w:sz w:val="32"/>
          <w:szCs w:val="32"/>
          <w:u w:val="single"/>
          <w:rtl/>
        </w:rPr>
        <w:t xml:space="preserve"> المؤيد</w:t>
      </w:r>
    </w:p>
    <w:p w:rsidR="00C50772" w:rsidRPr="008A7CD5" w:rsidRDefault="00581CF4" w:rsidP="00C50772">
      <w:pPr>
        <w:shd w:val="clear" w:color="auto" w:fill="FFFFFF"/>
        <w:spacing w:before="225" w:after="100" w:afterAutospacing="1" w:line="240" w:lineRule="auto"/>
        <w:jc w:val="both"/>
        <w:rPr>
          <w:rFonts w:ascii="Simplified Arabic" w:eastAsia="Times New Roman" w:hAnsi="Simplified Arabic" w:cs="Simplified Arabic"/>
          <w:color w:val="333333"/>
          <w:sz w:val="32"/>
          <w:szCs w:val="32"/>
          <w:rtl/>
        </w:rPr>
      </w:pPr>
      <w:proofErr w:type="spellStart"/>
      <w:r>
        <w:rPr>
          <w:rFonts w:ascii="Simplified Arabic" w:eastAsia="Times New Roman" w:hAnsi="Simplified Arabic" w:cs="Simplified Arabic"/>
          <w:color w:val="333333"/>
          <w:sz w:val="32"/>
          <w:szCs w:val="32"/>
          <w:rtl/>
        </w:rPr>
        <w:t>-</w:t>
      </w:r>
      <w:proofErr w:type="spellEnd"/>
      <w:r w:rsidR="00C50772" w:rsidRPr="008A7CD5">
        <w:rPr>
          <w:rFonts w:ascii="Simplified Arabic" w:eastAsia="Times New Roman" w:hAnsi="Simplified Arabic" w:cs="Simplified Arabic"/>
          <w:color w:val="333333"/>
          <w:sz w:val="32"/>
          <w:szCs w:val="32"/>
          <w:rtl/>
        </w:rPr>
        <w:t xml:space="preserve"> </w:t>
      </w:r>
      <w:proofErr w:type="gramStart"/>
      <w:r w:rsidR="00C50772" w:rsidRPr="008A7CD5">
        <w:rPr>
          <w:rFonts w:ascii="Simplified Arabic" w:eastAsia="Times New Roman" w:hAnsi="Simplified Arabic" w:cs="Simplified Arabic"/>
          <w:color w:val="333333"/>
          <w:sz w:val="32"/>
          <w:szCs w:val="32"/>
          <w:rtl/>
        </w:rPr>
        <w:t>وظيفة</w:t>
      </w:r>
      <w:proofErr w:type="gramEnd"/>
      <w:r w:rsidR="00C50772" w:rsidRPr="008A7CD5">
        <w:rPr>
          <w:rFonts w:ascii="Simplified Arabic" w:eastAsia="Times New Roman" w:hAnsi="Simplified Arabic" w:cs="Simplified Arabic"/>
          <w:color w:val="333333"/>
          <w:sz w:val="32"/>
          <w:szCs w:val="32"/>
          <w:rtl/>
        </w:rPr>
        <w:t xml:space="preserve"> القاضي هو تطبيق القانون الذي تختلف قواعده من حيث درجة فعند حدوث تنازع يبعد القانون و يبقى الدستور</w:t>
      </w:r>
    </w:p>
    <w:p w:rsidR="00C50772" w:rsidRPr="008A7CD5" w:rsidRDefault="00581CF4" w:rsidP="00C50772">
      <w:pPr>
        <w:shd w:val="clear" w:color="auto" w:fill="FFFFFF"/>
        <w:spacing w:before="225" w:after="100" w:afterAutospacing="1" w:line="240" w:lineRule="auto"/>
        <w:jc w:val="both"/>
        <w:rPr>
          <w:rFonts w:ascii="Simplified Arabic" w:eastAsia="Times New Roman" w:hAnsi="Simplified Arabic" w:cs="Simplified Arabic"/>
          <w:color w:val="333333"/>
          <w:sz w:val="32"/>
          <w:szCs w:val="32"/>
          <w:rtl/>
        </w:rPr>
      </w:pPr>
      <w:proofErr w:type="spellStart"/>
      <w:r>
        <w:rPr>
          <w:rFonts w:ascii="Simplified Arabic" w:eastAsia="Times New Roman" w:hAnsi="Simplified Arabic" w:cs="Simplified Arabic"/>
          <w:color w:val="333333"/>
          <w:sz w:val="32"/>
          <w:szCs w:val="32"/>
          <w:rtl/>
        </w:rPr>
        <w:t>-</w:t>
      </w:r>
      <w:proofErr w:type="spellEnd"/>
      <w:r w:rsidR="00C50772" w:rsidRPr="008A7CD5">
        <w:rPr>
          <w:rFonts w:ascii="Simplified Arabic" w:eastAsia="Times New Roman" w:hAnsi="Simplified Arabic" w:cs="Simplified Arabic"/>
          <w:color w:val="333333"/>
          <w:sz w:val="32"/>
          <w:szCs w:val="32"/>
          <w:rtl/>
        </w:rPr>
        <w:t xml:space="preserve"> على السلطة التشريعية التي تسن القوانين احترام الدستور و مخالفته له يعني الامتناع عن تطبيق ما تصدره و بالتالي فقيام القضاء بالرقابة لا يتعارض و مبدأ الفصل بين السلطات لا سيما في الرقابة عن طريق الدفع أين القاضي يمتنع فقط عن تنفيذ القانون دون الحكم بإلغائه و حتى بالنسبة للدعوة الأصلية فان القاضي يحترم التشريعات المطابقة للدستور.</w:t>
      </w:r>
    </w:p>
    <w:p w:rsidR="00C50772" w:rsidRPr="008A7CD5" w:rsidRDefault="00581CF4" w:rsidP="00C50772">
      <w:pPr>
        <w:shd w:val="clear" w:color="auto" w:fill="FFFFFF"/>
        <w:spacing w:before="225" w:after="100" w:afterAutospacing="1" w:line="240" w:lineRule="auto"/>
        <w:jc w:val="both"/>
        <w:rPr>
          <w:rFonts w:ascii="Simplified Arabic" w:eastAsia="Times New Roman" w:hAnsi="Simplified Arabic" w:cs="Simplified Arabic"/>
          <w:color w:val="333333"/>
          <w:sz w:val="32"/>
          <w:szCs w:val="32"/>
          <w:rtl/>
        </w:rPr>
      </w:pPr>
      <w:proofErr w:type="spellStart"/>
      <w:r>
        <w:rPr>
          <w:rFonts w:ascii="Simplified Arabic" w:eastAsia="Times New Roman" w:hAnsi="Simplified Arabic" w:cs="Simplified Arabic"/>
          <w:color w:val="333333"/>
          <w:sz w:val="32"/>
          <w:szCs w:val="32"/>
          <w:rtl/>
        </w:rPr>
        <w:t>-</w:t>
      </w:r>
      <w:proofErr w:type="spellEnd"/>
      <w:r>
        <w:rPr>
          <w:rFonts w:ascii="Simplified Arabic" w:eastAsia="Times New Roman" w:hAnsi="Simplified Arabic" w:cs="Simplified Arabic"/>
          <w:color w:val="333333"/>
          <w:sz w:val="32"/>
          <w:szCs w:val="32"/>
          <w:rtl/>
        </w:rPr>
        <w:t> </w:t>
      </w:r>
      <w:r w:rsidR="00C50772" w:rsidRPr="008A7CD5">
        <w:rPr>
          <w:rFonts w:ascii="Simplified Arabic" w:eastAsia="Times New Roman" w:hAnsi="Simplified Arabic" w:cs="Simplified Arabic"/>
          <w:color w:val="333333"/>
          <w:sz w:val="32"/>
          <w:szCs w:val="32"/>
          <w:rtl/>
        </w:rPr>
        <w:t xml:space="preserve">كون السلطة التشريعية تعبر عن الإرادة الشعبية بواسطة القانون لا يخولها الحق بالاحتجاج بفكرة السيادة الشعبية عند إصدارها لقانون يخالف أحكام الدستور مما يتطلب إيقافها عند حدود اختصاصاتها المحددة </w:t>
      </w:r>
      <w:proofErr w:type="gramStart"/>
      <w:r w:rsidR="00C50772" w:rsidRPr="008A7CD5">
        <w:rPr>
          <w:rFonts w:ascii="Simplified Arabic" w:eastAsia="Times New Roman" w:hAnsi="Simplified Arabic" w:cs="Simplified Arabic"/>
          <w:color w:val="333333"/>
          <w:sz w:val="32"/>
          <w:szCs w:val="32"/>
          <w:rtl/>
        </w:rPr>
        <w:t>دستوريا .</w:t>
      </w:r>
      <w:proofErr w:type="gramEnd"/>
    </w:p>
    <w:p w:rsidR="00C50772" w:rsidRPr="00C50772" w:rsidRDefault="00C50772" w:rsidP="00C50772">
      <w:pPr>
        <w:shd w:val="clear" w:color="auto" w:fill="FFFFFF"/>
        <w:spacing w:before="225" w:after="100" w:afterAutospacing="1" w:line="240" w:lineRule="auto"/>
        <w:jc w:val="both"/>
        <w:rPr>
          <w:rFonts w:ascii="Simplified Arabic" w:eastAsia="Times New Roman" w:hAnsi="Simplified Arabic" w:cs="Simplified Arabic"/>
          <w:color w:val="00B050"/>
          <w:sz w:val="32"/>
          <w:szCs w:val="32"/>
          <w:rtl/>
        </w:rPr>
      </w:pPr>
      <w:r w:rsidRPr="00C50772">
        <w:rPr>
          <w:rFonts w:ascii="Simplified Arabic" w:eastAsia="Times New Roman" w:hAnsi="Simplified Arabic" w:cs="Simplified Arabic"/>
          <w:b/>
          <w:bCs/>
          <w:color w:val="00B050"/>
          <w:sz w:val="32"/>
          <w:szCs w:val="32"/>
          <w:u w:val="single"/>
          <w:rtl/>
        </w:rPr>
        <w:t>ب-الفقه المعارض</w:t>
      </w:r>
    </w:p>
    <w:p w:rsidR="00C50772" w:rsidRPr="008A7CD5" w:rsidRDefault="00581CF4" w:rsidP="00C50772">
      <w:pPr>
        <w:shd w:val="clear" w:color="auto" w:fill="FFFFFF"/>
        <w:spacing w:before="225" w:after="100" w:afterAutospacing="1" w:line="240" w:lineRule="auto"/>
        <w:jc w:val="both"/>
        <w:rPr>
          <w:rFonts w:ascii="Simplified Arabic" w:eastAsia="Times New Roman" w:hAnsi="Simplified Arabic" w:cs="Simplified Arabic"/>
          <w:color w:val="333333"/>
          <w:sz w:val="32"/>
          <w:szCs w:val="32"/>
          <w:rtl/>
        </w:rPr>
      </w:pPr>
      <w:proofErr w:type="spellStart"/>
      <w:r>
        <w:rPr>
          <w:rFonts w:ascii="Simplified Arabic" w:eastAsia="Times New Roman" w:hAnsi="Simplified Arabic" w:cs="Simplified Arabic"/>
          <w:color w:val="333333"/>
          <w:sz w:val="32"/>
          <w:szCs w:val="32"/>
          <w:rtl/>
        </w:rPr>
        <w:lastRenderedPageBreak/>
        <w:t>-</w:t>
      </w:r>
      <w:proofErr w:type="spellEnd"/>
      <w:r>
        <w:rPr>
          <w:rFonts w:ascii="Simplified Arabic" w:eastAsia="Times New Roman" w:hAnsi="Simplified Arabic" w:cs="Simplified Arabic"/>
          <w:color w:val="333333"/>
          <w:sz w:val="32"/>
          <w:szCs w:val="32"/>
          <w:rtl/>
        </w:rPr>
        <w:t> </w:t>
      </w:r>
      <w:proofErr w:type="gramStart"/>
      <w:r w:rsidR="00C50772" w:rsidRPr="008A7CD5">
        <w:rPr>
          <w:rFonts w:ascii="Simplified Arabic" w:eastAsia="Times New Roman" w:hAnsi="Simplified Arabic" w:cs="Simplified Arabic"/>
          <w:color w:val="333333"/>
          <w:sz w:val="32"/>
          <w:szCs w:val="32"/>
          <w:rtl/>
        </w:rPr>
        <w:t>الرقابة</w:t>
      </w:r>
      <w:proofErr w:type="gramEnd"/>
      <w:r w:rsidR="00C50772" w:rsidRPr="008A7CD5">
        <w:rPr>
          <w:rFonts w:ascii="Simplified Arabic" w:eastAsia="Times New Roman" w:hAnsi="Simplified Arabic" w:cs="Simplified Arabic"/>
          <w:color w:val="333333"/>
          <w:sz w:val="32"/>
          <w:szCs w:val="32"/>
          <w:rtl/>
        </w:rPr>
        <w:t xml:space="preserve"> على دستورية القوانين من طرف القضاء يتنافى مع مبدأ الفصل بين السلطات</w:t>
      </w:r>
    </w:p>
    <w:p w:rsidR="00C50772" w:rsidRDefault="00581CF4" w:rsidP="00C50772">
      <w:pPr>
        <w:shd w:val="clear" w:color="auto" w:fill="FFFFFF"/>
        <w:spacing w:before="225" w:after="100" w:afterAutospacing="1" w:line="240" w:lineRule="auto"/>
        <w:jc w:val="both"/>
        <w:rPr>
          <w:rFonts w:ascii="Simplified Arabic" w:eastAsia="Times New Roman" w:hAnsi="Simplified Arabic" w:cs="Simplified Arabic" w:hint="cs"/>
          <w:color w:val="333333"/>
          <w:sz w:val="32"/>
          <w:szCs w:val="32"/>
          <w:rtl/>
        </w:rPr>
      </w:pPr>
      <w:proofErr w:type="spellStart"/>
      <w:r>
        <w:rPr>
          <w:rFonts w:ascii="Simplified Arabic" w:eastAsia="Times New Roman" w:hAnsi="Simplified Arabic" w:cs="Simplified Arabic"/>
          <w:color w:val="333333"/>
          <w:sz w:val="32"/>
          <w:szCs w:val="32"/>
          <w:rtl/>
        </w:rPr>
        <w:t>-</w:t>
      </w:r>
      <w:proofErr w:type="spellEnd"/>
      <w:r w:rsidR="00C50772" w:rsidRPr="008A7CD5">
        <w:rPr>
          <w:rFonts w:ascii="Simplified Arabic" w:eastAsia="Times New Roman" w:hAnsi="Simplified Arabic" w:cs="Simplified Arabic"/>
          <w:color w:val="333333"/>
          <w:sz w:val="32"/>
          <w:szCs w:val="32"/>
          <w:rtl/>
        </w:rPr>
        <w:t xml:space="preserve"> </w:t>
      </w:r>
      <w:proofErr w:type="gramStart"/>
      <w:r w:rsidR="00C50772" w:rsidRPr="008A7CD5">
        <w:rPr>
          <w:rFonts w:ascii="Simplified Arabic" w:eastAsia="Times New Roman" w:hAnsi="Simplified Arabic" w:cs="Simplified Arabic"/>
          <w:color w:val="333333"/>
          <w:sz w:val="32"/>
          <w:szCs w:val="32"/>
          <w:rtl/>
        </w:rPr>
        <w:t>الاعتراف</w:t>
      </w:r>
      <w:proofErr w:type="gramEnd"/>
      <w:r w:rsidR="00C50772" w:rsidRPr="008A7CD5">
        <w:rPr>
          <w:rFonts w:ascii="Simplified Arabic" w:eastAsia="Times New Roman" w:hAnsi="Simplified Arabic" w:cs="Simplified Arabic"/>
          <w:color w:val="333333"/>
          <w:sz w:val="32"/>
          <w:szCs w:val="32"/>
          <w:rtl/>
        </w:rPr>
        <w:t xml:space="preserve"> بالرقابة معناه السماح لقضاة معينين مراقبة نواب منتخبين أي أن سلطة القضاء أسمى من سلطة ممثلي الإرادة الشعبية المنتخبين.</w:t>
      </w:r>
    </w:p>
    <w:p w:rsidR="00C50772" w:rsidRPr="008A7CD5" w:rsidRDefault="00C50772" w:rsidP="00C50772">
      <w:pPr>
        <w:shd w:val="clear" w:color="auto" w:fill="FFFFFF"/>
        <w:spacing w:before="225" w:after="100" w:afterAutospacing="1" w:line="240" w:lineRule="auto"/>
        <w:jc w:val="both"/>
        <w:rPr>
          <w:rFonts w:ascii="Simplified Arabic" w:eastAsia="Times New Roman" w:hAnsi="Simplified Arabic" w:cs="Simplified Arabic"/>
          <w:color w:val="FF0000"/>
          <w:sz w:val="32"/>
          <w:szCs w:val="32"/>
          <w:rtl/>
        </w:rPr>
      </w:pPr>
      <w:r w:rsidRPr="008A7CD5">
        <w:rPr>
          <w:rFonts w:ascii="Simplified Arabic" w:eastAsia="Times New Roman" w:hAnsi="Simplified Arabic" w:cs="Simplified Arabic"/>
          <w:b/>
          <w:bCs/>
          <w:color w:val="FF0000"/>
          <w:sz w:val="32"/>
          <w:szCs w:val="32"/>
          <w:u w:val="single"/>
          <w:rtl/>
        </w:rPr>
        <w:t>رابعا: الرقابة على الدستورية القوانين في الجزائر</w:t>
      </w:r>
    </w:p>
    <w:p w:rsidR="00C50772" w:rsidRPr="008A7CD5" w:rsidRDefault="00C50772" w:rsidP="00581CF4">
      <w:pPr>
        <w:shd w:val="clear" w:color="auto" w:fill="FFFFFF"/>
        <w:spacing w:before="225" w:after="100" w:afterAutospacing="1" w:line="240" w:lineRule="auto"/>
        <w:jc w:val="both"/>
        <w:rPr>
          <w:rFonts w:ascii="Simplified Arabic" w:eastAsia="Times New Roman" w:hAnsi="Simplified Arabic" w:cs="Simplified Arabic"/>
          <w:color w:val="333333"/>
          <w:sz w:val="32"/>
          <w:szCs w:val="32"/>
          <w:rtl/>
        </w:rPr>
      </w:pPr>
      <w:r w:rsidRPr="008A7CD5">
        <w:rPr>
          <w:rFonts w:ascii="Simplified Arabic" w:eastAsia="Times New Roman" w:hAnsi="Simplified Arabic" w:cs="Simplified Arabic"/>
          <w:color w:val="333333"/>
          <w:sz w:val="32"/>
          <w:szCs w:val="32"/>
          <w:rtl/>
        </w:rPr>
        <w:t xml:space="preserve">نص دستور </w:t>
      </w:r>
      <w:r w:rsidR="00581CF4">
        <w:rPr>
          <w:rFonts w:ascii="Simplified Arabic" w:eastAsia="Times New Roman" w:hAnsi="Simplified Arabic" w:cs="Simplified Arabic"/>
          <w:color w:val="333333"/>
          <w:sz w:val="32"/>
          <w:szCs w:val="32"/>
        </w:rPr>
        <w:t>1963</w:t>
      </w:r>
      <w:r w:rsidRPr="008A7CD5">
        <w:rPr>
          <w:rFonts w:ascii="Simplified Arabic" w:eastAsia="Times New Roman" w:hAnsi="Simplified Arabic" w:cs="Simplified Arabic"/>
          <w:color w:val="333333"/>
          <w:sz w:val="32"/>
          <w:szCs w:val="32"/>
          <w:rtl/>
        </w:rPr>
        <w:t xml:space="preserve"> الذي اعتمد مبدأ وحدة السلطة على إنشاء هيئة بمهمة الرقابة على دستورية القوانين لكن دستور </w:t>
      </w:r>
      <w:r w:rsidR="00581CF4">
        <w:rPr>
          <w:rFonts w:ascii="Simplified Arabic" w:eastAsia="Times New Roman" w:hAnsi="Simplified Arabic" w:cs="Simplified Arabic"/>
          <w:color w:val="333333"/>
          <w:sz w:val="32"/>
          <w:szCs w:val="32"/>
        </w:rPr>
        <w:t>1976</w:t>
      </w:r>
      <w:r w:rsidR="00581CF4">
        <w:rPr>
          <w:rFonts w:ascii="Simplified Arabic" w:eastAsia="Times New Roman" w:hAnsi="Simplified Arabic" w:cs="Simplified Arabic"/>
          <w:color w:val="333333"/>
          <w:sz w:val="32"/>
          <w:szCs w:val="32"/>
          <w:rtl/>
        </w:rPr>
        <w:t xml:space="preserve"> لم ينص صراحة على مبدأ الرقابة </w:t>
      </w:r>
      <w:r w:rsidRPr="008A7CD5">
        <w:rPr>
          <w:rFonts w:ascii="Simplified Arabic" w:eastAsia="Times New Roman" w:hAnsi="Simplified Arabic" w:cs="Simplified Arabic"/>
          <w:color w:val="333333"/>
          <w:sz w:val="32"/>
          <w:szCs w:val="32"/>
          <w:rtl/>
        </w:rPr>
        <w:t xml:space="preserve"> على دستورية القوانين رغم انه اسند للقضاء الحفاظ على حقوق الأفراد و حرياتهم </w:t>
      </w:r>
      <w:proofErr w:type="spellStart"/>
      <w:r w:rsidRPr="008A7CD5">
        <w:rPr>
          <w:rFonts w:ascii="Simplified Arabic" w:eastAsia="Times New Roman" w:hAnsi="Simplified Arabic" w:cs="Simplified Arabic"/>
          <w:color w:val="333333"/>
          <w:sz w:val="32"/>
          <w:szCs w:val="32"/>
          <w:rtl/>
        </w:rPr>
        <w:t>،</w:t>
      </w:r>
      <w:proofErr w:type="spellEnd"/>
      <w:r w:rsidRPr="008A7CD5">
        <w:rPr>
          <w:rFonts w:ascii="Simplified Arabic" w:eastAsia="Times New Roman" w:hAnsi="Simplified Arabic" w:cs="Simplified Arabic"/>
          <w:color w:val="333333"/>
          <w:sz w:val="32"/>
          <w:szCs w:val="32"/>
          <w:rtl/>
        </w:rPr>
        <w:t xml:space="preserve"> إلى أن صدر دستور </w:t>
      </w:r>
      <w:r w:rsidR="00581CF4">
        <w:rPr>
          <w:rFonts w:ascii="Simplified Arabic" w:eastAsia="Times New Roman" w:hAnsi="Simplified Arabic" w:cs="Simplified Arabic"/>
          <w:color w:val="333333"/>
          <w:sz w:val="32"/>
          <w:szCs w:val="32"/>
        </w:rPr>
        <w:t>1989</w:t>
      </w:r>
      <w:r w:rsidRPr="008A7CD5">
        <w:rPr>
          <w:rFonts w:ascii="Simplified Arabic" w:eastAsia="Times New Roman" w:hAnsi="Simplified Arabic" w:cs="Simplified Arabic"/>
          <w:color w:val="333333"/>
          <w:sz w:val="32"/>
          <w:szCs w:val="32"/>
          <w:rtl/>
        </w:rPr>
        <w:t xml:space="preserve"> الذي نص على هذا المبدأ في المادة </w:t>
      </w:r>
      <w:r w:rsidR="00581CF4">
        <w:rPr>
          <w:rFonts w:ascii="Simplified Arabic" w:eastAsia="Times New Roman" w:hAnsi="Simplified Arabic" w:cs="Simplified Arabic"/>
          <w:color w:val="333333"/>
          <w:sz w:val="32"/>
          <w:szCs w:val="32"/>
        </w:rPr>
        <w:t>155</w:t>
      </w:r>
      <w:r w:rsidR="00581CF4">
        <w:rPr>
          <w:rFonts w:ascii="Simplified Arabic" w:eastAsia="Times New Roman" w:hAnsi="Simplified Arabic" w:cs="Simplified Arabic"/>
          <w:color w:val="333333"/>
          <w:sz w:val="32"/>
          <w:szCs w:val="32"/>
          <w:rtl/>
        </w:rPr>
        <w:t xml:space="preserve"> منه التي نصت بف</w:t>
      </w:r>
      <w:r w:rsidR="00581CF4">
        <w:rPr>
          <w:rFonts w:ascii="Simplified Arabic" w:eastAsia="Times New Roman" w:hAnsi="Simplified Arabic" w:cs="Simplified Arabic" w:hint="cs"/>
          <w:color w:val="333333"/>
          <w:sz w:val="32"/>
          <w:szCs w:val="32"/>
          <w:rtl/>
        </w:rPr>
        <w:t>ص</w:t>
      </w:r>
      <w:r w:rsidRPr="008A7CD5">
        <w:rPr>
          <w:rFonts w:ascii="Simplified Arabic" w:eastAsia="Times New Roman" w:hAnsi="Simplified Arabic" w:cs="Simplified Arabic"/>
          <w:color w:val="333333"/>
          <w:sz w:val="32"/>
          <w:szCs w:val="32"/>
          <w:rtl/>
        </w:rPr>
        <w:t xml:space="preserve">ل المجلس الدستوري إضافة إلى </w:t>
      </w:r>
      <w:r w:rsidR="00581CF4">
        <w:rPr>
          <w:rFonts w:ascii="Simplified Arabic" w:eastAsia="Times New Roman" w:hAnsi="Simplified Arabic" w:cs="Simplified Arabic" w:hint="cs"/>
          <w:color w:val="333333"/>
          <w:sz w:val="32"/>
          <w:szCs w:val="32"/>
          <w:rtl/>
        </w:rPr>
        <w:t>ال</w:t>
      </w:r>
      <w:r w:rsidR="00581CF4">
        <w:rPr>
          <w:rFonts w:ascii="Simplified Arabic" w:eastAsia="Times New Roman" w:hAnsi="Simplified Arabic" w:cs="Simplified Arabic"/>
          <w:color w:val="333333"/>
          <w:sz w:val="32"/>
          <w:szCs w:val="32"/>
          <w:rtl/>
        </w:rPr>
        <w:t xml:space="preserve">اختصاصات التي خولتها إياه </w:t>
      </w:r>
      <w:r w:rsidRPr="008A7CD5">
        <w:rPr>
          <w:rFonts w:ascii="Simplified Arabic" w:eastAsia="Times New Roman" w:hAnsi="Simplified Arabic" w:cs="Simplified Arabic"/>
          <w:color w:val="333333"/>
          <w:sz w:val="32"/>
          <w:szCs w:val="32"/>
          <w:rtl/>
        </w:rPr>
        <w:t xml:space="preserve">أحكام أخرى في دستورية المعاهدات و القوانين و التنظيمات إما برأي قبل أن تصبح واجبة التنفيذ أو بقرار في الحالة العكسية أي أن المؤسس الدستوري اخذ بفكرة الرقابة السابقة </w:t>
      </w:r>
      <w:r w:rsidR="00581CF4">
        <w:rPr>
          <w:rFonts w:ascii="Simplified Arabic" w:eastAsia="Times New Roman" w:hAnsi="Simplified Arabic" w:cs="Simplified Arabic" w:hint="cs"/>
          <w:color w:val="333333"/>
          <w:sz w:val="32"/>
          <w:szCs w:val="32"/>
          <w:rtl/>
        </w:rPr>
        <w:t xml:space="preserve">و </w:t>
      </w:r>
      <w:r w:rsidRPr="008A7CD5">
        <w:rPr>
          <w:rFonts w:ascii="Simplified Arabic" w:eastAsia="Times New Roman" w:hAnsi="Simplified Arabic" w:cs="Simplified Arabic"/>
          <w:color w:val="333333"/>
          <w:sz w:val="32"/>
          <w:szCs w:val="32"/>
          <w:rtl/>
        </w:rPr>
        <w:t xml:space="preserve">اللاحقة يقوم </w:t>
      </w:r>
      <w:proofErr w:type="spellStart"/>
      <w:r w:rsidR="00581CF4">
        <w:rPr>
          <w:rFonts w:ascii="Simplified Arabic" w:eastAsia="Times New Roman" w:hAnsi="Simplified Arabic" w:cs="Simplified Arabic"/>
          <w:color w:val="333333"/>
          <w:sz w:val="32"/>
          <w:szCs w:val="32"/>
          <w:rtl/>
        </w:rPr>
        <w:t>بها</w:t>
      </w:r>
      <w:proofErr w:type="spellEnd"/>
      <w:r w:rsidR="00581CF4">
        <w:rPr>
          <w:rFonts w:ascii="Simplified Arabic" w:eastAsia="Times New Roman" w:hAnsi="Simplified Arabic" w:cs="Simplified Arabic"/>
          <w:color w:val="333333"/>
          <w:sz w:val="32"/>
          <w:szCs w:val="32"/>
          <w:rtl/>
        </w:rPr>
        <w:t xml:space="preserve"> المجلس الدستوري الذي لا يتد</w:t>
      </w:r>
      <w:r w:rsidRPr="008A7CD5">
        <w:rPr>
          <w:rFonts w:ascii="Simplified Arabic" w:eastAsia="Times New Roman" w:hAnsi="Simplified Arabic" w:cs="Simplified Arabic"/>
          <w:color w:val="333333"/>
          <w:sz w:val="32"/>
          <w:szCs w:val="32"/>
          <w:rtl/>
        </w:rPr>
        <w:t xml:space="preserve">خل إلا بإخطار من رئيس الجمهورية أو رئيس المجلس الشعبي الوطني </w:t>
      </w:r>
      <w:proofErr w:type="spellStart"/>
      <w:r w:rsidRPr="008A7CD5">
        <w:rPr>
          <w:rFonts w:ascii="Simplified Arabic" w:eastAsia="Times New Roman" w:hAnsi="Simplified Arabic" w:cs="Simplified Arabic"/>
          <w:color w:val="333333"/>
          <w:sz w:val="32"/>
          <w:szCs w:val="32"/>
          <w:rtl/>
        </w:rPr>
        <w:t>،</w:t>
      </w:r>
      <w:proofErr w:type="spellEnd"/>
      <w:r w:rsidRPr="008A7CD5">
        <w:rPr>
          <w:rFonts w:ascii="Simplified Arabic" w:eastAsia="Times New Roman" w:hAnsi="Simplified Arabic" w:cs="Simplified Arabic"/>
          <w:color w:val="333333"/>
          <w:sz w:val="32"/>
          <w:szCs w:val="32"/>
          <w:rtl/>
        </w:rPr>
        <w:t xml:space="preserve"> و بصدور دستور </w:t>
      </w:r>
      <w:r w:rsidR="00581CF4">
        <w:rPr>
          <w:rFonts w:ascii="Simplified Arabic" w:eastAsia="Times New Roman" w:hAnsi="Simplified Arabic" w:cs="Simplified Arabic"/>
          <w:color w:val="333333"/>
          <w:sz w:val="32"/>
          <w:szCs w:val="32"/>
        </w:rPr>
        <w:t>1996</w:t>
      </w:r>
      <w:r w:rsidRPr="008A7CD5">
        <w:rPr>
          <w:rFonts w:ascii="Simplified Arabic" w:eastAsia="Times New Roman" w:hAnsi="Simplified Arabic" w:cs="Simplified Arabic"/>
          <w:color w:val="333333"/>
          <w:sz w:val="32"/>
          <w:szCs w:val="32"/>
          <w:rtl/>
        </w:rPr>
        <w:t xml:space="preserve"> أضاف فكرة الرقابة المسبقة على دستورية القوانين العضوية من طرف المجلس الدستوري قبل إصدارها كما وسع مجال الإخطار ليشمل رئيس مجلس الأمة . </w:t>
      </w:r>
    </w:p>
    <w:p w:rsidR="00EC200A" w:rsidRDefault="003179B4"/>
    <w:sectPr w:rsidR="00EC200A" w:rsidSect="00D630DC">
      <w:pgSz w:w="11906" w:h="16838"/>
      <w:pgMar w:top="1417" w:right="1417" w:bottom="1417" w:left="1417"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C50772"/>
    <w:rsid w:val="0022038A"/>
    <w:rsid w:val="003179B4"/>
    <w:rsid w:val="00581CF4"/>
    <w:rsid w:val="00594EDC"/>
    <w:rsid w:val="006035E3"/>
    <w:rsid w:val="00775A53"/>
    <w:rsid w:val="008B71DE"/>
    <w:rsid w:val="00991129"/>
    <w:rsid w:val="00C50772"/>
    <w:rsid w:val="00D630DC"/>
    <w:rsid w:val="00E676F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772"/>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077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6</Pages>
  <Words>1193</Words>
  <Characters>6805</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dc:creator>
  <cp:keywords/>
  <dc:description/>
  <cp:lastModifiedBy>Mohamed</cp:lastModifiedBy>
  <cp:revision>4</cp:revision>
  <dcterms:created xsi:type="dcterms:W3CDTF">2021-05-16T10:01:00Z</dcterms:created>
  <dcterms:modified xsi:type="dcterms:W3CDTF">2021-05-16T13:28:00Z</dcterms:modified>
</cp:coreProperties>
</file>