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0C" w:rsidRPr="00D65486" w:rsidRDefault="00AC0F0C" w:rsidP="00D6548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D65486">
        <w:rPr>
          <w:rFonts w:asciiTheme="majorBidi" w:hAnsiTheme="majorBidi" w:cstheme="majorBidi"/>
          <w:b/>
          <w:bCs/>
          <w:sz w:val="28"/>
          <w:szCs w:val="28"/>
          <w:u w:val="single"/>
        </w:rPr>
        <w:t>Terminologie du Droit Commercial</w:t>
      </w:r>
    </w:p>
    <w:p w:rsidR="00AC0F0C" w:rsidRPr="00D65486" w:rsidRDefault="00A03016" w:rsidP="00AC0F0C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Plan du cours :</w:t>
      </w:r>
    </w:p>
    <w:p w:rsidR="00AC0F0C" w:rsidRDefault="00AC0F0C" w:rsidP="00AC0F0C">
      <w:r>
        <w:t>1-Traduction des termes juridiques</w:t>
      </w:r>
    </w:p>
    <w:p w:rsidR="00AC0F0C" w:rsidRDefault="00AC0F0C" w:rsidP="00AC0F0C">
      <w:r>
        <w:t>2-Traduction des articles juridiques</w:t>
      </w:r>
    </w:p>
    <w:p w:rsidR="00AC0F0C" w:rsidRDefault="00AC0F0C" w:rsidP="00AC0F0C">
      <w:r>
        <w:t xml:space="preserve">  a - De l’arabe au français </w:t>
      </w:r>
    </w:p>
    <w:p w:rsidR="00AC0F0C" w:rsidRDefault="00AC0F0C" w:rsidP="00AC0F0C">
      <w:r>
        <w:t xml:space="preserve">   b –Du français à l’arabe</w:t>
      </w:r>
    </w:p>
    <w:p w:rsidR="006D57E5" w:rsidRDefault="00AC0F0C" w:rsidP="00AC0F0C">
      <w:r>
        <w:t>3-</w:t>
      </w:r>
      <w:r w:rsidR="006D57E5">
        <w:t>Lecture d’un texte juridique en français</w:t>
      </w:r>
    </w:p>
    <w:p w:rsidR="00AC0F0C" w:rsidRPr="00D65486" w:rsidRDefault="00417396" w:rsidP="00417396">
      <w:pPr>
        <w:rPr>
          <w:b/>
          <w:bCs/>
          <w:color w:val="FF0000"/>
        </w:rPr>
      </w:pPr>
      <w:r w:rsidRPr="00D65486">
        <w:rPr>
          <w:color w:val="FF0000"/>
        </w:rPr>
        <w:t xml:space="preserve"> </w:t>
      </w:r>
      <w:r w:rsidRPr="00D65486">
        <w:rPr>
          <w:b/>
          <w:bCs/>
          <w:color w:val="FF0000"/>
        </w:rPr>
        <w:t xml:space="preserve">1)-  </w:t>
      </w:r>
      <w:r w:rsidR="006D57E5" w:rsidRPr="00D65486">
        <w:rPr>
          <w:b/>
          <w:bCs/>
          <w:color w:val="FF0000"/>
        </w:rPr>
        <w:t>TRADUCTION DES TERMES JURIDIQUES :</w:t>
      </w:r>
      <w:r w:rsidR="00AC0F0C" w:rsidRPr="00D65486">
        <w:rPr>
          <w:b/>
          <w:bCs/>
          <w:color w:val="FF000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D57E5" w:rsidTr="006D57E5">
        <w:tc>
          <w:tcPr>
            <w:tcW w:w="2265" w:type="dxa"/>
          </w:tcPr>
          <w:p w:rsidR="006D57E5" w:rsidRDefault="006D57E5" w:rsidP="006D57E5">
            <w:r>
              <w:t>Français</w:t>
            </w:r>
          </w:p>
        </w:tc>
        <w:tc>
          <w:tcPr>
            <w:tcW w:w="2265" w:type="dxa"/>
          </w:tcPr>
          <w:p w:rsidR="006D57E5" w:rsidRDefault="006D57E5" w:rsidP="00AC0F0C">
            <w:r>
              <w:t>Arabe</w:t>
            </w:r>
          </w:p>
        </w:tc>
        <w:tc>
          <w:tcPr>
            <w:tcW w:w="2266" w:type="dxa"/>
          </w:tcPr>
          <w:p w:rsidR="006D57E5" w:rsidRDefault="001B1A5F" w:rsidP="00AC0F0C">
            <w:r>
              <w:t>Français</w:t>
            </w:r>
          </w:p>
        </w:tc>
        <w:tc>
          <w:tcPr>
            <w:tcW w:w="2266" w:type="dxa"/>
          </w:tcPr>
          <w:p w:rsidR="006D57E5" w:rsidRDefault="001B1A5F" w:rsidP="00AC0F0C">
            <w:r>
              <w:t>Arabe</w:t>
            </w:r>
          </w:p>
        </w:tc>
      </w:tr>
      <w:tr w:rsidR="006D57E5" w:rsidTr="006D57E5">
        <w:tc>
          <w:tcPr>
            <w:tcW w:w="2265" w:type="dxa"/>
          </w:tcPr>
          <w:p w:rsidR="006D57E5" w:rsidRDefault="006D57E5" w:rsidP="00AC0F0C">
            <w:r>
              <w:t>Le commerçant</w:t>
            </w:r>
          </w:p>
        </w:tc>
        <w:tc>
          <w:tcPr>
            <w:tcW w:w="2265" w:type="dxa"/>
          </w:tcPr>
          <w:p w:rsidR="006D57E5" w:rsidRDefault="00417396" w:rsidP="00AC0F0C">
            <w:r>
              <w:rPr>
                <w:rFonts w:hint="cs"/>
                <w:rtl/>
              </w:rPr>
              <w:t xml:space="preserve">التاجر       </w:t>
            </w:r>
          </w:p>
        </w:tc>
        <w:tc>
          <w:tcPr>
            <w:tcW w:w="2266" w:type="dxa"/>
          </w:tcPr>
          <w:p w:rsidR="006D57E5" w:rsidRDefault="001B1A5F" w:rsidP="00AC0F0C">
            <w:r>
              <w:t>Les actions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الأسهم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6D57E5" w:rsidP="006D57E5">
            <w:r>
              <w:t xml:space="preserve">Les actes de commerce par leur objet </w:t>
            </w:r>
          </w:p>
        </w:tc>
        <w:tc>
          <w:tcPr>
            <w:tcW w:w="2265" w:type="dxa"/>
          </w:tcPr>
          <w:p w:rsidR="006D57E5" w:rsidRDefault="00417396" w:rsidP="00AC0F0C">
            <w:r>
              <w:rPr>
                <w:rFonts w:hint="cs"/>
                <w:rtl/>
              </w:rPr>
              <w:t>الاعمال التجارية</w:t>
            </w:r>
            <w:r w:rsidR="00DF4BB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بحسب الموضو</w:t>
            </w:r>
            <w:r w:rsidR="00DF4BBF">
              <w:rPr>
                <w:rFonts w:hint="cs"/>
                <w:rtl/>
              </w:rPr>
              <w:t xml:space="preserve">ع       </w:t>
            </w:r>
          </w:p>
        </w:tc>
        <w:tc>
          <w:tcPr>
            <w:tcW w:w="2266" w:type="dxa"/>
          </w:tcPr>
          <w:p w:rsidR="006D57E5" w:rsidRDefault="001B1A5F" w:rsidP="00AC0F0C">
            <w:r>
              <w:t>Les actes authentiques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السندات الرسمية   </w:t>
            </w:r>
          </w:p>
        </w:tc>
      </w:tr>
      <w:tr w:rsidR="006D57E5" w:rsidTr="006D57E5">
        <w:tc>
          <w:tcPr>
            <w:tcW w:w="2265" w:type="dxa"/>
          </w:tcPr>
          <w:p w:rsidR="006D57E5" w:rsidRDefault="006D57E5" w:rsidP="00AC0F0C">
            <w:r>
              <w:t>Les actes de commerce par leur forme</w:t>
            </w:r>
          </w:p>
        </w:tc>
        <w:tc>
          <w:tcPr>
            <w:tcW w:w="2265" w:type="dxa"/>
          </w:tcPr>
          <w:p w:rsidR="006D57E5" w:rsidRDefault="00DF4BBF" w:rsidP="00AC0F0C">
            <w:r>
              <w:rPr>
                <w:rFonts w:hint="cs"/>
                <w:rtl/>
              </w:rPr>
              <w:t xml:space="preserve">الاعمال التجارية بحسب الشكل         </w:t>
            </w:r>
          </w:p>
        </w:tc>
        <w:tc>
          <w:tcPr>
            <w:tcW w:w="2266" w:type="dxa"/>
          </w:tcPr>
          <w:p w:rsidR="006D57E5" w:rsidRDefault="001B1A5F" w:rsidP="00AC0F0C">
            <w:r>
              <w:t>Les actes sous signature privée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السندات العرفية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AC0F0C">
            <w:r>
              <w:t>Les actes de commerce par accessoires</w:t>
            </w:r>
          </w:p>
        </w:tc>
        <w:tc>
          <w:tcPr>
            <w:tcW w:w="2265" w:type="dxa"/>
          </w:tcPr>
          <w:p w:rsidR="006D57E5" w:rsidRDefault="006F3CEB" w:rsidP="00AC0F0C">
            <w:r>
              <w:rPr>
                <w:rFonts w:hint="cs"/>
                <w:rtl/>
              </w:rPr>
              <w:t>الاعمال التجارية بالتبعية</w:t>
            </w:r>
          </w:p>
        </w:tc>
        <w:tc>
          <w:tcPr>
            <w:tcW w:w="2266" w:type="dxa"/>
          </w:tcPr>
          <w:p w:rsidR="006D57E5" w:rsidRDefault="009B4084" w:rsidP="00AC0F0C">
            <w:r>
              <w:t>Le gage</w:t>
            </w:r>
            <w:r w:rsidR="00DA7DC1">
              <w:rPr>
                <w:rFonts w:hint="cs"/>
                <w:rtl/>
              </w:rPr>
              <w:t xml:space="preserve"> </w:t>
            </w:r>
            <w:r>
              <w:t>-L’hypothèque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الرهن    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AC0F0C">
            <w:r>
              <w:t>La lettre de change</w:t>
            </w:r>
          </w:p>
        </w:tc>
        <w:tc>
          <w:tcPr>
            <w:tcW w:w="2265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السفتجة       </w:t>
            </w:r>
          </w:p>
        </w:tc>
        <w:tc>
          <w:tcPr>
            <w:tcW w:w="2266" w:type="dxa"/>
          </w:tcPr>
          <w:p w:rsidR="006D57E5" w:rsidRDefault="009B4084" w:rsidP="00AC0F0C">
            <w:r>
              <w:t>L’endossement</w:t>
            </w:r>
          </w:p>
        </w:tc>
        <w:tc>
          <w:tcPr>
            <w:tcW w:w="2266" w:type="dxa"/>
          </w:tcPr>
          <w:p w:rsidR="006D57E5" w:rsidRDefault="006F3CEB" w:rsidP="00AC0F0C">
            <w:r>
              <w:rPr>
                <w:rFonts w:hint="cs"/>
                <w:rtl/>
              </w:rPr>
              <w:t xml:space="preserve">التظهير   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34768E">
            <w:r>
              <w:t>Le mineur émancipé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القاصر المرشد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créancier gagiste</w:t>
            </w:r>
          </w:p>
        </w:tc>
        <w:tc>
          <w:tcPr>
            <w:tcW w:w="2266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الدائن المرتهن    </w:t>
            </w:r>
          </w:p>
        </w:tc>
      </w:tr>
      <w:tr w:rsidR="006D57E5" w:rsidTr="006D57E5">
        <w:tc>
          <w:tcPr>
            <w:tcW w:w="2265" w:type="dxa"/>
          </w:tcPr>
          <w:p w:rsidR="006D57E5" w:rsidRDefault="001B1A5F" w:rsidP="0034768E">
            <w:r>
              <w:t>Le registre de commerce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سجل تجاري 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d’agence commerciale</w:t>
            </w:r>
          </w:p>
        </w:tc>
        <w:tc>
          <w:tcPr>
            <w:tcW w:w="2266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عقد الوكالة التجارية  </w:t>
            </w:r>
          </w:p>
        </w:tc>
      </w:tr>
      <w:tr w:rsidR="006D57E5" w:rsidTr="0034768E">
        <w:tc>
          <w:tcPr>
            <w:tcW w:w="2265" w:type="dxa"/>
          </w:tcPr>
          <w:p w:rsidR="006D57E5" w:rsidRDefault="001B1A5F" w:rsidP="0034768E">
            <w:r>
              <w:t>Les livres de commerce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الدفاتر التجارية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de transport terrestre</w:t>
            </w:r>
          </w:p>
        </w:tc>
        <w:tc>
          <w:tcPr>
            <w:tcW w:w="2266" w:type="dxa"/>
          </w:tcPr>
          <w:p w:rsidR="006D57E5" w:rsidRDefault="00916CD4" w:rsidP="0034768E">
            <w:r>
              <w:rPr>
                <w:rFonts w:hint="cs"/>
                <w:rtl/>
              </w:rPr>
              <w:t xml:space="preserve">عقد النقل البري  </w:t>
            </w:r>
          </w:p>
        </w:tc>
      </w:tr>
      <w:tr w:rsidR="006D57E5" w:rsidTr="0034768E">
        <w:tc>
          <w:tcPr>
            <w:tcW w:w="2265" w:type="dxa"/>
          </w:tcPr>
          <w:p w:rsidR="006D57E5" w:rsidRDefault="001B1A5F" w:rsidP="0034768E">
            <w:r>
              <w:t>Le livre journal</w:t>
            </w:r>
          </w:p>
        </w:tc>
        <w:tc>
          <w:tcPr>
            <w:tcW w:w="2265" w:type="dxa"/>
          </w:tcPr>
          <w:p w:rsidR="006D57E5" w:rsidRDefault="006F3CEB" w:rsidP="0034768E">
            <w:r>
              <w:rPr>
                <w:rFonts w:hint="cs"/>
                <w:rtl/>
              </w:rPr>
              <w:t xml:space="preserve">الدفتر اليومي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de commission de transport</w:t>
            </w:r>
          </w:p>
        </w:tc>
        <w:tc>
          <w:tcPr>
            <w:tcW w:w="2266" w:type="dxa"/>
          </w:tcPr>
          <w:p w:rsidR="006D57E5" w:rsidRDefault="00916CD4" w:rsidP="0034768E">
            <w:r>
              <w:rPr>
                <w:rFonts w:hint="cs"/>
                <w:rtl/>
              </w:rPr>
              <w:t xml:space="preserve">عقد العمولة للنقل  </w:t>
            </w:r>
          </w:p>
        </w:tc>
      </w:tr>
      <w:tr w:rsidR="006D57E5" w:rsidTr="0034768E">
        <w:tc>
          <w:tcPr>
            <w:tcW w:w="2265" w:type="dxa"/>
          </w:tcPr>
          <w:p w:rsidR="006D57E5" w:rsidRDefault="001B1A5F" w:rsidP="0034768E">
            <w:r>
              <w:t>Le livre de l’inventaire</w:t>
            </w:r>
          </w:p>
        </w:tc>
        <w:tc>
          <w:tcPr>
            <w:tcW w:w="2265" w:type="dxa"/>
          </w:tcPr>
          <w:p w:rsidR="006D57E5" w:rsidRDefault="00916CD4" w:rsidP="003476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دفتر الجرد      </w:t>
            </w:r>
          </w:p>
        </w:tc>
        <w:tc>
          <w:tcPr>
            <w:tcW w:w="2266" w:type="dxa"/>
          </w:tcPr>
          <w:p w:rsidR="006D57E5" w:rsidRDefault="009B4084" w:rsidP="0034768E">
            <w:r>
              <w:t>Le contrat de transport des choses</w:t>
            </w:r>
          </w:p>
        </w:tc>
        <w:tc>
          <w:tcPr>
            <w:tcW w:w="2266" w:type="dxa"/>
          </w:tcPr>
          <w:p w:rsidR="006D57E5" w:rsidRDefault="00916CD4" w:rsidP="0034768E">
            <w:r>
              <w:rPr>
                <w:rFonts w:hint="cs"/>
                <w:rtl/>
              </w:rPr>
              <w:t xml:space="preserve">عقد نقل الأشياء   </w:t>
            </w:r>
          </w:p>
        </w:tc>
      </w:tr>
      <w:tr w:rsidR="00417396" w:rsidTr="0034768E">
        <w:tc>
          <w:tcPr>
            <w:tcW w:w="2265" w:type="dxa"/>
          </w:tcPr>
          <w:p w:rsidR="00417396" w:rsidRDefault="00417396" w:rsidP="00417396">
            <w:r w:rsidRPr="00417396">
              <w:t xml:space="preserve">Les contrats commerciaux                                             </w:t>
            </w:r>
            <w:r w:rsidRPr="00417396">
              <w:tab/>
              <w:t xml:space="preserve">       </w:t>
            </w:r>
            <w:r w:rsidRPr="00417396">
              <w:tab/>
            </w:r>
          </w:p>
        </w:tc>
        <w:tc>
          <w:tcPr>
            <w:tcW w:w="2265" w:type="dxa"/>
          </w:tcPr>
          <w:p w:rsidR="00417396" w:rsidRDefault="00916CD4" w:rsidP="003476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العقود التجارية     </w:t>
            </w:r>
          </w:p>
        </w:tc>
        <w:tc>
          <w:tcPr>
            <w:tcW w:w="2266" w:type="dxa"/>
          </w:tcPr>
          <w:p w:rsidR="00417396" w:rsidRPr="00417396" w:rsidRDefault="00417396" w:rsidP="00417396">
            <w:r w:rsidRPr="00417396">
              <w:t>Le contrat de transport des personnes</w:t>
            </w:r>
          </w:p>
          <w:p w:rsidR="00417396" w:rsidRDefault="00417396" w:rsidP="0034768E"/>
        </w:tc>
        <w:tc>
          <w:tcPr>
            <w:tcW w:w="2266" w:type="dxa"/>
          </w:tcPr>
          <w:p w:rsidR="00417396" w:rsidRDefault="00916CD4" w:rsidP="0034768E">
            <w:r>
              <w:rPr>
                <w:rFonts w:hint="cs"/>
                <w:rtl/>
              </w:rPr>
              <w:t xml:space="preserve">عقد نقل الأشخاص </w:t>
            </w:r>
          </w:p>
        </w:tc>
      </w:tr>
      <w:tr w:rsidR="00417396" w:rsidTr="0034768E">
        <w:tc>
          <w:tcPr>
            <w:tcW w:w="2265" w:type="dxa"/>
          </w:tcPr>
          <w:p w:rsidR="00417396" w:rsidRPr="00417396" w:rsidRDefault="00417396" w:rsidP="00417396">
            <w:r w:rsidRPr="00417396">
              <w:t xml:space="preserve">La prescription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5" w:type="dxa"/>
          </w:tcPr>
          <w:p w:rsidR="00417396" w:rsidRDefault="00916CD4" w:rsidP="003476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التقادم         </w:t>
            </w:r>
          </w:p>
        </w:tc>
        <w:tc>
          <w:tcPr>
            <w:tcW w:w="2266" w:type="dxa"/>
          </w:tcPr>
          <w:p w:rsidR="00417396" w:rsidRPr="00417396" w:rsidRDefault="00417396" w:rsidP="00417396"/>
        </w:tc>
        <w:tc>
          <w:tcPr>
            <w:tcW w:w="2266" w:type="dxa"/>
          </w:tcPr>
          <w:p w:rsidR="00417396" w:rsidRDefault="00417396" w:rsidP="0034768E"/>
        </w:tc>
      </w:tr>
    </w:tbl>
    <w:p w:rsidR="00417396" w:rsidRDefault="00417396" w:rsidP="00417396">
      <w:pPr>
        <w:tabs>
          <w:tab w:val="left" w:pos="4050"/>
          <w:tab w:val="center" w:pos="4536"/>
        </w:tabs>
        <w:rPr>
          <w:rtl/>
        </w:rPr>
      </w:pPr>
      <w:r>
        <w:rPr>
          <w:rFonts w:hint="cs"/>
          <w:rtl/>
        </w:rPr>
        <w:t>ا</w:t>
      </w:r>
    </w:p>
    <w:p w:rsidR="00417396" w:rsidRPr="00D65486" w:rsidRDefault="00B148FD" w:rsidP="00417396">
      <w:pPr>
        <w:tabs>
          <w:tab w:val="left" w:pos="4050"/>
          <w:tab w:val="center" w:pos="4536"/>
        </w:tabs>
        <w:rPr>
          <w:b/>
          <w:bCs/>
          <w:color w:val="FF0000"/>
        </w:rPr>
      </w:pPr>
      <w:r w:rsidRPr="00D65486">
        <w:rPr>
          <w:b/>
          <w:bCs/>
          <w:color w:val="FF0000"/>
        </w:rPr>
        <w:t>2)-TRADUCTION DES ARTICLES JURIDIQUES :</w:t>
      </w:r>
      <w:r w:rsidR="00417396" w:rsidRPr="00D65486">
        <w:rPr>
          <w:b/>
          <w:bCs/>
          <w:color w:val="FF0000"/>
        </w:rPr>
        <w:t xml:space="preserve">                                                                                                                                                                   </w:t>
      </w:r>
    </w:p>
    <w:p w:rsidR="00520AD2" w:rsidRPr="0000264B" w:rsidRDefault="00417396" w:rsidP="0036347D">
      <w:pPr>
        <w:tabs>
          <w:tab w:val="right" w:pos="9072"/>
        </w:tabs>
        <w:rPr>
          <w:b/>
          <w:bCs/>
          <w:i/>
          <w:iCs/>
          <w:rtl/>
        </w:rPr>
      </w:pPr>
      <w:r w:rsidRPr="0000264B">
        <w:rPr>
          <w:b/>
          <w:bCs/>
          <w:i/>
          <w:iCs/>
        </w:rPr>
        <w:t xml:space="preserve">  a-  </w:t>
      </w:r>
      <w:r w:rsidRPr="00B148FD">
        <w:rPr>
          <w:b/>
          <w:bCs/>
          <w:i/>
          <w:iCs/>
          <w:u w:val="single"/>
        </w:rPr>
        <w:t>De l’arabe au français</w:t>
      </w:r>
      <w:r w:rsidR="0036347D" w:rsidRPr="0000264B">
        <w:rPr>
          <w:rFonts w:hint="cs"/>
          <w:b/>
          <w:bCs/>
          <w:i/>
          <w:iCs/>
          <w:rtl/>
        </w:rPr>
        <w:t xml:space="preserve">        </w:t>
      </w:r>
      <w:r w:rsidR="0036347D" w:rsidRPr="0000264B">
        <w:rPr>
          <w:b/>
          <w:bCs/>
          <w:i/>
          <w:iCs/>
          <w:rtl/>
        </w:rPr>
        <w:tab/>
      </w:r>
    </w:p>
    <w:p w:rsidR="00520AD2" w:rsidRDefault="00520AD2" w:rsidP="0036347D">
      <w:pPr>
        <w:tabs>
          <w:tab w:val="right" w:pos="9072"/>
        </w:tabs>
        <w:rPr>
          <w:rtl/>
        </w:rPr>
      </w:pPr>
    </w:p>
    <w:p w:rsidR="00851F4C" w:rsidRDefault="0036347D" w:rsidP="00851F4C">
      <w:pPr>
        <w:tabs>
          <w:tab w:val="right" w:pos="9072"/>
        </w:tabs>
        <w:jc w:val="right"/>
        <w:rPr>
          <w:rtl/>
        </w:rPr>
      </w:pPr>
      <w:r w:rsidRPr="00B148FD">
        <w:rPr>
          <w:rFonts w:hint="cs"/>
          <w:b/>
          <w:bCs/>
          <w:u w:val="single"/>
          <w:rtl/>
        </w:rPr>
        <w:t>المادة الأولى للقانون التجاري</w:t>
      </w:r>
      <w:r w:rsidR="00520AD2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520AD2">
        <w:rPr>
          <w:rFonts w:hint="cs"/>
          <w:rtl/>
        </w:rPr>
        <w:t>يعد تاجرا كل شخص طبيعي او معنوي يباشر عملا تجاريا و يتخذه   مهنة معتادة له ما لم</w:t>
      </w:r>
      <w:r w:rsidR="00AB5E49">
        <w:rPr>
          <w:rFonts w:hint="cs"/>
          <w:rtl/>
        </w:rPr>
        <w:t xml:space="preserve"> </w:t>
      </w:r>
      <w:r w:rsidR="00520AD2">
        <w:rPr>
          <w:rFonts w:hint="cs"/>
          <w:rtl/>
        </w:rPr>
        <w:t xml:space="preserve"> ينص  القانون ع</w:t>
      </w:r>
      <w:r w:rsidR="00AB5E49">
        <w:rPr>
          <w:rFonts w:hint="cs"/>
          <w:rtl/>
        </w:rPr>
        <w:t xml:space="preserve">لى </w:t>
      </w:r>
      <w:r w:rsidR="00520AD2">
        <w:rPr>
          <w:rFonts w:hint="cs"/>
          <w:rtl/>
        </w:rPr>
        <w:t xml:space="preserve">خلاف ذلك </w:t>
      </w:r>
      <w:r>
        <w:rPr>
          <w:rFonts w:hint="cs"/>
          <w:rtl/>
        </w:rPr>
        <w:t xml:space="preserve"> </w:t>
      </w:r>
      <w:r w:rsidR="00AB5E49">
        <w:rPr>
          <w:rFonts w:hint="cs"/>
          <w:rtl/>
        </w:rPr>
        <w:t>.</w:t>
      </w:r>
      <w:r>
        <w:rPr>
          <w:rFonts w:hint="cs"/>
          <w:rtl/>
        </w:rPr>
        <w:t xml:space="preserve">                                   </w:t>
      </w:r>
    </w:p>
    <w:p w:rsidR="00851F4C" w:rsidRDefault="00851F4C" w:rsidP="00851F4C">
      <w:pPr>
        <w:tabs>
          <w:tab w:val="right" w:pos="9072"/>
        </w:tabs>
      </w:pPr>
      <w:r w:rsidRPr="00851F4C">
        <w:rPr>
          <w:b/>
          <w:bCs/>
          <w:u w:val="single"/>
        </w:rPr>
        <w:lastRenderedPageBreak/>
        <w:t>Le premier article du droit commercial</w:t>
      </w:r>
      <w:r>
        <w:t> :</w:t>
      </w:r>
      <w:r w:rsidR="001B1252">
        <w:t xml:space="preserve"> </w:t>
      </w:r>
      <w:r>
        <w:t xml:space="preserve">Est réputée toute personne physique ou morale qui exerce des actes de commerce et en fait sa profession </w:t>
      </w:r>
      <w:proofErr w:type="gramStart"/>
      <w:r>
        <w:t>habituelle ,</w:t>
      </w:r>
      <w:proofErr w:type="gramEnd"/>
      <w:r w:rsidR="001B1252">
        <w:t xml:space="preserve"> </w:t>
      </w:r>
      <w:r>
        <w:t>sauf si la loi en dispose autrement</w:t>
      </w:r>
      <w:r>
        <w:rPr>
          <w:rFonts w:hint="cs"/>
          <w:rtl/>
        </w:rPr>
        <w:t xml:space="preserve">  </w:t>
      </w:r>
      <w:r>
        <w:t>.</w:t>
      </w:r>
    </w:p>
    <w:p w:rsidR="00851F4C" w:rsidRDefault="00AF524A" w:rsidP="00851F4C">
      <w:pPr>
        <w:tabs>
          <w:tab w:val="right" w:pos="9072"/>
        </w:tabs>
      </w:pPr>
      <w:r w:rsidRPr="0000264B">
        <w:rPr>
          <w:b/>
          <w:bCs/>
          <w:i/>
          <w:iCs/>
        </w:rPr>
        <w:t>b-</w:t>
      </w:r>
      <w:r w:rsidRPr="0000264B">
        <w:rPr>
          <w:b/>
          <w:bCs/>
          <w:i/>
          <w:iCs/>
          <w:u w:val="single"/>
        </w:rPr>
        <w:t>Du français à l’arabe</w:t>
      </w:r>
      <w:r>
        <w:t> :</w:t>
      </w:r>
      <w:r w:rsidR="0036347D">
        <w:rPr>
          <w:rFonts w:hint="cs"/>
          <w:rtl/>
        </w:rPr>
        <w:t xml:space="preserve"> </w:t>
      </w:r>
    </w:p>
    <w:p w:rsidR="00AF524A" w:rsidRPr="0000264B" w:rsidRDefault="0036347D" w:rsidP="00851F4C">
      <w:pPr>
        <w:tabs>
          <w:tab w:val="right" w:pos="9072"/>
        </w:tabs>
        <w:rPr>
          <w:b/>
          <w:bCs/>
        </w:rPr>
      </w:pPr>
      <w:r>
        <w:rPr>
          <w:rFonts w:hint="cs"/>
          <w:rtl/>
        </w:rPr>
        <w:t xml:space="preserve"> </w:t>
      </w:r>
      <w:r w:rsidR="00851F4C">
        <w:t xml:space="preserve"> </w:t>
      </w:r>
      <w:r w:rsidR="00851F4C" w:rsidRPr="0000264B">
        <w:rPr>
          <w:b/>
          <w:bCs/>
        </w:rPr>
        <w:t xml:space="preserve"> </w:t>
      </w:r>
      <w:r w:rsidR="00AF524A" w:rsidRPr="0000264B">
        <w:rPr>
          <w:b/>
          <w:bCs/>
          <w:u w:val="single"/>
        </w:rPr>
        <w:t>Article 3 </w:t>
      </w:r>
      <w:r w:rsidR="00AF524A" w:rsidRPr="0000264B">
        <w:rPr>
          <w:b/>
          <w:bCs/>
        </w:rPr>
        <w:t>: Sont réputés actes de commerce par leur forme :</w:t>
      </w:r>
    </w:p>
    <w:p w:rsidR="00AF524A" w:rsidRDefault="00AF524A" w:rsidP="00AF524A">
      <w:r>
        <w:t>_Entre toutes personnes, la lettre de change</w:t>
      </w:r>
    </w:p>
    <w:p w:rsidR="00AF524A" w:rsidRDefault="00AF524A" w:rsidP="00AF524A">
      <w:r>
        <w:t>_Les sociétés commerciales</w:t>
      </w:r>
    </w:p>
    <w:p w:rsidR="00AF524A" w:rsidRDefault="00AF524A" w:rsidP="00AF524A">
      <w:r>
        <w:t xml:space="preserve">_Les agences et les bureaux d’affaires </w:t>
      </w:r>
      <w:r w:rsidR="0000264B">
        <w:t>quel que</w:t>
      </w:r>
      <w:r>
        <w:t xml:space="preserve"> soit leur objet</w:t>
      </w:r>
    </w:p>
    <w:p w:rsidR="0000264B" w:rsidRDefault="00AF524A" w:rsidP="00AF524A">
      <w:r>
        <w:t>_Les opérations sur fonds d commerce</w:t>
      </w:r>
    </w:p>
    <w:p w:rsidR="00B148FD" w:rsidRDefault="0000264B" w:rsidP="0000264B">
      <w:r>
        <w:t>_Tout contrat concernant le commerce par air et par mer</w:t>
      </w:r>
    </w:p>
    <w:p w:rsidR="00290F93" w:rsidRDefault="00B148FD" w:rsidP="00DA7DC1">
      <w:pPr>
        <w:jc w:val="right"/>
        <w:rPr>
          <w:rtl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="001608A6">
        <w:t xml:space="preserve">             </w:t>
      </w:r>
      <w:r w:rsidR="001608A6" w:rsidRPr="00DA7DC1">
        <w:rPr>
          <w:rFonts w:hint="cs"/>
          <w:b/>
          <w:bCs/>
          <w:rtl/>
        </w:rPr>
        <w:t>المادة3</w:t>
      </w:r>
      <w:r w:rsidR="00DA7DC1">
        <w:rPr>
          <w:rFonts w:hint="cs"/>
          <w:rtl/>
        </w:rPr>
        <w:t>:</w:t>
      </w:r>
      <w:r w:rsidR="00DA7DC1">
        <w:rPr>
          <w:rFonts w:hint="cs"/>
          <w:b/>
          <w:bCs/>
          <w:rtl/>
        </w:rPr>
        <w:t> يعد عملا تجاريا بحسب شكله</w:t>
      </w:r>
      <w:r w:rsidR="00290F93" w:rsidRPr="00DA7DC1">
        <w:rPr>
          <w:rFonts w:hint="cs"/>
          <w:b/>
          <w:bCs/>
          <w:rtl/>
        </w:rPr>
        <w:t xml:space="preserve"> </w:t>
      </w:r>
    </w:p>
    <w:p w:rsidR="00290F93" w:rsidRDefault="00290F93" w:rsidP="00290F93">
      <w:pPr>
        <w:tabs>
          <w:tab w:val="right" w:pos="9072"/>
        </w:tabs>
        <w:rPr>
          <w:rtl/>
        </w:rPr>
      </w:pP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-التعامل بالسفتجة بين كل الاشخاص</w:t>
      </w:r>
    </w:p>
    <w:p w:rsidR="00290F93" w:rsidRDefault="008273B1" w:rsidP="008273B1">
      <w:pPr>
        <w:tabs>
          <w:tab w:val="right" w:pos="9072"/>
        </w:tabs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-الشركات التجارية</w:t>
      </w:r>
    </w:p>
    <w:p w:rsidR="008273B1" w:rsidRDefault="008273B1" w:rsidP="008273B1">
      <w:pPr>
        <w:tabs>
          <w:tab w:val="right" w:pos="9072"/>
        </w:tabs>
        <w:rPr>
          <w:rtl/>
        </w:rPr>
      </w:pP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-وكالات ومكاتب الاعمال مهما كان هدفها</w:t>
      </w:r>
    </w:p>
    <w:p w:rsidR="001608A6" w:rsidRDefault="008273B1" w:rsidP="008273B1">
      <w:pPr>
        <w:jc w:val="right"/>
        <w:rPr>
          <w:rtl/>
        </w:rPr>
      </w:pPr>
      <w:r>
        <w:rPr>
          <w:rFonts w:hint="cs"/>
          <w:rtl/>
        </w:rPr>
        <w:t>-العمليات المتعلقة بالمحلات التجارية</w:t>
      </w:r>
    </w:p>
    <w:p w:rsidR="001608A6" w:rsidRDefault="001608A6" w:rsidP="001608A6">
      <w:pPr>
        <w:jc w:val="right"/>
      </w:pPr>
      <w:r>
        <w:rPr>
          <w:rFonts w:hint="cs"/>
          <w:rtl/>
        </w:rPr>
        <w:t xml:space="preserve">-كل عقد تجاري يتعلق بالتجارة </w:t>
      </w:r>
      <w:proofErr w:type="gramStart"/>
      <w:r>
        <w:rPr>
          <w:rFonts w:hint="cs"/>
          <w:rtl/>
        </w:rPr>
        <w:t>البحرية  و</w:t>
      </w:r>
      <w:proofErr w:type="gramEnd"/>
      <w:r>
        <w:rPr>
          <w:rFonts w:hint="cs"/>
          <w:rtl/>
        </w:rPr>
        <w:t xml:space="preserve">  البرية</w:t>
      </w:r>
    </w:p>
    <w:p w:rsidR="001608A6" w:rsidRPr="001608A6" w:rsidRDefault="001608A6" w:rsidP="001608A6"/>
    <w:p w:rsidR="001608A6" w:rsidRDefault="001608A6" w:rsidP="001608A6"/>
    <w:p w:rsidR="00040811" w:rsidRDefault="001608A6" w:rsidP="001608A6">
      <w:r w:rsidRPr="00DA7DC1">
        <w:rPr>
          <w:b/>
          <w:bCs/>
        </w:rPr>
        <w:t>Article 9</w:t>
      </w:r>
      <w:r>
        <w:t xml:space="preserve"> : Toute personne physique ou morale ayant la qualité de commerçant doit </w:t>
      </w:r>
      <w:r w:rsidR="00040811">
        <w:t xml:space="preserve">tenir un livre journal enregistrant jour par jour les opérations d’entreprise ou récapitulant au mois mensuellement les résultats de ces opérations à la condition de conserver, dans ce cas, tous documents permettant de vérifier ces opérations jour par  </w:t>
      </w:r>
      <w:proofErr w:type="gramStart"/>
      <w:r w:rsidR="00040811">
        <w:t>jour</w:t>
      </w:r>
      <w:r w:rsidR="00DA7DC1">
        <w:rPr>
          <w:rFonts w:hint="cs"/>
          <w:rtl/>
        </w:rPr>
        <w:t xml:space="preserve"> </w:t>
      </w:r>
      <w:r w:rsidR="00040811">
        <w:t> .</w:t>
      </w:r>
      <w:proofErr w:type="gramEnd"/>
    </w:p>
    <w:p w:rsidR="00040811" w:rsidRDefault="00040811" w:rsidP="00040811"/>
    <w:p w:rsidR="00572F40" w:rsidRDefault="00040811" w:rsidP="00040811">
      <w:pPr>
        <w:jc w:val="right"/>
        <w:rPr>
          <w:rtl/>
        </w:rPr>
      </w:pPr>
      <w:r w:rsidRPr="00DA7DC1">
        <w:rPr>
          <w:rFonts w:hint="cs"/>
          <w:b/>
          <w:bCs/>
          <w:rtl/>
        </w:rPr>
        <w:t xml:space="preserve">المادة 9 </w:t>
      </w:r>
      <w:r w:rsidR="00DA7DC1">
        <w:rPr>
          <w:rFonts w:hint="cs"/>
          <w:b/>
          <w:bCs/>
          <w:rtl/>
        </w:rPr>
        <w:t xml:space="preserve"> </w:t>
      </w:r>
      <w:r w:rsidRPr="00DA7DC1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كل شخص طبيعي او معنوي له </w:t>
      </w:r>
      <w:r w:rsidR="001B7035">
        <w:rPr>
          <w:rFonts w:hint="cs"/>
          <w:rtl/>
        </w:rPr>
        <w:t xml:space="preserve">صفة التاجر ملزم بمسك الدفتر اليومي يقيد فيه يوم بيوم عمليات المقاولة او ان يراجع على الأقل </w:t>
      </w:r>
      <w:r w:rsidR="0034768E">
        <w:rPr>
          <w:rFonts w:hint="cs"/>
          <w:rtl/>
        </w:rPr>
        <w:t xml:space="preserve"> نتائج هذه العمليا</w:t>
      </w:r>
      <w:r w:rsidR="001B7035">
        <w:rPr>
          <w:rFonts w:hint="cs"/>
          <w:rtl/>
        </w:rPr>
        <w:t>ت شهريا بشرط ان يحتفظ في هذه الحالة بكافة الوثائق الت</w:t>
      </w:r>
      <w:r w:rsidR="0034768E">
        <w:rPr>
          <w:rFonts w:hint="cs"/>
          <w:rtl/>
        </w:rPr>
        <w:t>ي يمكن معها مراجعة تلك العمليات يوميا</w:t>
      </w:r>
    </w:p>
    <w:p w:rsidR="00572F40" w:rsidRPr="00572F40" w:rsidRDefault="00572F40" w:rsidP="00572F40">
      <w:pPr>
        <w:rPr>
          <w:rtl/>
        </w:rPr>
      </w:pPr>
    </w:p>
    <w:p w:rsidR="00572F40" w:rsidRPr="001B1252" w:rsidRDefault="00572F40" w:rsidP="00572F40">
      <w:pPr>
        <w:rPr>
          <w:b/>
          <w:bCs/>
          <w:rtl/>
        </w:rPr>
      </w:pPr>
    </w:p>
    <w:p w:rsidR="00A331C5" w:rsidRPr="001B1252" w:rsidRDefault="00572F40" w:rsidP="00572F40">
      <w:pPr>
        <w:rPr>
          <w:b/>
          <w:bCs/>
        </w:rPr>
      </w:pPr>
      <w:r w:rsidRPr="001B1252">
        <w:rPr>
          <w:rFonts w:hint="cs"/>
          <w:b/>
          <w:bCs/>
          <w:rtl/>
        </w:rPr>
        <w:t>3</w:t>
      </w:r>
      <w:r w:rsidRPr="001B1252">
        <w:rPr>
          <w:b/>
          <w:bCs/>
        </w:rPr>
        <w:t>)</w:t>
      </w:r>
      <w:r w:rsidR="00A331C5" w:rsidRPr="001B1252">
        <w:rPr>
          <w:b/>
          <w:bCs/>
        </w:rPr>
        <w:t xml:space="preserve"> </w:t>
      </w:r>
      <w:r w:rsidRPr="001B1252">
        <w:rPr>
          <w:b/>
          <w:bCs/>
        </w:rPr>
        <w:t xml:space="preserve">LECTURE D’UN TEXTE JURIDIQUE EN </w:t>
      </w:r>
      <w:r w:rsidR="001B1252">
        <w:rPr>
          <w:b/>
          <w:bCs/>
        </w:rPr>
        <w:t>FRANÇAIS:</w:t>
      </w:r>
    </w:p>
    <w:p w:rsidR="00A331C5" w:rsidRDefault="00A331C5" w:rsidP="00A331C5">
      <w:r>
        <w:t>Le commerçant (personne physique) acquiert cette qualité en s’inscrivant au registre de commerce, quant à la société, celle –ci jouit de la personnalité morale qu’à compter de son immatriculation au registre de commerce.</w:t>
      </w:r>
    </w:p>
    <w:p w:rsidR="00031264" w:rsidRDefault="00A331C5" w:rsidP="00A331C5">
      <w:r>
        <w:t xml:space="preserve">N’ont pas le caractère </w:t>
      </w:r>
      <w:r w:rsidR="00031264">
        <w:t xml:space="preserve">commercial, les activités agricoles, les artisans, les sociétés civiles, les coopératives à but non lucratif, les professions civiles libérales, les établissements à caractère administratif </w:t>
      </w:r>
    </w:p>
    <w:p w:rsidR="00C32EEC" w:rsidRDefault="00031264" w:rsidP="00031264">
      <w:r>
        <w:lastRenderedPageBreak/>
        <w:t xml:space="preserve">Le commerçant (personne physique ou morale) peut être un </w:t>
      </w:r>
      <w:r w:rsidR="00C32EEC">
        <w:t>producteur,</w:t>
      </w:r>
      <w:r>
        <w:t xml:space="preserve"> un </w:t>
      </w:r>
      <w:r w:rsidR="00C32EEC">
        <w:t>grossiste,</w:t>
      </w:r>
      <w:r>
        <w:t xml:space="preserve"> un </w:t>
      </w:r>
      <w:r w:rsidR="00C32EEC">
        <w:t>détaillant,</w:t>
      </w:r>
      <w:r>
        <w:t xml:space="preserve"> un </w:t>
      </w:r>
      <w:r w:rsidR="00C32EEC">
        <w:t xml:space="preserve">importateur, </w:t>
      </w:r>
      <w:r>
        <w:t xml:space="preserve"> un  exportateur ou un </w:t>
      </w:r>
      <w:r w:rsidR="00C32EEC">
        <w:t>prestataire de services.</w:t>
      </w:r>
    </w:p>
    <w:p w:rsidR="00BE23F0" w:rsidRDefault="00C32EEC" w:rsidP="00C32EEC">
      <w:r>
        <w:t>Le commerçant doit tenir des livres de commerce enregistrant les opérations effectuées, faire annuellement un inventaire des éléments actifs et passifs et établir à chaque fin d’exercice</w:t>
      </w:r>
      <w:r w:rsidR="00BE23F0">
        <w:t xml:space="preserve"> , son bilan et le compte de ses résultats .</w:t>
      </w:r>
    </w:p>
    <w:p w:rsidR="00417396" w:rsidRPr="00BE23F0" w:rsidRDefault="00BE23F0" w:rsidP="00BE23F0">
      <w:r>
        <w:t>Le commerçant est également soumis à la faillite ou au règlement judiciaire.</w:t>
      </w:r>
    </w:p>
    <w:sectPr w:rsidR="00417396" w:rsidRPr="00BE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82" w:rsidRDefault="00BE3182" w:rsidP="00D65486">
      <w:pPr>
        <w:spacing w:after="0" w:line="240" w:lineRule="auto"/>
      </w:pPr>
      <w:r>
        <w:separator/>
      </w:r>
    </w:p>
  </w:endnote>
  <w:endnote w:type="continuationSeparator" w:id="0">
    <w:p w:rsidR="00BE3182" w:rsidRDefault="00BE3182" w:rsidP="00D6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82" w:rsidRDefault="00BE3182" w:rsidP="00D65486">
      <w:pPr>
        <w:spacing w:after="0" w:line="240" w:lineRule="auto"/>
      </w:pPr>
      <w:r>
        <w:separator/>
      </w:r>
    </w:p>
  </w:footnote>
  <w:footnote w:type="continuationSeparator" w:id="0">
    <w:p w:rsidR="00BE3182" w:rsidRDefault="00BE3182" w:rsidP="00D6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F7B"/>
    <w:multiLevelType w:val="hybridMultilevel"/>
    <w:tmpl w:val="4F0C0384"/>
    <w:lvl w:ilvl="0" w:tplc="735622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01AF2"/>
    <w:multiLevelType w:val="hybridMultilevel"/>
    <w:tmpl w:val="15223E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F3F85"/>
    <w:multiLevelType w:val="hybridMultilevel"/>
    <w:tmpl w:val="658AD0D0"/>
    <w:lvl w:ilvl="0" w:tplc="04A6BD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0C"/>
    <w:rsid w:val="0000264B"/>
    <w:rsid w:val="00031264"/>
    <w:rsid w:val="00040811"/>
    <w:rsid w:val="001608A6"/>
    <w:rsid w:val="001B1252"/>
    <w:rsid w:val="001B1A5F"/>
    <w:rsid w:val="001B7035"/>
    <w:rsid w:val="00290F93"/>
    <w:rsid w:val="0034768E"/>
    <w:rsid w:val="0036347D"/>
    <w:rsid w:val="00417396"/>
    <w:rsid w:val="00520AD2"/>
    <w:rsid w:val="00572F40"/>
    <w:rsid w:val="00684778"/>
    <w:rsid w:val="006D57E5"/>
    <w:rsid w:val="006F3CEB"/>
    <w:rsid w:val="008273B1"/>
    <w:rsid w:val="00851F4C"/>
    <w:rsid w:val="00863FE3"/>
    <w:rsid w:val="00916CD4"/>
    <w:rsid w:val="009B4084"/>
    <w:rsid w:val="00A03016"/>
    <w:rsid w:val="00A331C5"/>
    <w:rsid w:val="00A755E4"/>
    <w:rsid w:val="00AB5E49"/>
    <w:rsid w:val="00AC0F0C"/>
    <w:rsid w:val="00AF524A"/>
    <w:rsid w:val="00B148FD"/>
    <w:rsid w:val="00B35CBE"/>
    <w:rsid w:val="00BA6F03"/>
    <w:rsid w:val="00BE23F0"/>
    <w:rsid w:val="00BE3182"/>
    <w:rsid w:val="00C25E21"/>
    <w:rsid w:val="00C32EEC"/>
    <w:rsid w:val="00D65486"/>
    <w:rsid w:val="00D779B1"/>
    <w:rsid w:val="00DA7DC1"/>
    <w:rsid w:val="00D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173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486"/>
  </w:style>
  <w:style w:type="paragraph" w:styleId="Pieddepage">
    <w:name w:val="footer"/>
    <w:basedOn w:val="Normal"/>
    <w:link w:val="PieddepageCar"/>
    <w:uiPriority w:val="99"/>
    <w:unhideWhenUsed/>
    <w:rsid w:val="00D6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173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486"/>
  </w:style>
  <w:style w:type="paragraph" w:styleId="Pieddepage">
    <w:name w:val="footer"/>
    <w:basedOn w:val="Normal"/>
    <w:link w:val="PieddepageCar"/>
    <w:uiPriority w:val="99"/>
    <w:unhideWhenUsed/>
    <w:rsid w:val="00D6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2</cp:revision>
  <dcterms:created xsi:type="dcterms:W3CDTF">2022-01-10T20:11:00Z</dcterms:created>
  <dcterms:modified xsi:type="dcterms:W3CDTF">2022-01-10T20:11:00Z</dcterms:modified>
</cp:coreProperties>
</file>