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863A2" w:rsidRPr="000863A2" w:rsidRDefault="000863A2" w:rsidP="000863A2">
      <w:pPr>
        <w:rPr>
          <w:rFonts w:asciiTheme="majorBidi" w:hAnsiTheme="majorBidi" w:cstheme="majorBidi"/>
          <w:b/>
          <w:bCs/>
          <w:u w:val="single"/>
        </w:rPr>
      </w:pPr>
      <w:r w:rsidRPr="000863A2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E6E08" wp14:editId="585FF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46145" cy="1183005"/>
                <wp:effectExtent l="0" t="0" r="1905" b="0"/>
                <wp:wrapNone/>
                <wp:docPr id="44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14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3A2" w:rsidRPr="00247DCF" w:rsidRDefault="000863A2" w:rsidP="000863A2">
                            <w:pPr>
                              <w:spacing w:after="0"/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="Arabic Transparent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Centre Université Morsli Abdellah- Tipaza</w:t>
                            </w:r>
                          </w:p>
                          <w:p w:rsidR="000863A2" w:rsidRPr="00247DCF" w:rsidRDefault="000863A2" w:rsidP="000863A2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Institut :</w:t>
                            </w:r>
                            <w:r w:rsidRPr="00247DCF">
                              <w:rPr>
                                <w:rFonts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des sciences</w:t>
                            </w:r>
                          </w:p>
                          <w:p w:rsidR="000863A2" w:rsidRDefault="000863A2" w:rsidP="000863A2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L2 sciences biologique </w:t>
                            </w:r>
                          </w:p>
                          <w:p w:rsidR="000863A2" w:rsidRPr="00247DCF" w:rsidRDefault="000863A2" w:rsidP="000863A2">
                            <w:pPr>
                              <w:spacing w:after="0"/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Cours de </w:t>
                            </w:r>
                            <w:r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génétique</w:t>
                            </w:r>
                          </w:p>
                          <w:p w:rsidR="000863A2" w:rsidRPr="00247DCF" w:rsidRDefault="000863A2" w:rsidP="000863A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DCF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Dr DEBIB Aicha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E6E08" id="Rectangle 443" o:spid="_x0000_s1026" style="position:absolute;margin-left:0;margin-top:0;width:271.35pt;height:9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" stroked="f">
                <v:textbox>
                  <w:txbxContent>
                    <w:p w:rsidR="000863A2" w:rsidRPr="00247DCF" w:rsidRDefault="000863A2" w:rsidP="000863A2">
                      <w:pPr>
                        <w:spacing w:after="0"/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="Arabic Transparent"/>
                          <w:b/>
                          <w:bCs/>
                          <w:noProof/>
                          <w:sz w:val="24"/>
                          <w:szCs w:val="24"/>
                        </w:rPr>
                        <w:t>Centre Université Morsli Abdellah- Tipaza</w:t>
                      </w:r>
                    </w:p>
                    <w:p w:rsidR="000863A2" w:rsidRPr="00247DCF" w:rsidRDefault="000863A2" w:rsidP="000863A2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b/>
                          <w:bCs/>
                          <w:sz w:val="24"/>
                          <w:szCs w:val="24"/>
                        </w:rPr>
                        <w:t>Institut :</w:t>
                      </w:r>
                      <w:r w:rsidRPr="00247DCF">
                        <w:rPr>
                          <w:rFonts w:cstheme="majorBidi"/>
                          <w:sz w:val="24"/>
                          <w:szCs w:val="24"/>
                        </w:rPr>
                        <w:t xml:space="preserve"> </w:t>
                      </w: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des sciences</w:t>
                      </w:r>
                    </w:p>
                    <w:p w:rsidR="000863A2" w:rsidRDefault="000863A2" w:rsidP="000863A2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L2 sciences biologique </w:t>
                      </w:r>
                    </w:p>
                    <w:p w:rsidR="000863A2" w:rsidRPr="00247DCF" w:rsidRDefault="000863A2" w:rsidP="000863A2">
                      <w:pPr>
                        <w:spacing w:after="0"/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 xml:space="preserve">Cours de </w:t>
                      </w:r>
                      <w:r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génétique</w:t>
                      </w:r>
                    </w:p>
                    <w:p w:rsidR="000863A2" w:rsidRPr="00247DCF" w:rsidRDefault="000863A2" w:rsidP="000863A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47DCF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Dr DEBIB Aicha</w:t>
                      </w:r>
                    </w:p>
                  </w:txbxContent>
                </v:textbox>
              </v:rect>
            </w:pict>
          </mc:Fallback>
        </mc:AlternateContent>
      </w:r>
    </w:p>
    <w:p w:rsidR="000863A2" w:rsidRPr="000863A2" w:rsidRDefault="000863A2" w:rsidP="000863A2">
      <w:pPr>
        <w:rPr>
          <w:rFonts w:asciiTheme="majorBidi" w:hAnsiTheme="majorBidi" w:cstheme="majorBidi"/>
          <w:b/>
          <w:bCs/>
          <w:u w:val="single"/>
        </w:rPr>
      </w:pPr>
    </w:p>
    <w:p w:rsidR="000863A2" w:rsidRPr="000863A2" w:rsidRDefault="000863A2" w:rsidP="000863A2">
      <w:pPr>
        <w:rPr>
          <w:rFonts w:asciiTheme="majorBidi" w:hAnsiTheme="majorBidi" w:cstheme="majorBidi"/>
          <w:b/>
          <w:bCs/>
          <w:u w:val="single"/>
        </w:rPr>
      </w:pPr>
    </w:p>
    <w:p w:rsidR="000863A2" w:rsidRPr="000863A2" w:rsidRDefault="000863A2" w:rsidP="000863A2">
      <w:pPr>
        <w:rPr>
          <w:rFonts w:asciiTheme="majorBidi" w:hAnsiTheme="majorBidi" w:cstheme="majorBidi"/>
          <w:b/>
          <w:bCs/>
          <w:u w:val="single"/>
        </w:rPr>
      </w:pPr>
    </w:p>
    <w:p w:rsidR="000863A2" w:rsidRPr="000863A2" w:rsidRDefault="000863A2" w:rsidP="000863A2">
      <w:pPr>
        <w:rPr>
          <w:rFonts w:asciiTheme="majorBidi" w:hAnsiTheme="majorBidi" w:cstheme="majorBidi"/>
          <w:b/>
          <w:bCs/>
          <w:u w:val="single"/>
        </w:rPr>
      </w:pPr>
    </w:p>
    <w:p w:rsidR="000863A2" w:rsidRDefault="000863A2" w:rsidP="000863A2">
      <w:pPr>
        <w:rPr>
          <w:rFonts w:asciiTheme="majorBidi" w:hAnsiTheme="majorBidi" w:cstheme="majorBidi"/>
          <w:b/>
          <w:bCs/>
        </w:rPr>
      </w:pPr>
      <w:r w:rsidRPr="000863A2">
        <w:rPr>
          <w:rFonts w:asciiTheme="majorBidi" w:hAnsiTheme="majorBidi" w:cstheme="majorBidi"/>
          <w:b/>
          <w:bCs/>
        </w:rPr>
        <w:t xml:space="preserve">Chapitre 1 : Matériel génétique  </w:t>
      </w:r>
    </w:p>
    <w:p w:rsidR="000863A2" w:rsidRPr="000863A2" w:rsidRDefault="000863A2" w:rsidP="000863A2">
      <w:pPr>
        <w:rPr>
          <w:rFonts w:asciiTheme="majorBidi" w:hAnsiTheme="majorBidi" w:cstheme="majorBidi"/>
          <w:b/>
          <w:bCs/>
        </w:rPr>
      </w:pPr>
    </w:p>
    <w:p w:rsidR="000863A2" w:rsidRPr="000863A2" w:rsidRDefault="000863A2" w:rsidP="000863A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</w:rPr>
      </w:pPr>
      <w:r w:rsidRPr="000863A2">
        <w:rPr>
          <w:rFonts w:asciiTheme="majorBidi" w:hAnsiTheme="majorBidi" w:cstheme="majorBidi"/>
          <w:b/>
          <w:bCs/>
        </w:rPr>
        <w:t xml:space="preserve">Nature chimique du matériel génétique </w:t>
      </w:r>
    </w:p>
    <w:p w:rsidR="000863A2" w:rsidRPr="000863A2" w:rsidRDefault="000863A2" w:rsidP="000863A2">
      <w:pPr>
        <w:jc w:val="both"/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En 1929, </w:t>
      </w:r>
      <w:proofErr w:type="spellStart"/>
      <w:r w:rsidRPr="000863A2">
        <w:rPr>
          <w:rFonts w:asciiTheme="majorBidi" w:hAnsiTheme="majorBidi" w:cstheme="majorBidi"/>
        </w:rPr>
        <w:t>Levene</w:t>
      </w:r>
      <w:proofErr w:type="spellEnd"/>
      <w:r w:rsidRPr="000863A2">
        <w:rPr>
          <w:rFonts w:asciiTheme="majorBidi" w:hAnsiTheme="majorBidi" w:cstheme="majorBidi"/>
        </w:rPr>
        <w:t xml:space="preserve"> identifie les éléments constitutifs de l’ADN, y compris les quatre bases adénine (A), Cytosine (C), Guanine (G) et Thymine (T). On distingue alors deux types d’acides nucléiques : </w:t>
      </w:r>
    </w:p>
    <w:p w:rsidR="000863A2" w:rsidRPr="000863A2" w:rsidRDefault="000863A2" w:rsidP="000863A2">
      <w:pPr>
        <w:jc w:val="both"/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- L’acide désoxyribonucléique (ADN) </w:t>
      </w:r>
    </w:p>
    <w:p w:rsidR="000863A2" w:rsidRPr="000863A2" w:rsidRDefault="000863A2" w:rsidP="000863A2">
      <w:pPr>
        <w:jc w:val="both"/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- L’Acide ribonucléique (ARN </w:t>
      </w:r>
    </w:p>
    <w:p w:rsidR="000863A2" w:rsidRPr="000863A2" w:rsidRDefault="000863A2" w:rsidP="000863A2">
      <w:pPr>
        <w:rPr>
          <w:rFonts w:asciiTheme="majorBidi" w:hAnsiTheme="majorBidi" w:cstheme="majorBidi"/>
          <w:b/>
          <w:bCs/>
        </w:rPr>
      </w:pP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  <w:b/>
          <w:bCs/>
        </w:rPr>
        <w:t>3 : Structure des acides nucléiques</w:t>
      </w:r>
    </w:p>
    <w:p w:rsidR="000863A2" w:rsidRPr="000863A2" w:rsidRDefault="00250A13" w:rsidP="000863A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3.1</w:t>
      </w:r>
      <w:proofErr w:type="gramStart"/>
      <w:r>
        <w:rPr>
          <w:rFonts w:asciiTheme="majorBidi" w:hAnsiTheme="majorBidi" w:cstheme="majorBidi"/>
          <w:b/>
          <w:bCs/>
        </w:rPr>
        <w:t>.</w:t>
      </w:r>
      <w:r w:rsidR="000863A2" w:rsidRPr="000863A2">
        <w:rPr>
          <w:rFonts w:asciiTheme="majorBidi" w:hAnsiTheme="majorBidi" w:cstheme="majorBidi"/>
          <w:b/>
          <w:bCs/>
        </w:rPr>
        <w:t>Structure</w:t>
      </w:r>
      <w:proofErr w:type="gramEnd"/>
      <w:r w:rsidR="000863A2" w:rsidRPr="000863A2">
        <w:rPr>
          <w:rFonts w:asciiTheme="majorBidi" w:hAnsiTheme="majorBidi" w:cstheme="majorBidi"/>
          <w:b/>
          <w:bCs/>
        </w:rPr>
        <w:t xml:space="preserve"> de l’ADN</w:t>
      </w:r>
    </w:p>
    <w:p w:rsidR="000863A2" w:rsidRPr="000863A2" w:rsidRDefault="000863A2" w:rsidP="000863A2">
      <w:pPr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</w:rPr>
      </w:pPr>
      <w:r w:rsidRPr="000863A2">
        <w:rPr>
          <w:rFonts w:asciiTheme="majorBidi" w:hAnsiTheme="majorBidi" w:cstheme="majorBidi"/>
        </w:rPr>
        <w:t>Dans les années 1950</w:t>
      </w:r>
      <w:proofErr w:type="gramStart"/>
      <w:r w:rsidRPr="000863A2">
        <w:rPr>
          <w:rFonts w:asciiTheme="majorBidi" w:hAnsiTheme="majorBidi" w:cstheme="majorBidi"/>
        </w:rPr>
        <w:t>,  les</w:t>
      </w:r>
      <w:proofErr w:type="gramEnd"/>
      <w:r w:rsidRPr="000863A2">
        <w:rPr>
          <w:rFonts w:asciiTheme="majorBidi" w:hAnsiTheme="majorBidi" w:cstheme="majorBidi"/>
        </w:rPr>
        <w:t xml:space="preserve"> Américains James Watson et Francis Crick ont déterminé la structure fine de la molécule constituant les gènes, l'ADN, et aident ainsi à comprendre les mécanismes moléculaires de l'hérédité</w:t>
      </w:r>
      <w:r w:rsidRPr="000863A2">
        <w:rPr>
          <w:rFonts w:asciiTheme="majorBidi" w:hAnsiTheme="majorBidi" w:cstheme="majorBidi"/>
          <w:b/>
          <w:bCs/>
        </w:rPr>
        <w:t>.</w:t>
      </w:r>
    </w:p>
    <w:p w:rsidR="000863A2" w:rsidRPr="000863A2" w:rsidRDefault="000863A2" w:rsidP="000863A2">
      <w:pPr>
        <w:numPr>
          <w:ilvl w:val="0"/>
          <w:numId w:val="1"/>
        </w:num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</w:rPr>
        <w:t xml:space="preserve">L’ADN </w:t>
      </w:r>
      <w:r w:rsidRPr="000863A2">
        <w:rPr>
          <w:rFonts w:asciiTheme="majorBidi" w:hAnsiTheme="majorBidi" w:cstheme="majorBidi"/>
          <w:b/>
          <w:bCs/>
          <w:color w:val="FF0000"/>
          <w:lang w:val="fr-CA"/>
        </w:rPr>
        <w:t>A</w:t>
      </w:r>
      <w:r w:rsidRPr="000863A2">
        <w:rPr>
          <w:rFonts w:asciiTheme="majorBidi" w:hAnsiTheme="majorBidi" w:cstheme="majorBidi"/>
          <w:lang w:val="fr-CA"/>
        </w:rPr>
        <w:t xml:space="preserve">cide </w:t>
      </w:r>
      <w:proofErr w:type="spellStart"/>
      <w:r w:rsidRPr="000863A2">
        <w:rPr>
          <w:rFonts w:asciiTheme="majorBidi" w:hAnsiTheme="majorBidi" w:cstheme="majorBidi"/>
          <w:b/>
          <w:bCs/>
          <w:color w:val="FF0000"/>
          <w:lang w:val="fr-CA"/>
        </w:rPr>
        <w:t>D</w:t>
      </w:r>
      <w:r w:rsidRPr="000863A2">
        <w:rPr>
          <w:rFonts w:asciiTheme="majorBidi" w:hAnsiTheme="majorBidi" w:cstheme="majorBidi"/>
          <w:lang w:val="fr-CA"/>
        </w:rPr>
        <w:t>ésoxyribo</w:t>
      </w:r>
      <w:proofErr w:type="spellEnd"/>
      <w:r w:rsidRPr="000863A2">
        <w:rPr>
          <w:rFonts w:asciiTheme="majorBidi" w:hAnsiTheme="majorBidi" w:cstheme="majorBidi"/>
          <w:lang w:val="fr-CA"/>
        </w:rPr>
        <w:t xml:space="preserve"> </w:t>
      </w:r>
      <w:r w:rsidRPr="000863A2">
        <w:rPr>
          <w:rFonts w:asciiTheme="majorBidi" w:hAnsiTheme="majorBidi" w:cstheme="majorBidi"/>
          <w:b/>
          <w:bCs/>
          <w:color w:val="FF0000"/>
          <w:lang w:val="fr-CA"/>
        </w:rPr>
        <w:t>N</w:t>
      </w:r>
      <w:r w:rsidRPr="000863A2">
        <w:rPr>
          <w:rFonts w:asciiTheme="majorBidi" w:hAnsiTheme="majorBidi" w:cstheme="majorBidi"/>
          <w:lang w:val="fr-CA"/>
        </w:rPr>
        <w:t xml:space="preserve">ucléique est formé par une séquence de nucléotides. </w:t>
      </w:r>
    </w:p>
    <w:p w:rsidR="000863A2" w:rsidRPr="000863A2" w:rsidRDefault="000863A2" w:rsidP="000863A2">
      <w:pPr>
        <w:numPr>
          <w:ilvl w:val="0"/>
          <w:numId w:val="1"/>
        </w:num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</w:rPr>
        <w:t xml:space="preserve">Les constituants de base du nucléotide sont : </w:t>
      </w:r>
    </w:p>
    <w:p w:rsidR="000863A2" w:rsidRPr="000863A2" w:rsidRDefault="000863A2" w:rsidP="000863A2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</w:rPr>
        <w:t>un acide phosphorique</w:t>
      </w:r>
    </w:p>
    <w:p w:rsidR="000863A2" w:rsidRPr="000863A2" w:rsidRDefault="000863A2" w:rsidP="000863A2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</w:rPr>
        <w:t xml:space="preserve">un désoxyribose </w:t>
      </w:r>
    </w:p>
    <w:p w:rsidR="000863A2" w:rsidRPr="000863A2" w:rsidRDefault="000863A2" w:rsidP="000863A2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</w:rPr>
        <w:t>une base azotée.</w:t>
      </w:r>
    </w:p>
    <w:p w:rsidR="000863A2" w:rsidRPr="000863A2" w:rsidRDefault="000863A2" w:rsidP="000863A2">
      <w:pPr>
        <w:rPr>
          <w:rFonts w:asciiTheme="majorBidi" w:hAnsiTheme="majorBidi" w:cstheme="majorBidi"/>
          <w:lang w:val="fr-CA"/>
        </w:rPr>
      </w:pPr>
    </w:p>
    <w:p w:rsidR="000863A2" w:rsidRPr="000863A2" w:rsidRDefault="000863A2" w:rsidP="000863A2">
      <w:pPr>
        <w:rPr>
          <w:rFonts w:asciiTheme="majorBidi" w:hAnsiTheme="majorBidi" w:cstheme="majorBidi"/>
          <w:lang w:val="fr-CA"/>
        </w:rPr>
      </w:pPr>
    </w:p>
    <w:p w:rsidR="000863A2" w:rsidRPr="000863A2" w:rsidRDefault="000863A2" w:rsidP="000863A2">
      <w:p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101600</wp:posOffset>
                </wp:positionV>
                <wp:extent cx="3013075" cy="203835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0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3A2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79078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Base azotée</w:t>
                            </w:r>
                          </w:p>
                          <w:p w:rsidR="000863A2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0863A2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0863A2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Désoxyribose</w:t>
                            </w:r>
                          </w:p>
                          <w:p w:rsidR="000863A2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0863A2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Acide phosphorique  </w:t>
                            </w:r>
                          </w:p>
                          <w:p w:rsidR="000863A2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0863A2" w:rsidRPr="00790785" w:rsidRDefault="000863A2" w:rsidP="000863A2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7" type="#_x0000_t202" style="position:absolute;margin-left:24.4pt;margin-top:8pt;width:237.25pt;height:16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" filled="f" stroked="f" strokeweight=".5pt">
                <v:path arrowok="t"/>
                <v:textbox>
                  <w:txbxContent>
                    <w:p w:rsidR="000863A2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79078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Base azotée</w:t>
                      </w:r>
                    </w:p>
                    <w:p w:rsidR="000863A2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0863A2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0863A2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Désoxyribose</w:t>
                      </w:r>
                    </w:p>
                    <w:p w:rsidR="000863A2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0863A2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Acide phosphorique  </w:t>
                      </w:r>
                    </w:p>
                    <w:p w:rsidR="000863A2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0863A2" w:rsidRPr="00790785" w:rsidRDefault="000863A2" w:rsidP="000863A2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63A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23495</wp:posOffset>
                </wp:positionV>
                <wp:extent cx="3166745" cy="2514600"/>
                <wp:effectExtent l="0" t="0" r="14605" b="1905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674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3A2" w:rsidRDefault="000863A2" w:rsidP="000863A2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4FBC1403" wp14:editId="7D58A861">
                                  <wp:extent cx="3026535" cy="2395470"/>
                                  <wp:effectExtent l="0" t="0" r="2540" b="5080"/>
                                  <wp:docPr id="59" name="Image 59" descr="ADN ARN RNA protein gene messenger ribosome transfert transcription traduction base azote nucleoside nucleotide NTP biochime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DN ARN RNA protein gene messenger ribosome transfert transcription traduction base azote nucleoside nucleotide NTP biochime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637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8" type="#_x0000_t202" style="position:absolute;margin-left:254.4pt;margin-top:1.85pt;width:249.35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" fillcolor="white [3201]" strokeweight=".5pt">
                <v:path arrowok="t"/>
                <v:textbox>
                  <w:txbxContent>
                    <w:p w:rsidR="000863A2" w:rsidRDefault="000863A2" w:rsidP="000863A2"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 wp14:anchorId="4FBC1403" wp14:editId="7D58A861">
                            <wp:extent cx="3026535" cy="2395470"/>
                            <wp:effectExtent l="0" t="0" r="2540" b="5080"/>
                            <wp:docPr id="59" name="Image 59" descr="ADN ARN RNA protein gene messenger ribosome transfert transcription traduction base azote nucleoside nucleotide NTP biochime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DN ARN RNA protein gene messenger ribosome transfert transcription traduction base azote nucleoside nucleotide NTP biochime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637" cy="240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863A2" w:rsidRPr="000863A2" w:rsidRDefault="000863A2" w:rsidP="000863A2">
      <w:p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37FB197C" wp14:editId="370D7E0B">
            <wp:extent cx="2665465" cy="1403798"/>
            <wp:effectExtent l="0" t="0" r="1905" b="6350"/>
            <wp:docPr id="16389" name="Picture 7" descr="Aden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7" descr="Adeni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0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</w:p>
    <w:p w:rsidR="000863A2" w:rsidRPr="000863A2" w:rsidRDefault="000863A2" w:rsidP="000863A2">
      <w:pPr>
        <w:rPr>
          <w:rFonts w:asciiTheme="majorBidi" w:hAnsiTheme="majorBidi" w:cstheme="majorBidi"/>
        </w:rPr>
      </w:pP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lastRenderedPageBreak/>
        <w:t xml:space="preserve">Il existe 4 bases qui entrent dans la structure de l’ADN : </w:t>
      </w:r>
      <w:proofErr w:type="spellStart"/>
      <w:r w:rsidRPr="000863A2">
        <w:rPr>
          <w:rFonts w:asciiTheme="majorBidi" w:hAnsiTheme="majorBidi" w:cstheme="majorBidi"/>
        </w:rPr>
        <w:t>Adenine</w:t>
      </w:r>
      <w:proofErr w:type="spellEnd"/>
      <w:r w:rsidRPr="000863A2">
        <w:rPr>
          <w:rFonts w:asciiTheme="majorBidi" w:hAnsiTheme="majorBidi" w:cstheme="majorBidi"/>
        </w:rPr>
        <w:t>, guanine, cytosine et thymine.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</w:p>
    <w:p w:rsidR="000863A2" w:rsidRPr="000863A2" w:rsidRDefault="000863A2" w:rsidP="008D1F9A">
      <w:pPr>
        <w:jc w:val="center"/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1BA9373A" wp14:editId="45B86DA2">
            <wp:extent cx="4981575" cy="1838325"/>
            <wp:effectExtent l="19050" t="19050" r="28575" b="28575"/>
            <wp:docPr id="17412" name="Picture 13" descr="adnnuc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13" descr="adnnuc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106" cy="18385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C33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250A13" w:rsidRDefault="00250A13" w:rsidP="008D1F9A">
      <w:pPr>
        <w:rPr>
          <w:rFonts w:asciiTheme="majorBidi" w:hAnsiTheme="majorBidi" w:cstheme="majorBidi"/>
          <w:b/>
          <w:bCs/>
        </w:rPr>
      </w:pPr>
    </w:p>
    <w:p w:rsidR="008D1F9A" w:rsidRPr="008D1F9A" w:rsidRDefault="00250A13" w:rsidP="008D1F9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3.1.1</w:t>
      </w:r>
      <w:proofErr w:type="gramStart"/>
      <w:r>
        <w:rPr>
          <w:rFonts w:asciiTheme="majorBidi" w:hAnsiTheme="majorBidi" w:cstheme="majorBidi"/>
          <w:b/>
          <w:bCs/>
        </w:rPr>
        <w:t>.</w:t>
      </w:r>
      <w:r w:rsidR="008D1F9A" w:rsidRPr="008D1F9A">
        <w:rPr>
          <w:rFonts w:asciiTheme="majorBidi" w:hAnsiTheme="majorBidi" w:cstheme="majorBidi"/>
          <w:b/>
          <w:bCs/>
        </w:rPr>
        <w:t>Formation</w:t>
      </w:r>
      <w:proofErr w:type="gramEnd"/>
      <w:r w:rsidR="008D1F9A" w:rsidRPr="008D1F9A">
        <w:rPr>
          <w:rFonts w:asciiTheme="majorBidi" w:hAnsiTheme="majorBidi" w:cstheme="majorBidi"/>
          <w:b/>
          <w:bCs/>
        </w:rPr>
        <w:t xml:space="preserve"> des nucléotides et </w:t>
      </w:r>
      <w:proofErr w:type="spellStart"/>
      <w:r w:rsidR="008D1F9A" w:rsidRPr="008D1F9A">
        <w:rPr>
          <w:rFonts w:asciiTheme="majorBidi" w:hAnsiTheme="majorBidi" w:cstheme="majorBidi"/>
          <w:b/>
          <w:bCs/>
        </w:rPr>
        <w:t>polynucléotides</w:t>
      </w:r>
      <w:proofErr w:type="spellEnd"/>
    </w:p>
    <w:p w:rsidR="008D1F9A" w:rsidRDefault="008D1F9A" w:rsidP="008D1F9A">
      <w:pPr>
        <w:rPr>
          <w:rFonts w:asciiTheme="majorBidi" w:hAnsiTheme="majorBidi" w:cstheme="majorBidi"/>
        </w:rPr>
      </w:pPr>
      <w:r w:rsidRPr="008D1F9A">
        <w:rPr>
          <w:rFonts w:asciiTheme="majorBidi" w:hAnsiTheme="majorBidi" w:cstheme="majorBidi"/>
        </w:rPr>
        <w:t>Le phosphore est attaché au carbone C’5 du désoxyribose et la base au carbone C1. La séquence des</w:t>
      </w:r>
      <w:r>
        <w:rPr>
          <w:rFonts w:asciiTheme="majorBidi" w:hAnsiTheme="majorBidi" w:cstheme="majorBidi"/>
        </w:rPr>
        <w:t xml:space="preserve"> </w:t>
      </w:r>
      <w:r w:rsidRPr="008D1F9A">
        <w:rPr>
          <w:rFonts w:asciiTheme="majorBidi" w:hAnsiTheme="majorBidi" w:cstheme="majorBidi"/>
        </w:rPr>
        <w:t xml:space="preserve">trois molécules est : </w:t>
      </w:r>
      <w:r w:rsidRPr="008D1F9A">
        <w:rPr>
          <w:rFonts w:asciiTheme="majorBidi" w:hAnsiTheme="majorBidi" w:cstheme="majorBidi"/>
          <w:b/>
          <w:bCs/>
        </w:rPr>
        <w:t>base</w:t>
      </w:r>
      <w:r w:rsidRPr="008D1F9A">
        <w:rPr>
          <w:rFonts w:ascii="Cambria Math" w:hAnsi="Cambria Math" w:cs="Cambria Math"/>
          <w:b/>
          <w:bCs/>
        </w:rPr>
        <w:t>‐</w:t>
      </w:r>
      <w:r w:rsidRPr="008D1F9A">
        <w:rPr>
          <w:rFonts w:asciiTheme="majorBidi" w:hAnsiTheme="majorBidi" w:cstheme="majorBidi"/>
          <w:b/>
          <w:bCs/>
        </w:rPr>
        <w:t>sucre</w:t>
      </w:r>
      <w:r w:rsidRPr="008D1F9A">
        <w:rPr>
          <w:rFonts w:ascii="Cambria Math" w:hAnsi="Cambria Math" w:cs="Cambria Math"/>
          <w:b/>
          <w:bCs/>
        </w:rPr>
        <w:t>‐</w:t>
      </w:r>
      <w:r w:rsidRPr="008D1F9A">
        <w:rPr>
          <w:rFonts w:asciiTheme="majorBidi" w:hAnsiTheme="majorBidi" w:cstheme="majorBidi"/>
          <w:b/>
          <w:bCs/>
        </w:rPr>
        <w:t>acide phosphorique</w:t>
      </w:r>
      <w:r w:rsidRPr="008D1F9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8D1F9A">
        <w:rPr>
          <w:rFonts w:asciiTheme="majorBidi" w:hAnsiTheme="majorBidi" w:cstheme="majorBidi"/>
        </w:rPr>
        <w:t>Les nucléotides sont reliés les uns aux autres par des acides phosphoriques. Une même molécule</w:t>
      </w:r>
      <w:r>
        <w:rPr>
          <w:rFonts w:asciiTheme="majorBidi" w:hAnsiTheme="majorBidi" w:cstheme="majorBidi"/>
        </w:rPr>
        <w:t xml:space="preserve"> </w:t>
      </w:r>
      <w:r w:rsidRPr="008D1F9A">
        <w:rPr>
          <w:rFonts w:asciiTheme="majorBidi" w:hAnsiTheme="majorBidi" w:cstheme="majorBidi"/>
        </w:rPr>
        <w:t>d’acide phosphorique est d’une part au C5 d’un sucre et d’autre part C3 d’un autre sucre part des</w:t>
      </w:r>
      <w:r>
        <w:rPr>
          <w:rFonts w:asciiTheme="majorBidi" w:hAnsiTheme="majorBidi" w:cstheme="majorBidi"/>
        </w:rPr>
        <w:t xml:space="preserve"> </w:t>
      </w:r>
      <w:r w:rsidRPr="008D1F9A">
        <w:rPr>
          <w:rFonts w:asciiTheme="majorBidi" w:hAnsiTheme="majorBidi" w:cstheme="majorBidi"/>
        </w:rPr>
        <w:t xml:space="preserve">liaisons </w:t>
      </w:r>
      <w:proofErr w:type="spellStart"/>
      <w:r w:rsidRPr="008D1F9A">
        <w:rPr>
          <w:rFonts w:asciiTheme="majorBidi" w:hAnsiTheme="majorBidi" w:cstheme="majorBidi"/>
        </w:rPr>
        <w:t>esther</w:t>
      </w:r>
      <w:proofErr w:type="spellEnd"/>
      <w:r w:rsidRPr="008D1F9A">
        <w:rPr>
          <w:rFonts w:asciiTheme="majorBidi" w:hAnsiTheme="majorBidi" w:cstheme="majorBidi"/>
        </w:rPr>
        <w:t xml:space="preserve"> </w:t>
      </w:r>
      <w:r w:rsidRPr="008D1F9A">
        <w:rPr>
          <w:rFonts w:ascii="Cambria Math" w:hAnsi="Cambria Math" w:cs="Cambria Math"/>
        </w:rPr>
        <w:t>‐</w:t>
      </w:r>
      <w:r w:rsidRPr="008D1F9A">
        <w:rPr>
          <w:rFonts w:asciiTheme="majorBidi" w:hAnsiTheme="majorBidi" w:cstheme="majorBidi"/>
        </w:rPr>
        <w:t>phosphates.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P- D- A         Adénosine            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P- D- T         </w:t>
      </w:r>
      <w:proofErr w:type="spellStart"/>
      <w:r w:rsidRPr="000863A2">
        <w:rPr>
          <w:rFonts w:asciiTheme="majorBidi" w:hAnsiTheme="majorBidi" w:cstheme="majorBidi"/>
        </w:rPr>
        <w:t>Thymidine</w:t>
      </w:r>
      <w:proofErr w:type="spellEnd"/>
      <w:r w:rsidRPr="000863A2">
        <w:rPr>
          <w:rFonts w:asciiTheme="majorBidi" w:hAnsiTheme="majorBidi" w:cstheme="majorBidi"/>
        </w:rPr>
        <w:t xml:space="preserve">    </w:t>
      </w:r>
    </w:p>
    <w:p w:rsidR="000863A2" w:rsidRPr="000863A2" w:rsidRDefault="000863A2" w:rsidP="000863A2">
      <w:pPr>
        <w:rPr>
          <w:rFonts w:asciiTheme="majorBidi" w:hAnsiTheme="majorBidi" w:cstheme="majorBidi"/>
          <w:lang w:val="it-IT"/>
        </w:rPr>
      </w:pPr>
      <w:r w:rsidRPr="000863A2">
        <w:rPr>
          <w:rFonts w:asciiTheme="majorBidi" w:hAnsiTheme="majorBidi" w:cstheme="majorBidi"/>
          <w:lang w:val="it-IT"/>
        </w:rPr>
        <w:t xml:space="preserve">P- D- C         Cytidine         </w:t>
      </w:r>
    </w:p>
    <w:p w:rsidR="000863A2" w:rsidRPr="000863A2" w:rsidRDefault="000863A2" w:rsidP="000863A2">
      <w:pPr>
        <w:rPr>
          <w:rFonts w:asciiTheme="majorBidi" w:hAnsiTheme="majorBidi" w:cstheme="majorBidi"/>
          <w:lang w:val="it-IT"/>
        </w:rPr>
      </w:pPr>
      <w:r w:rsidRPr="000863A2">
        <w:rPr>
          <w:rFonts w:asciiTheme="majorBidi" w:hAnsiTheme="majorBidi" w:cstheme="majorBidi"/>
          <w:lang w:val="it-IT"/>
        </w:rPr>
        <w:t xml:space="preserve">P- D- G         Guanosine </w:t>
      </w:r>
    </w:p>
    <w:p w:rsidR="000863A2" w:rsidRPr="000863A2" w:rsidRDefault="008D1F9A" w:rsidP="000863A2">
      <w:pPr>
        <w:rPr>
          <w:rFonts w:asciiTheme="majorBidi" w:hAnsiTheme="majorBidi" w:cstheme="majorBidi"/>
          <w:lang w:val="it-IT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E0EB4C3" wp14:editId="2DF4EDEA">
            <wp:simplePos x="0" y="0"/>
            <wp:positionH relativeFrom="column">
              <wp:posOffset>476250</wp:posOffset>
            </wp:positionH>
            <wp:positionV relativeFrom="paragraph">
              <wp:posOffset>274955</wp:posOffset>
            </wp:positionV>
            <wp:extent cx="5448300" cy="20383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1F9A" w:rsidRDefault="008D1F9A" w:rsidP="000863A2">
      <w:pPr>
        <w:rPr>
          <w:rFonts w:asciiTheme="majorBidi" w:hAnsiTheme="majorBidi" w:cstheme="majorBidi"/>
          <w:b/>
          <w:bCs/>
          <w:lang w:val="fr-CA"/>
        </w:rPr>
      </w:pPr>
    </w:p>
    <w:p w:rsidR="008D1F9A" w:rsidRDefault="008D1F9A" w:rsidP="000863A2">
      <w:pPr>
        <w:rPr>
          <w:rFonts w:asciiTheme="majorBidi" w:hAnsiTheme="majorBidi" w:cstheme="majorBidi"/>
          <w:b/>
          <w:bCs/>
          <w:lang w:val="fr-CA"/>
        </w:rPr>
      </w:pPr>
    </w:p>
    <w:p w:rsidR="008D1F9A" w:rsidRDefault="008D1F9A" w:rsidP="000863A2">
      <w:pPr>
        <w:rPr>
          <w:rFonts w:asciiTheme="majorBidi" w:hAnsiTheme="majorBidi" w:cstheme="majorBidi"/>
          <w:b/>
          <w:bCs/>
          <w:lang w:val="fr-CA"/>
        </w:rPr>
      </w:pPr>
    </w:p>
    <w:p w:rsidR="008D1F9A" w:rsidRDefault="008D1F9A" w:rsidP="000863A2">
      <w:pPr>
        <w:rPr>
          <w:rFonts w:asciiTheme="majorBidi" w:hAnsiTheme="majorBidi" w:cstheme="majorBidi"/>
          <w:b/>
          <w:bCs/>
          <w:lang w:val="fr-CA"/>
        </w:rPr>
      </w:pPr>
    </w:p>
    <w:p w:rsidR="008D1F9A" w:rsidRDefault="008D1F9A" w:rsidP="000863A2">
      <w:pPr>
        <w:rPr>
          <w:rFonts w:asciiTheme="majorBidi" w:hAnsiTheme="majorBidi" w:cstheme="majorBidi"/>
          <w:b/>
          <w:bCs/>
          <w:lang w:val="fr-CA"/>
        </w:rPr>
      </w:pPr>
    </w:p>
    <w:p w:rsidR="008D1F9A" w:rsidRDefault="008D1F9A" w:rsidP="000863A2">
      <w:pPr>
        <w:rPr>
          <w:rFonts w:asciiTheme="majorBidi" w:hAnsiTheme="majorBidi" w:cstheme="majorBidi"/>
          <w:b/>
          <w:bCs/>
          <w:lang w:val="fr-CA"/>
        </w:rPr>
      </w:pPr>
    </w:p>
    <w:p w:rsidR="008D1F9A" w:rsidRDefault="008D1F9A" w:rsidP="000863A2">
      <w:pPr>
        <w:rPr>
          <w:rFonts w:asciiTheme="majorBidi" w:hAnsiTheme="majorBidi" w:cstheme="majorBidi"/>
          <w:b/>
          <w:bCs/>
          <w:lang w:val="fr-CA"/>
        </w:rPr>
      </w:pPr>
    </w:p>
    <w:p w:rsidR="00250A13" w:rsidRDefault="00250A13" w:rsidP="000863A2">
      <w:pPr>
        <w:rPr>
          <w:rFonts w:asciiTheme="majorBidi" w:hAnsiTheme="majorBidi" w:cstheme="majorBidi"/>
          <w:b/>
          <w:bCs/>
          <w:lang w:val="fr-CA"/>
        </w:rPr>
      </w:pPr>
    </w:p>
    <w:p w:rsidR="00250A13" w:rsidRDefault="00250A13" w:rsidP="000863A2">
      <w:pPr>
        <w:rPr>
          <w:rFonts w:asciiTheme="majorBidi" w:hAnsiTheme="majorBidi" w:cstheme="majorBidi"/>
          <w:b/>
          <w:bCs/>
          <w:lang w:val="fr-CA"/>
        </w:rPr>
      </w:pPr>
    </w:p>
    <w:p w:rsidR="000863A2" w:rsidRDefault="00250A13" w:rsidP="000863A2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b/>
          <w:bCs/>
          <w:lang w:val="fr-CA"/>
        </w:rPr>
        <w:t>3.1.2</w:t>
      </w:r>
      <w:proofErr w:type="gramStart"/>
      <w:r>
        <w:rPr>
          <w:rFonts w:asciiTheme="majorBidi" w:hAnsiTheme="majorBidi" w:cstheme="majorBidi"/>
          <w:b/>
          <w:bCs/>
          <w:lang w:val="fr-CA"/>
        </w:rPr>
        <w:t>.</w:t>
      </w:r>
      <w:r w:rsidR="000863A2" w:rsidRPr="000863A2">
        <w:rPr>
          <w:rFonts w:asciiTheme="majorBidi" w:hAnsiTheme="majorBidi" w:cstheme="majorBidi"/>
          <w:b/>
          <w:bCs/>
          <w:lang w:val="fr-CA"/>
        </w:rPr>
        <w:t>Structure</w:t>
      </w:r>
      <w:proofErr w:type="gramEnd"/>
      <w:r w:rsidR="000863A2" w:rsidRPr="000863A2">
        <w:rPr>
          <w:rFonts w:asciiTheme="majorBidi" w:hAnsiTheme="majorBidi" w:cstheme="majorBidi"/>
          <w:b/>
          <w:bCs/>
          <w:lang w:val="fr-CA"/>
        </w:rPr>
        <w:t xml:space="preserve"> primaire de l’ADN;</w:t>
      </w:r>
      <w:r w:rsidR="000863A2" w:rsidRPr="000863A2">
        <w:rPr>
          <w:rFonts w:asciiTheme="majorBidi" w:hAnsiTheme="majorBidi" w:cstheme="majorBidi"/>
          <w:lang w:val="fr-CA"/>
        </w:rPr>
        <w:t xml:space="preserve"> les nucléotides peuvent se lier les uns aux autres par leur sucre (désoxyribose) et leur groupement phosphate : liaison forte </w:t>
      </w:r>
      <w:proofErr w:type="spellStart"/>
      <w:r w:rsidR="000863A2" w:rsidRPr="000863A2">
        <w:rPr>
          <w:rFonts w:asciiTheme="majorBidi" w:hAnsiTheme="majorBidi" w:cstheme="majorBidi"/>
          <w:lang w:val="fr-CA"/>
        </w:rPr>
        <w:t>phosphodiester</w:t>
      </w:r>
      <w:proofErr w:type="spellEnd"/>
      <w:r w:rsidR="000863A2" w:rsidRPr="000863A2">
        <w:rPr>
          <w:rFonts w:asciiTheme="majorBidi" w:hAnsiTheme="majorBidi" w:cstheme="majorBidi"/>
          <w:lang w:val="fr-CA"/>
        </w:rPr>
        <w:t>.</w:t>
      </w:r>
    </w:p>
    <w:p w:rsidR="00250A13" w:rsidRDefault="00250A13" w:rsidP="000863A2">
      <w:pPr>
        <w:rPr>
          <w:rFonts w:asciiTheme="majorBidi" w:hAnsiTheme="majorBidi" w:cstheme="majorBidi"/>
          <w:lang w:val="fr-CA"/>
        </w:rPr>
      </w:pPr>
    </w:p>
    <w:p w:rsidR="00250A13" w:rsidRDefault="00250A13" w:rsidP="000863A2">
      <w:pPr>
        <w:rPr>
          <w:rFonts w:asciiTheme="majorBidi" w:hAnsiTheme="majorBidi" w:cstheme="majorBidi"/>
          <w:lang w:val="fr-CA"/>
        </w:rPr>
      </w:pPr>
    </w:p>
    <w:p w:rsidR="00250A13" w:rsidRDefault="00250A13" w:rsidP="006E0AE4">
      <w:pPr>
        <w:rPr>
          <w:rFonts w:asciiTheme="majorBidi" w:hAnsiTheme="majorBidi" w:cstheme="majorBidi"/>
          <w:lang w:val="fr-C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1794DD43" wp14:editId="3D90F9D0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6086475" cy="2238375"/>
            <wp:effectExtent l="0" t="0" r="9525" b="9525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63A2" w:rsidRPr="000863A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A871DE2" wp14:editId="7C922CDB">
                <wp:simplePos x="0" y="0"/>
                <wp:positionH relativeFrom="column">
                  <wp:posOffset>5640705</wp:posOffset>
                </wp:positionH>
                <wp:positionV relativeFrom="paragraph">
                  <wp:posOffset>1457959</wp:posOffset>
                </wp:positionV>
                <wp:extent cx="133350" cy="0"/>
                <wp:effectExtent l="0" t="0" r="19050" b="1905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456D9" id="Connecteur droit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4.15pt,114.8pt" to="454.65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0863A2" w:rsidRPr="000863A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ECFD1E3" wp14:editId="55B39C8C">
                <wp:simplePos x="0" y="0"/>
                <wp:positionH relativeFrom="column">
                  <wp:posOffset>5659755</wp:posOffset>
                </wp:positionH>
                <wp:positionV relativeFrom="paragraph">
                  <wp:posOffset>1134109</wp:posOffset>
                </wp:positionV>
                <wp:extent cx="133350" cy="0"/>
                <wp:effectExtent l="0" t="0" r="19050" b="1905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F866B" id="Connecteur droit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65pt,89.3pt" to="456.1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0863A2" w:rsidRPr="000863A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68991B5" wp14:editId="46A7A758">
                <wp:simplePos x="0" y="0"/>
                <wp:positionH relativeFrom="column">
                  <wp:posOffset>5650230</wp:posOffset>
                </wp:positionH>
                <wp:positionV relativeFrom="paragraph">
                  <wp:posOffset>734059</wp:posOffset>
                </wp:positionV>
                <wp:extent cx="133350" cy="0"/>
                <wp:effectExtent l="0" t="0" r="19050" b="1905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7ED44" id="Connecteur droit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4.9pt,57.8pt" to="455.4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0863A2" w:rsidRPr="000863A2">
        <w:rPr>
          <w:rFonts w:asciiTheme="majorBidi" w:hAnsiTheme="majorBidi" w:cstheme="majorBidi"/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8CBA599" wp14:editId="279CB520">
                <wp:simplePos x="0" y="0"/>
                <wp:positionH relativeFrom="column">
                  <wp:posOffset>5659755</wp:posOffset>
                </wp:positionH>
                <wp:positionV relativeFrom="paragraph">
                  <wp:posOffset>438784</wp:posOffset>
                </wp:positionV>
                <wp:extent cx="133350" cy="0"/>
                <wp:effectExtent l="0" t="0" r="19050" b="19050"/>
                <wp:wrapNone/>
                <wp:docPr id="1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73059" id="Connecteur droit 1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65pt,34.55pt" to="456.1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" strokecolor="black [3200]" strokeweight="1.5pt">
                <v:stroke joinstyle="miter"/>
                <o:lock v:ext="edit" shapetype="f"/>
              </v:line>
            </w:pict>
          </mc:Fallback>
        </mc:AlternateContent>
      </w:r>
    </w:p>
    <w:p w:rsidR="000863A2" w:rsidRPr="000863A2" w:rsidRDefault="00250A13" w:rsidP="000863A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3.1.3</w:t>
      </w:r>
      <w:proofErr w:type="gramStart"/>
      <w:r>
        <w:rPr>
          <w:rFonts w:asciiTheme="majorBidi" w:hAnsiTheme="majorBidi" w:cstheme="majorBidi"/>
          <w:b/>
          <w:bCs/>
        </w:rPr>
        <w:t>.</w:t>
      </w:r>
      <w:r w:rsidR="000863A2" w:rsidRPr="000863A2">
        <w:rPr>
          <w:rFonts w:asciiTheme="majorBidi" w:hAnsiTheme="majorBidi" w:cstheme="majorBidi"/>
          <w:b/>
          <w:bCs/>
        </w:rPr>
        <w:t>Structure</w:t>
      </w:r>
      <w:proofErr w:type="gramEnd"/>
      <w:r w:rsidR="000863A2" w:rsidRPr="000863A2">
        <w:rPr>
          <w:rFonts w:asciiTheme="majorBidi" w:hAnsiTheme="majorBidi" w:cstheme="majorBidi"/>
          <w:b/>
          <w:bCs/>
        </w:rPr>
        <w:t xml:space="preserve"> secondaire 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La molécule d’ADN est formée par deux chaines de même structure reliées entre elles par l’effet de complémentarité des bases azotées. 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Les bases sont reliées entre elles par des ponts hydrogènes. 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79DB5F74" wp14:editId="6FE9CD5D">
            <wp:extent cx="4495800" cy="1924050"/>
            <wp:effectExtent l="0" t="0" r="0" b="0"/>
            <wp:docPr id="13" name="Image 13" descr="Résultat de recherche d'images pour &quot;structure primaire et secondaire de l'ad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tructure primaire et secondaire de l'adn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635" cy="192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A2" w:rsidRPr="000863A2" w:rsidRDefault="000863A2" w:rsidP="000863A2">
      <w:pPr>
        <w:rPr>
          <w:rFonts w:asciiTheme="majorBidi" w:hAnsiTheme="majorBidi" w:cstheme="majorBidi"/>
          <w:lang w:val="fr-CA"/>
        </w:rPr>
      </w:pPr>
      <w:proofErr w:type="spellStart"/>
      <w:r w:rsidRPr="000863A2">
        <w:rPr>
          <w:rFonts w:asciiTheme="majorBidi" w:hAnsiTheme="majorBidi" w:cstheme="majorBidi"/>
          <w:lang w:val="fr-CA"/>
        </w:rPr>
        <w:t>Erwinn</w:t>
      </w:r>
      <w:proofErr w:type="spellEnd"/>
      <w:r w:rsidRPr="000863A2">
        <w:rPr>
          <w:rFonts w:asciiTheme="majorBidi" w:hAnsiTheme="majorBidi" w:cstheme="majorBidi"/>
          <w:lang w:val="fr-CA"/>
        </w:rPr>
        <w:t xml:space="preserve"> </w:t>
      </w:r>
      <w:proofErr w:type="spellStart"/>
      <w:r w:rsidRPr="000863A2">
        <w:rPr>
          <w:rFonts w:asciiTheme="majorBidi" w:hAnsiTheme="majorBidi" w:cstheme="majorBidi"/>
          <w:lang w:val="fr-CA"/>
        </w:rPr>
        <w:t>Chargaff</w:t>
      </w:r>
      <w:proofErr w:type="spellEnd"/>
      <w:r w:rsidRPr="000863A2">
        <w:rPr>
          <w:rFonts w:asciiTheme="majorBidi" w:hAnsiTheme="majorBidi" w:cstheme="majorBidi"/>
          <w:lang w:val="fr-CA"/>
        </w:rPr>
        <w:t xml:space="preserve"> (1947) : Si on sépare une molécule d'ADN en nucléotides, on obtient </w:t>
      </w:r>
      <w:proofErr w:type="gramStart"/>
      <w:r w:rsidRPr="000863A2">
        <w:rPr>
          <w:rFonts w:asciiTheme="majorBidi" w:hAnsiTheme="majorBidi" w:cstheme="majorBidi"/>
          <w:lang w:val="fr-CA"/>
        </w:rPr>
        <w:t>toujours:</w:t>
      </w:r>
      <w:proofErr w:type="gramEnd"/>
      <w:r w:rsidRPr="000863A2">
        <w:rPr>
          <w:rFonts w:asciiTheme="majorBidi" w:hAnsiTheme="majorBidi" w:cstheme="majorBidi"/>
          <w:lang w:val="fr-CA"/>
        </w:rPr>
        <w:t xml:space="preserve"> </w:t>
      </w:r>
    </w:p>
    <w:p w:rsidR="00250A13" w:rsidRDefault="00250A13" w:rsidP="000863A2">
      <w:p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  <w:lang w:val="fr-CA"/>
        </w:rPr>
        <w:t>A + G = T + C</w:t>
      </w:r>
      <w:r>
        <w:rPr>
          <w:rFonts w:asciiTheme="majorBidi" w:hAnsiTheme="majorBidi" w:cstheme="majorBidi"/>
          <w:lang w:val="fr-CA"/>
        </w:rPr>
        <w:t xml:space="preserve"> ou A+G/</w:t>
      </w:r>
      <w:r w:rsidR="00510F7A">
        <w:rPr>
          <w:rFonts w:asciiTheme="majorBidi" w:hAnsiTheme="majorBidi" w:cstheme="majorBidi"/>
          <w:lang w:val="fr-CA"/>
        </w:rPr>
        <w:t>T+C = 1</w:t>
      </w:r>
    </w:p>
    <w:p w:rsidR="000863A2" w:rsidRPr="000863A2" w:rsidRDefault="000863A2" w:rsidP="00250A13">
      <w:pPr>
        <w:rPr>
          <w:rFonts w:asciiTheme="majorBidi" w:hAnsiTheme="majorBidi" w:cstheme="majorBidi"/>
          <w:lang w:val="fr-CA"/>
        </w:rPr>
      </w:pPr>
      <w:r w:rsidRPr="000863A2">
        <w:rPr>
          <w:rFonts w:asciiTheme="majorBidi" w:hAnsiTheme="majorBidi" w:cstheme="majorBidi"/>
          <w:lang w:val="fr-CA"/>
        </w:rPr>
        <w:t xml:space="preserve">A = T, C = G et  </w:t>
      </w:r>
    </w:p>
    <w:p w:rsidR="000863A2" w:rsidRPr="000863A2" w:rsidRDefault="000863A2" w:rsidP="00510F7A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A+T / G+C </w:t>
      </w:r>
      <w:proofErr w:type="gramStart"/>
      <w:r w:rsidRPr="000863A2">
        <w:rPr>
          <w:rFonts w:asciiTheme="majorBidi" w:hAnsiTheme="majorBidi" w:cstheme="majorBidi"/>
        </w:rPr>
        <w:t xml:space="preserve">= </w:t>
      </w:r>
      <w:r w:rsidR="00510F7A">
        <w:rPr>
          <w:rFonts w:asciiTheme="majorBidi" w:hAnsiTheme="majorBidi" w:cstheme="majorBidi"/>
        </w:rPr>
        <w:t xml:space="preserve"> elle</w:t>
      </w:r>
      <w:proofErr w:type="gramEnd"/>
      <w:r w:rsidR="00510F7A">
        <w:rPr>
          <w:rFonts w:asciiTheme="majorBidi" w:hAnsiTheme="majorBidi" w:cstheme="majorBidi"/>
        </w:rPr>
        <w:t xml:space="preserve"> est caractéristique </w:t>
      </w:r>
      <w:r w:rsidRPr="000863A2">
        <w:rPr>
          <w:rFonts w:asciiTheme="majorBidi" w:hAnsiTheme="majorBidi" w:cstheme="majorBidi"/>
        </w:rPr>
        <w:t>d’espèce</w:t>
      </w:r>
      <w:r w:rsidR="00510F7A">
        <w:rPr>
          <w:rFonts w:asciiTheme="majorBidi" w:hAnsiTheme="majorBidi" w:cstheme="majorBidi"/>
        </w:rPr>
        <w:t xml:space="preserve"> cette constante est appelée coefficient de </w:t>
      </w:r>
      <w:proofErr w:type="spellStart"/>
      <w:r w:rsidR="00510F7A" w:rsidRPr="000863A2">
        <w:rPr>
          <w:rFonts w:asciiTheme="majorBidi" w:hAnsiTheme="majorBidi" w:cstheme="majorBidi"/>
          <w:lang w:val="fr-CA"/>
        </w:rPr>
        <w:t>Chargaff</w:t>
      </w:r>
      <w:proofErr w:type="spellEnd"/>
      <w:r w:rsidRPr="000863A2">
        <w:rPr>
          <w:rFonts w:asciiTheme="majorBidi" w:hAnsiTheme="majorBidi" w:cstheme="majorBidi"/>
        </w:rPr>
        <w:t>.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</w:p>
    <w:p w:rsidR="000863A2" w:rsidRPr="000863A2" w:rsidRDefault="000863A2" w:rsidP="000863A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La longueur totale de l’ADN ;</w:t>
      </w:r>
    </w:p>
    <w:p w:rsidR="000863A2" w:rsidRPr="000863A2" w:rsidRDefault="000863A2" w:rsidP="000863A2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Pour un virus : 0.5 à 50 µm</w:t>
      </w:r>
    </w:p>
    <w:p w:rsidR="000863A2" w:rsidRPr="000863A2" w:rsidRDefault="000863A2" w:rsidP="000863A2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Pour une bactérie : 1 mm</w:t>
      </w:r>
    </w:p>
    <w:p w:rsidR="000863A2" w:rsidRPr="000863A2" w:rsidRDefault="000863A2" w:rsidP="000863A2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Pour une drosophile : 0,13 m</w:t>
      </w:r>
    </w:p>
    <w:p w:rsidR="000863A2" w:rsidRPr="000863A2" w:rsidRDefault="000863A2" w:rsidP="000863A2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Pour un chien : 1,89 m.</w:t>
      </w:r>
    </w:p>
    <w:p w:rsidR="000863A2" w:rsidRPr="000863A2" w:rsidRDefault="000863A2" w:rsidP="000863A2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 xml:space="preserve">Chez l’homme 2- 2,36 m.  </w:t>
      </w:r>
    </w:p>
    <w:p w:rsidR="000863A2" w:rsidRPr="000863A2" w:rsidRDefault="000863A2" w:rsidP="000863A2">
      <w:pPr>
        <w:rPr>
          <w:rFonts w:asciiTheme="majorBidi" w:hAnsiTheme="majorBidi" w:cstheme="majorBidi"/>
          <w:b/>
          <w:bCs/>
        </w:rPr>
      </w:pPr>
      <w:r w:rsidRPr="000863A2">
        <w:rPr>
          <w:rFonts w:asciiTheme="majorBidi" w:hAnsiTheme="majorBidi" w:cstheme="majorBidi"/>
          <w:b/>
          <w:bCs/>
        </w:rPr>
        <w:lastRenderedPageBreak/>
        <w:t>L’acide désoxyribonucléique (ADN)</w:t>
      </w:r>
    </w:p>
    <w:p w:rsidR="00CE0DAB" w:rsidRPr="000863A2" w:rsidRDefault="000863A2" w:rsidP="00CE0DAB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La double hélice d’ADN est composée de deux cha</w:t>
      </w:r>
      <w:r w:rsidR="00CE0DAB">
        <w:rPr>
          <w:rFonts w:asciiTheme="majorBidi" w:hAnsiTheme="majorBidi" w:cstheme="majorBidi"/>
        </w:rPr>
        <w:t xml:space="preserve">înes entrelacées de nucléotides </w:t>
      </w:r>
      <w:r w:rsidR="00CE0DAB" w:rsidRPr="000863A2">
        <w:rPr>
          <w:rFonts w:asciiTheme="majorBidi" w:hAnsiTheme="majorBidi" w:cstheme="majorBidi"/>
        </w:rPr>
        <w:t>antiparallèles.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</w:p>
    <w:p w:rsidR="00CE0DAB" w:rsidRDefault="00CE0DAB" w:rsidP="000863A2">
      <w:pPr>
        <w:rPr>
          <w:rFonts w:asciiTheme="majorBidi" w:hAnsiTheme="majorBidi" w:cstheme="majorBidi"/>
        </w:rPr>
      </w:pPr>
    </w:p>
    <w:p w:rsidR="000863A2" w:rsidRPr="000863A2" w:rsidRDefault="006E0AE4" w:rsidP="000863A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3.2. </w:t>
      </w:r>
      <w:r w:rsidR="000863A2" w:rsidRPr="000863A2">
        <w:rPr>
          <w:rFonts w:asciiTheme="majorBidi" w:hAnsiTheme="majorBidi" w:cstheme="majorBidi"/>
          <w:b/>
          <w:bCs/>
        </w:rPr>
        <w:t>Structure des ARN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La structure des ARN est proche de celle de l’ADN toute fois, il existe plusieurs différences importantes ;</w:t>
      </w:r>
    </w:p>
    <w:p w:rsidR="000863A2" w:rsidRPr="000863A2" w:rsidRDefault="000863A2" w:rsidP="000863A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Dans l’ARN le ribose remplace le désoxyribose.</w:t>
      </w:r>
    </w:p>
    <w:p w:rsidR="000863A2" w:rsidRPr="000863A2" w:rsidRDefault="000863A2" w:rsidP="000863A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Dans l’ARN la thymine est remplacée par l’uracile, qui elle aussi est complémentaire à l’Adénine.</w:t>
      </w:r>
    </w:p>
    <w:p w:rsidR="000863A2" w:rsidRPr="000863A2" w:rsidRDefault="000863A2" w:rsidP="000863A2">
      <w:pPr>
        <w:rPr>
          <w:rFonts w:asciiTheme="majorBidi" w:hAnsiTheme="majorBidi" w:cstheme="majorBidi"/>
        </w:rPr>
      </w:pPr>
    </w:p>
    <w:p w:rsidR="000863A2" w:rsidRPr="000863A2" w:rsidRDefault="000863A2" w:rsidP="000863A2">
      <w:p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</w:rPr>
        <w:t>Différences entre l’ADN et l’ARN</w:t>
      </w:r>
    </w:p>
    <w:p w:rsidR="000863A2" w:rsidRPr="000863A2" w:rsidRDefault="000863A2" w:rsidP="000863A2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0863A2"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7069D8A9" wp14:editId="27A9B173">
            <wp:extent cx="5181600" cy="25146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3A2" w:rsidRDefault="000863A2" w:rsidP="000E46E0">
      <w:pPr>
        <w:ind w:left="720"/>
        <w:rPr>
          <w:rFonts w:asciiTheme="majorBidi" w:hAnsiTheme="majorBidi" w:cstheme="majorBidi"/>
        </w:rPr>
      </w:pPr>
    </w:p>
    <w:p w:rsidR="000E46E0" w:rsidRDefault="000E46E0" w:rsidP="000E46E0">
      <w:pPr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Il existe trois type </w:t>
      </w:r>
      <w:proofErr w:type="gramStart"/>
      <w:r>
        <w:rPr>
          <w:rFonts w:asciiTheme="majorBidi" w:hAnsiTheme="majorBidi" w:cstheme="majorBidi"/>
        </w:rPr>
        <w:t xml:space="preserve">d </w:t>
      </w:r>
      <w:r w:rsidRPr="000E46E0">
        <w:rPr>
          <w:rFonts w:asciiTheme="majorBidi" w:hAnsiTheme="majorBidi" w:cstheme="majorBidi"/>
        </w:rPr>
        <w:t>’ARN</w:t>
      </w:r>
      <w:proofErr w:type="gramEnd"/>
      <w:r w:rsidRPr="000E46E0">
        <w:rPr>
          <w:rFonts w:asciiTheme="majorBidi" w:hAnsiTheme="majorBidi" w:cstheme="majorBidi"/>
        </w:rPr>
        <w:t xml:space="preserve"> : les ARN</w:t>
      </w:r>
      <w:r>
        <w:rPr>
          <w:rFonts w:asciiTheme="majorBidi" w:hAnsiTheme="majorBidi" w:cstheme="majorBidi"/>
        </w:rPr>
        <w:t xml:space="preserve"> </w:t>
      </w:r>
      <w:r w:rsidRPr="000E46E0">
        <w:rPr>
          <w:rFonts w:asciiTheme="majorBidi" w:hAnsiTheme="majorBidi" w:cstheme="majorBidi"/>
        </w:rPr>
        <w:t>messagers (ARNm), les ARN ribosomiques (ARNr</w:t>
      </w:r>
      <w:r>
        <w:rPr>
          <w:rFonts w:asciiTheme="majorBidi" w:hAnsiTheme="majorBidi" w:cstheme="majorBidi"/>
        </w:rPr>
        <w:t>) et</w:t>
      </w:r>
      <w:r w:rsidRPr="000E46E0">
        <w:rPr>
          <w:rFonts w:asciiTheme="majorBidi" w:hAnsiTheme="majorBidi" w:cstheme="majorBidi"/>
        </w:rPr>
        <w:t xml:space="preserve"> les ARN de transfert (</w:t>
      </w:r>
      <w:proofErr w:type="spellStart"/>
      <w:r w:rsidRPr="000E46E0">
        <w:rPr>
          <w:rFonts w:asciiTheme="majorBidi" w:hAnsiTheme="majorBidi" w:cstheme="majorBidi"/>
        </w:rPr>
        <w:t>ARNt</w:t>
      </w:r>
      <w:proofErr w:type="spellEnd"/>
      <w:r>
        <w:rPr>
          <w:rFonts w:asciiTheme="majorBidi" w:hAnsiTheme="majorBidi" w:cstheme="majorBidi"/>
        </w:rPr>
        <w:t>).</w:t>
      </w:r>
    </w:p>
    <w:p w:rsidR="000E46E0" w:rsidRDefault="000E46E0" w:rsidP="000E46E0">
      <w:pPr>
        <w:ind w:left="720"/>
        <w:rPr>
          <w:rFonts w:asciiTheme="majorBidi" w:hAnsiTheme="majorBidi" w:cstheme="majorBidi"/>
        </w:rPr>
      </w:pPr>
    </w:p>
    <w:p w:rsidR="006E0AE4" w:rsidRPr="006E0AE4" w:rsidRDefault="006E0AE4" w:rsidP="006E0AE4">
      <w:pPr>
        <w:spacing w:line="360" w:lineRule="auto"/>
        <w:jc w:val="both"/>
        <w:rPr>
          <w:rFonts w:asciiTheme="majorBidi" w:hAnsiTheme="majorBidi" w:cstheme="majorBidi"/>
        </w:rPr>
      </w:pPr>
      <w:r w:rsidRPr="006E0AE4">
        <w:rPr>
          <w:rFonts w:asciiTheme="majorBidi" w:hAnsiTheme="majorBidi" w:cstheme="majorBidi"/>
        </w:rPr>
        <w:t xml:space="preserve">Les </w:t>
      </w:r>
      <w:proofErr w:type="spellStart"/>
      <w:r w:rsidRPr="006E0AE4">
        <w:rPr>
          <w:rFonts w:asciiTheme="majorBidi" w:hAnsiTheme="majorBidi" w:cstheme="majorBidi"/>
        </w:rPr>
        <w:t>ARNs</w:t>
      </w:r>
      <w:proofErr w:type="spellEnd"/>
      <w:r w:rsidRPr="006E0AE4">
        <w:rPr>
          <w:rFonts w:asciiTheme="majorBidi" w:hAnsiTheme="majorBidi" w:cstheme="majorBidi"/>
        </w:rPr>
        <w:t xml:space="preserve"> sont normalement simples brins et ne forment pas des doubles hélices, néanmoins </w:t>
      </w:r>
      <w:proofErr w:type="gramStart"/>
      <w:r w:rsidRPr="006E0AE4">
        <w:rPr>
          <w:rFonts w:asciiTheme="majorBidi" w:hAnsiTheme="majorBidi" w:cstheme="majorBidi"/>
        </w:rPr>
        <w:t>des  complémentaires</w:t>
      </w:r>
      <w:proofErr w:type="gramEnd"/>
      <w:r w:rsidRPr="006E0AE4">
        <w:rPr>
          <w:rFonts w:asciiTheme="majorBidi" w:hAnsiTheme="majorBidi" w:cstheme="majorBidi"/>
        </w:rPr>
        <w:t xml:space="preserve"> d’un même ARN peuvent s’apparier ce qui conduit à des courtes régions double brin. La formation de structures secondaires au sein d'un ARN simple brin résulte de l'existence de régions contenant des </w:t>
      </w:r>
      <w:hyperlink r:id="rId13" w:history="1">
        <w:r w:rsidRPr="006E0AE4">
          <w:rPr>
            <w:rStyle w:val="Lienhypertexte"/>
            <w:rFonts w:asciiTheme="majorBidi" w:hAnsiTheme="majorBidi" w:cstheme="majorBidi"/>
          </w:rPr>
          <w:t>séquences palindromiques</w:t>
        </w:r>
      </w:hyperlink>
      <w:r w:rsidRPr="006E0AE4">
        <w:rPr>
          <w:rFonts w:asciiTheme="majorBidi" w:hAnsiTheme="majorBidi" w:cstheme="majorBidi"/>
        </w:rPr>
        <w:t xml:space="preserve">, qui peuvent s'apparier pour former localement une structure en double hélice. Par exemple, si l'ARN contient les deux séquences suivantes : </w:t>
      </w:r>
    </w:p>
    <w:p w:rsidR="006E0AE4" w:rsidRPr="006E0AE4" w:rsidRDefault="006E0AE4" w:rsidP="006E0AE4">
      <w:pPr>
        <w:spacing w:line="360" w:lineRule="auto"/>
        <w:jc w:val="both"/>
        <w:rPr>
          <w:rFonts w:asciiTheme="majorBidi" w:hAnsiTheme="majorBidi" w:cstheme="majorBidi"/>
        </w:rPr>
      </w:pPr>
      <w:r w:rsidRPr="006E0AE4">
        <w:rPr>
          <w:rFonts w:asciiTheme="majorBidi" w:hAnsiTheme="majorBidi" w:cstheme="majorBidi"/>
        </w:rPr>
        <w:t xml:space="preserve">--GUGCCACG------CGUGGCAC--, celles-ci forment une séquence palindromique, les nucléotides du second segment étant les complémentaires de ceux du premier, après inversion de leur sens de lecture ; ces deux segments peuvent alors s'apparier de manière antiparallèle pour former une région entre les deux segments forme une « boucle » reliant les deux brins appariés, cet appariement formant une « tige ». On parle alors de structure en « épingle à cheveux », </w:t>
      </w:r>
    </w:p>
    <w:p w:rsidR="006E0AE4" w:rsidRPr="006E0AE4" w:rsidRDefault="006E0AE4" w:rsidP="006E0AE4">
      <w:pPr>
        <w:rPr>
          <w:rFonts w:asciiTheme="majorBidi" w:hAnsiTheme="majorBidi" w:cstheme="majorBidi"/>
          <w:b/>
          <w:bCs/>
        </w:rPr>
      </w:pPr>
      <w:r w:rsidRPr="006E0AE4">
        <w:rPr>
          <w:rFonts w:asciiTheme="majorBidi" w:hAnsiTheme="majorBidi" w:cstheme="majorBidi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95885</wp:posOffset>
                </wp:positionV>
                <wp:extent cx="3000375" cy="2990850"/>
                <wp:effectExtent l="0" t="0" r="9525" b="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037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AE4" w:rsidRDefault="006E0AE4" w:rsidP="006E0AE4">
                            <w:r w:rsidRPr="004A69D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D526F08" wp14:editId="5E7A7E8A">
                                  <wp:extent cx="2809875" cy="2943225"/>
                                  <wp:effectExtent l="0" t="0" r="0" b="9525"/>
                                  <wp:docPr id="35842" name="Picture 2" descr="http://3.bp.blogspot.com/-02njkhNpKQM/T0RJxGGENpI/AAAAAAAAACA/9BMBziBh5Pk/s1600/DNAcruz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42" name="Picture 2" descr="http://3.bp.blogspot.com/-02njkhNpKQM/T0RJxGGENpI/AAAAAAAAACA/9BMBziBh5Pk/s1600/DNAcruz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1145" cy="2944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0" o:spid="_x0000_s1029" type="#_x0000_t202" style="position:absolute;margin-left:289.65pt;margin-top:7.55pt;width:236.25pt;height:23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" fillcolor="white [3201]" stroked="f" strokeweight=".5pt">
                <v:path arrowok="t"/>
                <v:textbox>
                  <w:txbxContent>
                    <w:p w:rsidR="006E0AE4" w:rsidRDefault="006E0AE4" w:rsidP="006E0AE4">
                      <w:r w:rsidRPr="004A69D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D526F08" wp14:editId="5E7A7E8A">
                            <wp:extent cx="2809875" cy="2943225"/>
                            <wp:effectExtent l="0" t="0" r="0" b="9525"/>
                            <wp:docPr id="35842" name="Picture 2" descr="http://3.bp.blogspot.com/-02njkhNpKQM/T0RJxGGENpI/AAAAAAAAACA/9BMBziBh5Pk/s1600/DNAcruz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42" name="Picture 2" descr="http://3.bp.blogspot.com/-02njkhNpKQM/T0RJxGGENpI/AAAAAAAAACA/9BMBziBh5Pk/s1600/DNAcruz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1145" cy="2944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E0AE4">
        <w:rPr>
          <w:rFonts w:asciiTheme="majorBidi" w:hAnsiTheme="majorBidi" w:cstheme="majorBidi"/>
          <w:b/>
          <w:bCs/>
          <w:noProof/>
          <w:lang w:eastAsia="fr-FR"/>
        </w:rPr>
        <w:drawing>
          <wp:inline distT="0" distB="0" distL="0" distR="0" wp14:anchorId="40D1470C" wp14:editId="379F6031">
            <wp:extent cx="2066925" cy="1857375"/>
            <wp:effectExtent l="0" t="0" r="0" b="0"/>
            <wp:docPr id="34818" name="Picture 2" descr="https://upload.wikimedia.org/wikipedia/commons/thumb/3/3f/Stem-loop.svg/336px-Stem-loop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https://upload.wikimedia.org/wikipedia/commons/thumb/3/3f/Stem-loop.svg/336px-Stem-loop.sv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54" cy="185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E0AE4" w:rsidRPr="006E0AE4" w:rsidRDefault="006E0AE4" w:rsidP="006E0AE4">
      <w:pPr>
        <w:rPr>
          <w:rFonts w:asciiTheme="majorBidi" w:hAnsiTheme="majorBidi" w:cstheme="majorBidi"/>
          <w:b/>
          <w:bCs/>
        </w:rPr>
      </w:pPr>
      <w:r w:rsidRPr="006E0AE4">
        <w:rPr>
          <w:rFonts w:asciiTheme="majorBidi" w:hAnsiTheme="majorBidi" w:cstheme="majorBidi"/>
          <w:b/>
          <w:bCs/>
        </w:rPr>
        <w:t xml:space="preserve">Structure « en épingle à cheveux », </w:t>
      </w:r>
    </w:p>
    <w:p w:rsidR="006E0AE4" w:rsidRPr="006E0AE4" w:rsidRDefault="006E0AE4" w:rsidP="006E0AE4">
      <w:pPr>
        <w:rPr>
          <w:rFonts w:asciiTheme="majorBidi" w:hAnsiTheme="majorBidi" w:cstheme="majorBidi"/>
          <w:b/>
          <w:bCs/>
        </w:rPr>
      </w:pPr>
      <w:proofErr w:type="gramStart"/>
      <w:r w:rsidRPr="006E0AE4">
        <w:rPr>
          <w:rFonts w:asciiTheme="majorBidi" w:hAnsiTheme="majorBidi" w:cstheme="majorBidi"/>
          <w:b/>
          <w:bCs/>
        </w:rPr>
        <w:t>ou</w:t>
      </w:r>
      <w:proofErr w:type="gramEnd"/>
      <w:r w:rsidRPr="006E0AE4">
        <w:rPr>
          <w:rFonts w:asciiTheme="majorBidi" w:hAnsiTheme="majorBidi" w:cstheme="majorBidi"/>
          <w:b/>
          <w:bCs/>
        </w:rPr>
        <w:t> </w:t>
      </w:r>
      <w:hyperlink r:id="rId17" w:history="1">
        <w:r w:rsidRPr="006E0AE4">
          <w:rPr>
            <w:rStyle w:val="Lienhypertexte"/>
            <w:rFonts w:asciiTheme="majorBidi" w:hAnsiTheme="majorBidi" w:cstheme="majorBidi"/>
            <w:b/>
            <w:bCs/>
          </w:rPr>
          <w:t>tige-boucle</w:t>
        </w:r>
      </w:hyperlink>
      <w:r w:rsidRPr="006E0AE4">
        <w:rPr>
          <w:rFonts w:asciiTheme="majorBidi" w:hAnsiTheme="majorBidi" w:cstheme="majorBidi"/>
          <w:b/>
          <w:bCs/>
        </w:rPr>
        <w:t>, formée par une </w:t>
      </w:r>
    </w:p>
    <w:p w:rsidR="006E0AE4" w:rsidRPr="006E0AE4" w:rsidRDefault="004A6192" w:rsidP="006E0AE4">
      <w:pPr>
        <w:rPr>
          <w:rFonts w:asciiTheme="majorBidi" w:hAnsiTheme="majorBidi" w:cstheme="majorBidi"/>
          <w:b/>
          <w:bCs/>
        </w:rPr>
      </w:pPr>
      <w:hyperlink r:id="rId18" w:history="1">
        <w:proofErr w:type="gramStart"/>
        <w:r w:rsidR="006E0AE4" w:rsidRPr="006E0AE4">
          <w:rPr>
            <w:rStyle w:val="Lienhypertexte"/>
            <w:rFonts w:asciiTheme="majorBidi" w:hAnsiTheme="majorBidi" w:cstheme="majorBidi"/>
            <w:b/>
            <w:bCs/>
          </w:rPr>
          <w:t>séquence</w:t>
        </w:r>
        <w:proofErr w:type="gramEnd"/>
        <w:r w:rsidR="006E0AE4" w:rsidRPr="006E0AE4">
          <w:rPr>
            <w:rStyle w:val="Lienhypertexte"/>
            <w:rFonts w:asciiTheme="majorBidi" w:hAnsiTheme="majorBidi" w:cstheme="majorBidi"/>
            <w:b/>
            <w:bCs/>
          </w:rPr>
          <w:t xml:space="preserve"> palindromique</w:t>
        </w:r>
      </w:hyperlink>
      <w:r w:rsidR="006E0AE4" w:rsidRPr="006E0AE4">
        <w:rPr>
          <w:rFonts w:asciiTheme="majorBidi" w:hAnsiTheme="majorBidi" w:cstheme="majorBidi"/>
          <w:b/>
          <w:bCs/>
        </w:rPr>
        <w:t> sur l'ARN.</w:t>
      </w:r>
    </w:p>
    <w:p w:rsidR="006E0AE4" w:rsidRDefault="006E0AE4" w:rsidP="006E0AE4">
      <w:pPr>
        <w:rPr>
          <w:rFonts w:asciiTheme="majorBidi" w:hAnsiTheme="majorBidi" w:cstheme="majorBidi"/>
          <w:b/>
          <w:bCs/>
        </w:rPr>
      </w:pPr>
    </w:p>
    <w:p w:rsidR="006E0AE4" w:rsidRPr="006E0AE4" w:rsidRDefault="006E0AE4" w:rsidP="006E0AE4">
      <w:pPr>
        <w:rPr>
          <w:rFonts w:asciiTheme="majorBidi" w:hAnsiTheme="majorBidi" w:cstheme="majorBidi"/>
          <w:b/>
          <w:bCs/>
        </w:rPr>
      </w:pPr>
    </w:p>
    <w:p w:rsidR="006E0AE4" w:rsidRPr="006E0AE4" w:rsidRDefault="006E0AE4" w:rsidP="006E0AE4">
      <w:pPr>
        <w:numPr>
          <w:ilvl w:val="0"/>
          <w:numId w:val="1"/>
        </w:numPr>
        <w:ind w:left="284"/>
        <w:jc w:val="both"/>
        <w:rPr>
          <w:rFonts w:asciiTheme="majorBidi" w:hAnsiTheme="majorBidi" w:cstheme="majorBidi"/>
        </w:rPr>
      </w:pPr>
      <w:r w:rsidRPr="006E0AE4">
        <w:rPr>
          <w:rFonts w:asciiTheme="majorBidi" w:hAnsiTheme="majorBidi" w:cstheme="majorBidi"/>
        </w:rPr>
        <w:t xml:space="preserve">La séquence qui dans une double chaine d’ADN correspond à une telle structure consiste en deux copies d’une séquence identique présentées en orientation inverse. Elles sont appelées répétitions inverses ou palindromes. C’est une séquence d’ADN double qui se révèle identique </w:t>
      </w:r>
      <w:proofErr w:type="gramStart"/>
      <w:r w:rsidRPr="006E0AE4">
        <w:rPr>
          <w:rFonts w:asciiTheme="majorBidi" w:hAnsiTheme="majorBidi" w:cstheme="majorBidi"/>
        </w:rPr>
        <w:t>lorsque on</w:t>
      </w:r>
      <w:proofErr w:type="gramEnd"/>
      <w:r w:rsidRPr="006E0AE4">
        <w:rPr>
          <w:rFonts w:asciiTheme="majorBidi" w:hAnsiTheme="majorBidi" w:cstheme="majorBidi"/>
        </w:rPr>
        <w:t xml:space="preserve"> lit chacun de ses deux brins dans une direction donnée. </w:t>
      </w:r>
    </w:p>
    <w:p w:rsidR="000863A2" w:rsidRDefault="006E0AE4" w:rsidP="006E0AE4">
      <w:pPr>
        <w:ind w:left="284"/>
        <w:jc w:val="both"/>
        <w:rPr>
          <w:rFonts w:asciiTheme="majorBidi" w:hAnsiTheme="majorBidi" w:cstheme="majorBidi"/>
        </w:rPr>
      </w:pPr>
      <w:r w:rsidRPr="006E0AE4">
        <w:rPr>
          <w:rFonts w:asciiTheme="majorBidi" w:hAnsiTheme="majorBidi" w:cstheme="majorBidi"/>
        </w:rPr>
        <w:t>Les palindromes peuvent donner à l’ADN une structure Cruciforme</w:t>
      </w:r>
    </w:p>
    <w:p w:rsidR="000E46E0" w:rsidRDefault="000E46E0" w:rsidP="006E0AE4">
      <w:pPr>
        <w:ind w:left="284"/>
        <w:jc w:val="both"/>
        <w:rPr>
          <w:rFonts w:asciiTheme="majorBidi" w:hAnsiTheme="majorBidi" w:cstheme="majorBidi"/>
        </w:rPr>
      </w:pPr>
    </w:p>
    <w:p w:rsidR="000E46E0" w:rsidRPr="006E0AE4" w:rsidRDefault="000E46E0" w:rsidP="000E46E0">
      <w:pPr>
        <w:ind w:left="284"/>
        <w:jc w:val="both"/>
        <w:rPr>
          <w:rFonts w:asciiTheme="majorBidi" w:hAnsiTheme="majorBidi" w:cstheme="majorBidi"/>
        </w:rPr>
      </w:pPr>
    </w:p>
    <w:p w:rsidR="000863A2" w:rsidRPr="000863A2" w:rsidRDefault="000863A2" w:rsidP="000863A2">
      <w:pPr>
        <w:rPr>
          <w:rFonts w:asciiTheme="majorBidi" w:hAnsiTheme="majorBidi" w:cstheme="majorBidi"/>
          <w:b/>
          <w:bCs/>
        </w:rPr>
      </w:pPr>
    </w:p>
    <w:p w:rsidR="000863A2" w:rsidRPr="000863A2" w:rsidRDefault="000863A2" w:rsidP="000863A2">
      <w:pPr>
        <w:rPr>
          <w:rFonts w:asciiTheme="majorBidi" w:hAnsiTheme="majorBidi" w:cstheme="majorBidi"/>
          <w:b/>
          <w:bCs/>
        </w:rPr>
      </w:pPr>
    </w:p>
    <w:p w:rsidR="000863A2" w:rsidRPr="000863A2" w:rsidRDefault="000863A2" w:rsidP="000863A2">
      <w:pPr>
        <w:rPr>
          <w:rFonts w:asciiTheme="majorBidi" w:hAnsiTheme="majorBidi" w:cstheme="majorBidi"/>
          <w:b/>
          <w:bCs/>
        </w:rPr>
      </w:pPr>
    </w:p>
    <w:p w:rsidR="007F7286" w:rsidRPr="000863A2" w:rsidRDefault="007F7286">
      <w:pPr>
        <w:rPr>
          <w:rFonts w:asciiTheme="majorBidi" w:hAnsiTheme="majorBidi" w:cstheme="majorBidi"/>
        </w:rPr>
      </w:pPr>
    </w:p>
    <w:sectPr w:rsidR="007F7286" w:rsidRPr="000863A2" w:rsidSect="000863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44D3"/>
    <w:multiLevelType w:val="hybridMultilevel"/>
    <w:tmpl w:val="7EB119C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AD0F28"/>
    <w:multiLevelType w:val="hybridMultilevel"/>
    <w:tmpl w:val="626EB06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87E3C"/>
    <w:multiLevelType w:val="hybridMultilevel"/>
    <w:tmpl w:val="0F1026BE"/>
    <w:lvl w:ilvl="0" w:tplc="E91099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A34FF2"/>
    <w:multiLevelType w:val="hybridMultilevel"/>
    <w:tmpl w:val="1B0AC614"/>
    <w:lvl w:ilvl="0" w:tplc="9DA4346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C6A34EF"/>
    <w:multiLevelType w:val="hybridMultilevel"/>
    <w:tmpl w:val="EC38D27E"/>
    <w:lvl w:ilvl="0" w:tplc="436031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A2"/>
    <w:rsid w:val="000863A2"/>
    <w:rsid w:val="000E46E0"/>
    <w:rsid w:val="00250A13"/>
    <w:rsid w:val="004A6192"/>
    <w:rsid w:val="00510F7A"/>
    <w:rsid w:val="005E18C8"/>
    <w:rsid w:val="00687772"/>
    <w:rsid w:val="006E0AE4"/>
    <w:rsid w:val="00771FD5"/>
    <w:rsid w:val="007F7286"/>
    <w:rsid w:val="008D1F9A"/>
    <w:rsid w:val="00CE0DAB"/>
    <w:rsid w:val="00D847EF"/>
    <w:rsid w:val="00D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70261-FF73-4469-B6B6-F5216941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3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0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fr.wikipedia.org/wiki/S%C3%A9quence_palindromique" TargetMode="External"/><Relationship Id="rId18" Type="http://schemas.openxmlformats.org/officeDocument/2006/relationships/hyperlink" Target="https://fr.wikipedia.org/wiki/S%C3%A9quence_palindromiq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fr.wikipedia.org/wiki/Tige-boucle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 G4</dc:creator>
  <cp:keywords/>
  <dc:description/>
  <cp:lastModifiedBy>250 G4</cp:lastModifiedBy>
  <cp:revision>2</cp:revision>
  <cp:lastPrinted>2021-03-03T18:40:00Z</cp:lastPrinted>
  <dcterms:created xsi:type="dcterms:W3CDTF">2021-03-03T20:21:00Z</dcterms:created>
  <dcterms:modified xsi:type="dcterms:W3CDTF">2021-03-03T20:21:00Z</dcterms:modified>
</cp:coreProperties>
</file>