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586" w:rsidRPr="0013226A" w:rsidRDefault="00920586" w:rsidP="00920586">
      <w:pPr>
        <w:bidi/>
        <w:spacing w:after="0" w:line="240" w:lineRule="auto"/>
        <w:jc w:val="both"/>
        <w:outlineLvl w:val="3"/>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ثانيا: قواعد التوثيق في الهامش</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 xml:space="preserve">تختلف طريقة </w:t>
      </w:r>
      <w:r>
        <w:rPr>
          <w:rFonts w:ascii="Simplified Arabic" w:hAnsi="Simplified Arabic" w:cs="Simplified Arabic"/>
          <w:sz w:val="36"/>
          <w:szCs w:val="36"/>
          <w:rtl/>
          <w:lang w:val="en-US" w:bidi="ar-DZ"/>
        </w:rPr>
        <w:t>التهميش حسب نوع المرجع المستعمل</w:t>
      </w:r>
      <w:r w:rsidRPr="0013226A">
        <w:rPr>
          <w:rFonts w:ascii="Simplified Arabic" w:hAnsi="Simplified Arabic" w:cs="Simplified Arabic"/>
          <w:sz w:val="36"/>
          <w:szCs w:val="36"/>
          <w:rtl/>
          <w:lang w:val="en-US" w:bidi="ar-DZ"/>
        </w:rPr>
        <w:t xml:space="preserve">،وعدد الاقتباسات من المرجع كما يلي: </w:t>
      </w:r>
    </w:p>
    <w:p w:rsidR="00920586" w:rsidRPr="0013226A" w:rsidRDefault="00920586" w:rsidP="00920586">
      <w:pPr>
        <w:pStyle w:val="Paragraphedeliste"/>
        <w:numPr>
          <w:ilvl w:val="0"/>
          <w:numId w:val="2"/>
        </w:numPr>
        <w:bidi/>
        <w:spacing w:after="0"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b/>
          <w:bCs/>
          <w:sz w:val="36"/>
          <w:szCs w:val="36"/>
          <w:rtl/>
          <w:lang w:val="en-US" w:bidi="ar-DZ"/>
        </w:rPr>
        <w:t>توثيق الكتب</w:t>
      </w:r>
      <w:r w:rsidRPr="0013226A">
        <w:rPr>
          <w:rFonts w:ascii="Simplified Arabic" w:hAnsi="Simplified Arabic" w:cs="Simplified Arabic"/>
          <w:sz w:val="36"/>
          <w:szCs w:val="36"/>
          <w:rtl/>
          <w:lang w:val="en-US" w:bidi="ar-DZ"/>
        </w:rPr>
        <w:t>:</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 xml:space="preserve"> قد يستعمل الكتاب مرة واحدة وقد يستعمل لأكثر من مرة فتختلف طريقة التوثيق كما يلي :</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ا-الهامش الذي يشار فيه إلى كتاب ورد للمرة الأولى:</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-اسم ولقب المؤلف ،عنوان الكتاب ، اسم ولقب المترجم إن كان المرجع مترجم ،رقم الطبعة ورقم الجزء إن وجد ،دار النشر ،بلد النشر،تاريخ النشر ،رقم الصفحة .</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 xml:space="preserve">مثال:عمار عوابدي،مناهج البحث العلمي وتطبيقاتها في ميدان العلوم القانونية ،طبعة السادسة،ديوان المطبوعات الجامعية،وهران،2011،الصفحة. </w:t>
      </w:r>
    </w:p>
    <w:p w:rsidR="00920586" w:rsidRPr="0013226A" w:rsidRDefault="00920586" w:rsidP="00920586">
      <w:pPr>
        <w:pStyle w:val="Paragraphedeliste"/>
        <w:numPr>
          <w:ilvl w:val="0"/>
          <w:numId w:val="1"/>
        </w:numPr>
        <w:bidi/>
        <w:spacing w:after="0"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sz w:val="36"/>
          <w:szCs w:val="36"/>
          <w:rtl/>
          <w:lang w:val="en-US" w:bidi="ar-DZ"/>
        </w:rPr>
        <w:t xml:space="preserve">قد يتضمن العنوان عنوانا رئيسيا وآخر فرعي فيتعين نقله كما ورد في الغلاف دون تصرف </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 xml:space="preserve">مثال: محمد الصغير بعلي ،القضاء الإداري-دعوى الإلغاء-،دار العلوم للنشر والتوزيع ،عنابة ،الجزائر،2012،الصفحة </w:t>
      </w:r>
    </w:p>
    <w:p w:rsidR="00920586" w:rsidRPr="0013226A" w:rsidRDefault="00920586" w:rsidP="00920586">
      <w:pPr>
        <w:pStyle w:val="Paragraphedeliste"/>
        <w:numPr>
          <w:ilvl w:val="0"/>
          <w:numId w:val="1"/>
        </w:numPr>
        <w:bidi/>
        <w:spacing w:after="0"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sz w:val="36"/>
          <w:szCs w:val="36"/>
          <w:rtl/>
          <w:lang w:val="en-US" w:bidi="ar-DZ"/>
        </w:rPr>
        <w:t>أما باللغة الأجنبية فيكون كما يلي :</w:t>
      </w:r>
    </w:p>
    <w:p w:rsidR="00920586" w:rsidRPr="0013226A" w:rsidRDefault="00920586" w:rsidP="00920586">
      <w:pPr>
        <w:spacing w:after="0" w:line="240" w:lineRule="auto"/>
        <w:jc w:val="both"/>
        <w:rPr>
          <w:rFonts w:ascii="Simplified Arabic" w:hAnsi="Simplified Arabic" w:cs="Simplified Arabic"/>
          <w:b/>
          <w:bCs/>
          <w:sz w:val="36"/>
          <w:szCs w:val="36"/>
          <w:lang w:bidi="ar-DZ"/>
        </w:rPr>
      </w:pPr>
      <w:r w:rsidRPr="0013226A">
        <w:rPr>
          <w:rFonts w:ascii="Simplified Arabic" w:hAnsi="Simplified Arabic" w:cs="Simplified Arabic"/>
          <w:b/>
          <w:bCs/>
          <w:color w:val="000000"/>
          <w:sz w:val="36"/>
          <w:szCs w:val="36"/>
          <w:shd w:val="clear" w:color="auto" w:fill="FFFFFF"/>
        </w:rPr>
        <w:t>Michel</w:t>
      </w:r>
      <w:r w:rsidRPr="0013226A">
        <w:rPr>
          <w:rFonts w:ascii="Simplified Arabic" w:hAnsi="Simplified Arabic" w:cs="Simplified Arabic"/>
          <w:b/>
          <w:bCs/>
          <w:sz w:val="36"/>
          <w:szCs w:val="36"/>
          <w:rtl/>
        </w:rPr>
        <w:t>.</w:t>
      </w:r>
      <w:r w:rsidRPr="0013226A">
        <w:rPr>
          <w:rFonts w:ascii="Simplified Arabic" w:hAnsi="Simplified Arabic" w:cs="Simplified Arabic"/>
          <w:b/>
          <w:bCs/>
          <w:sz w:val="36"/>
          <w:szCs w:val="36"/>
        </w:rPr>
        <w:t>GENTOT, Les autorités administratives Independent, Montchrestien, 2</w:t>
      </w:r>
      <w:r w:rsidRPr="0013226A">
        <w:rPr>
          <w:rFonts w:ascii="Simplified Arabic" w:hAnsi="Simplified Arabic" w:cs="Simplified Arabic"/>
          <w:b/>
          <w:bCs/>
          <w:sz w:val="36"/>
          <w:szCs w:val="36"/>
          <w:vertAlign w:val="superscript"/>
        </w:rPr>
        <w:t xml:space="preserve">éme </w:t>
      </w:r>
      <w:r w:rsidRPr="0013226A">
        <w:rPr>
          <w:rFonts w:ascii="Simplified Arabic" w:hAnsi="Simplified Arabic" w:cs="Simplified Arabic"/>
          <w:b/>
          <w:bCs/>
          <w:sz w:val="36"/>
          <w:szCs w:val="36"/>
        </w:rPr>
        <w:t>édition, 1994, p .</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ب-الهامش الذي يشار فيه الى كتاب ورد لمرتين غير متتاليتين:</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في حالة استعمال المرجع ذاته في صفحة أخرى خلال البحث نكتب كما يلي :</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lastRenderedPageBreak/>
        <w:t>-</w:t>
      </w:r>
      <w:r w:rsidRPr="0013226A">
        <w:rPr>
          <w:rFonts w:ascii="Simplified Arabic" w:hAnsi="Simplified Arabic" w:cs="Simplified Arabic"/>
          <w:b/>
          <w:bCs/>
          <w:sz w:val="36"/>
          <w:szCs w:val="36"/>
          <w:rtl/>
          <w:lang w:val="en-US" w:bidi="ar-DZ"/>
        </w:rPr>
        <w:t>اسم ولقب الباحث، المرجع السابق ،ثم الصفحة .</w:t>
      </w:r>
    </w:p>
    <w:p w:rsidR="00920586" w:rsidRPr="0013226A" w:rsidRDefault="00920586" w:rsidP="00920586">
      <w:pPr>
        <w:bidi/>
        <w:spacing w:after="0" w:line="240" w:lineRule="auto"/>
        <w:jc w:val="both"/>
        <w:rPr>
          <w:rFonts w:ascii="Simplified Arabic" w:hAnsi="Simplified Arabic" w:cs="Simplified Arabic"/>
          <w:b/>
          <w:bCs/>
          <w:color w:val="000000"/>
          <w:sz w:val="36"/>
          <w:szCs w:val="36"/>
          <w:shd w:val="clear" w:color="auto" w:fill="FFFFFF"/>
          <w:rtl/>
        </w:rPr>
      </w:pPr>
      <w:r w:rsidRPr="0013226A">
        <w:rPr>
          <w:rFonts w:ascii="Simplified Arabic" w:hAnsi="Simplified Arabic" w:cs="Simplified Arabic"/>
          <w:sz w:val="36"/>
          <w:szCs w:val="36"/>
          <w:rtl/>
          <w:lang w:val="en-US" w:bidi="ar-DZ"/>
        </w:rPr>
        <w:t>باللغة الفرنسية :</w:t>
      </w:r>
    </w:p>
    <w:p w:rsidR="00920586" w:rsidRPr="0013226A" w:rsidRDefault="00920586" w:rsidP="00920586">
      <w:pPr>
        <w:spacing w:after="0" w:line="240" w:lineRule="auto"/>
        <w:jc w:val="left"/>
        <w:rPr>
          <w:rFonts w:ascii="Simplified Arabic" w:hAnsi="Simplified Arabic" w:cs="Simplified Arabic"/>
          <w:b/>
          <w:bCs/>
          <w:sz w:val="36"/>
          <w:szCs w:val="36"/>
          <w:rtl/>
        </w:rPr>
      </w:pPr>
      <w:r w:rsidRPr="0013226A">
        <w:rPr>
          <w:rFonts w:ascii="Simplified Arabic" w:hAnsi="Simplified Arabic" w:cs="Simplified Arabic"/>
          <w:b/>
          <w:bCs/>
          <w:color w:val="000000"/>
          <w:sz w:val="36"/>
          <w:szCs w:val="36"/>
          <w:shd w:val="clear" w:color="auto" w:fill="FFFFFF"/>
        </w:rPr>
        <w:t>Michel</w:t>
      </w:r>
      <w:r w:rsidRPr="0013226A">
        <w:rPr>
          <w:rFonts w:ascii="Simplified Arabic" w:hAnsi="Simplified Arabic" w:cs="Simplified Arabic"/>
          <w:b/>
          <w:bCs/>
          <w:sz w:val="36"/>
          <w:szCs w:val="36"/>
          <w:rtl/>
        </w:rPr>
        <w:t>.</w:t>
      </w:r>
      <w:r w:rsidRPr="0013226A">
        <w:rPr>
          <w:rFonts w:ascii="Simplified Arabic" w:hAnsi="Simplified Arabic" w:cs="Simplified Arabic"/>
          <w:b/>
          <w:bCs/>
          <w:sz w:val="36"/>
          <w:szCs w:val="36"/>
        </w:rPr>
        <w:t>GENTOT,op,cit ,p..</w:t>
      </w:r>
    </w:p>
    <w:p w:rsidR="00920586" w:rsidRPr="0013226A" w:rsidRDefault="00920586" w:rsidP="00920586">
      <w:pPr>
        <w:bidi/>
        <w:spacing w:after="0" w:line="240" w:lineRule="auto"/>
        <w:jc w:val="left"/>
        <w:rPr>
          <w:rFonts w:ascii="Simplified Arabic" w:hAnsi="Simplified Arabic" w:cs="Simplified Arabic"/>
          <w:b/>
          <w:bCs/>
          <w:sz w:val="36"/>
          <w:szCs w:val="36"/>
          <w:rtl/>
          <w:lang w:bidi="ar-DZ"/>
        </w:rPr>
      </w:pPr>
      <w:r w:rsidRPr="0013226A">
        <w:rPr>
          <w:rFonts w:ascii="Simplified Arabic" w:hAnsi="Simplified Arabic" w:cs="Simplified Arabic"/>
          <w:sz w:val="36"/>
          <w:szCs w:val="36"/>
          <w:rtl/>
        </w:rPr>
        <w:t>وهي تلخيص لعبارة</w:t>
      </w:r>
      <w:r w:rsidRPr="0013226A">
        <w:rPr>
          <w:rFonts w:ascii="Simplified Arabic" w:hAnsi="Simplified Arabic" w:cs="Simplified Arabic"/>
          <w:b/>
          <w:bCs/>
          <w:sz w:val="36"/>
          <w:szCs w:val="36"/>
        </w:rPr>
        <w:t>opèro citato</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ج-الهامش الذي يشار فيه الى كتاب ورد لمرتين متتاليتين:</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 xml:space="preserve">إذا تكرر ذكر الكتاب مرة أخرى ولم يتوسطه أي مصدر آخر، يعني انه ورد في الهامش لمرتين متتاليتين،يستغني في هذه الحالة عن ذكر اسم ولقب المؤلف ونكتفي بعبارة </w:t>
      </w:r>
      <w:r w:rsidRPr="0013226A">
        <w:rPr>
          <w:rFonts w:ascii="Simplified Arabic" w:hAnsi="Simplified Arabic" w:cs="Simplified Arabic"/>
          <w:b/>
          <w:bCs/>
          <w:sz w:val="36"/>
          <w:szCs w:val="36"/>
          <w:rtl/>
          <w:lang w:val="en-US" w:bidi="ar-DZ"/>
        </w:rPr>
        <w:t>" المرجع نفسه"</w:t>
      </w:r>
      <w:r w:rsidRPr="0013226A">
        <w:rPr>
          <w:rFonts w:ascii="Simplified Arabic" w:hAnsi="Simplified Arabic" w:cs="Simplified Arabic"/>
          <w:sz w:val="36"/>
          <w:szCs w:val="36"/>
          <w:rtl/>
          <w:lang w:val="en-US" w:bidi="ar-DZ"/>
        </w:rPr>
        <w:t xml:space="preserve"> ،ثم نشير لصفحة الاقتباس.</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مثال:</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1-محمد الصغير بعلي ،القضاء الإداري-دعوى الإلغاء-،دار العلوم للنشر والتوزيع ،عنابة ،الجزائر،2012،الصفحة.</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b/>
          <w:bCs/>
          <w:sz w:val="36"/>
          <w:szCs w:val="36"/>
          <w:rtl/>
          <w:lang w:val="en-US" w:bidi="ar-DZ"/>
        </w:rPr>
        <w:t>2-المرجع نفسه،الصفحة.</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إذا كان المرجع باللغة الفرنسية مثلا فيكون كما يلي :</w:t>
      </w:r>
    </w:p>
    <w:p w:rsidR="00920586" w:rsidRPr="0013226A" w:rsidRDefault="00920586" w:rsidP="00920586">
      <w:pPr>
        <w:spacing w:after="0" w:line="240" w:lineRule="auto"/>
        <w:jc w:val="both"/>
        <w:rPr>
          <w:rFonts w:ascii="Simplified Arabic" w:hAnsi="Simplified Arabic" w:cs="Simplified Arabic"/>
          <w:sz w:val="36"/>
          <w:szCs w:val="36"/>
          <w:lang w:bidi="ar-DZ"/>
        </w:rPr>
      </w:pPr>
      <w:r w:rsidRPr="0013226A">
        <w:rPr>
          <w:rFonts w:ascii="Simplified Arabic" w:hAnsi="Simplified Arabic" w:cs="Simplified Arabic"/>
          <w:color w:val="000000"/>
          <w:sz w:val="36"/>
          <w:szCs w:val="36"/>
          <w:shd w:val="clear" w:color="auto" w:fill="FFFFFF"/>
          <w:lang w:bidi="ar-DZ"/>
        </w:rPr>
        <w:t>1-</w:t>
      </w:r>
      <w:r w:rsidRPr="0013226A">
        <w:rPr>
          <w:rFonts w:ascii="Simplified Arabic" w:hAnsi="Simplified Arabic" w:cs="Simplified Arabic"/>
          <w:color w:val="000000"/>
          <w:sz w:val="36"/>
          <w:szCs w:val="36"/>
          <w:shd w:val="clear" w:color="auto" w:fill="FFFFFF"/>
        </w:rPr>
        <w:t>Michel</w:t>
      </w:r>
      <w:r w:rsidRPr="0013226A">
        <w:rPr>
          <w:rFonts w:ascii="Simplified Arabic" w:hAnsi="Simplified Arabic" w:cs="Simplified Arabic"/>
          <w:sz w:val="36"/>
          <w:szCs w:val="36"/>
          <w:rtl/>
        </w:rPr>
        <w:t>.</w:t>
      </w:r>
      <w:r w:rsidRPr="0013226A">
        <w:rPr>
          <w:rFonts w:ascii="Simplified Arabic" w:hAnsi="Simplified Arabic" w:cs="Simplified Arabic"/>
          <w:sz w:val="36"/>
          <w:szCs w:val="36"/>
        </w:rPr>
        <w:t>GENTOT, Les autorités administratives Independent, Montchrestien, 2</w:t>
      </w:r>
      <w:r w:rsidRPr="0013226A">
        <w:rPr>
          <w:rFonts w:ascii="Simplified Arabic" w:hAnsi="Simplified Arabic" w:cs="Simplified Arabic"/>
          <w:sz w:val="36"/>
          <w:szCs w:val="36"/>
          <w:vertAlign w:val="superscript"/>
        </w:rPr>
        <w:t xml:space="preserve">éme </w:t>
      </w:r>
      <w:r w:rsidRPr="0013226A">
        <w:rPr>
          <w:rFonts w:ascii="Simplified Arabic" w:hAnsi="Simplified Arabic" w:cs="Simplified Arabic"/>
          <w:sz w:val="36"/>
          <w:szCs w:val="36"/>
        </w:rPr>
        <w:t>édition, 1994, p 15.</w:t>
      </w:r>
    </w:p>
    <w:p w:rsidR="00920586" w:rsidRPr="0013226A" w:rsidRDefault="00920586" w:rsidP="00920586">
      <w:pPr>
        <w:spacing w:after="0"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sz w:val="36"/>
          <w:szCs w:val="36"/>
          <w:lang w:val="en-US" w:bidi="ar-DZ"/>
        </w:rPr>
        <w:t>2-Ibid, P 20.</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د-الهامش الذي يشار فيه إلى كتاب ورد لمرتين غير متتاليتين:</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 xml:space="preserve">ونميز هنا بين حالة استعمال مرجع واحد فقط لنفس المؤلف فهنا يشترط ذكر لقب واسم المؤلف يتبع بعبارة المرجع السابق أو المرجع نفسه،ثم رقم الصفحة.أما إذا كان للمؤلف مرجع آخر تم الاعتماد عليه،فهنا لابد من تحديد عنوان الكتاب المستعمل. </w:t>
      </w:r>
    </w:p>
    <w:p w:rsidR="00920586" w:rsidRPr="0013226A" w:rsidRDefault="00920586" w:rsidP="00920586">
      <w:pPr>
        <w:bidi/>
        <w:spacing w:after="0"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المثال الأول:</w:t>
      </w:r>
    </w:p>
    <w:p w:rsidR="00920586" w:rsidRPr="0013226A" w:rsidRDefault="00920586" w:rsidP="00920586">
      <w:pPr>
        <w:pStyle w:val="Paragraphedeliste"/>
        <w:numPr>
          <w:ilvl w:val="0"/>
          <w:numId w:val="3"/>
        </w:num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محمد الصغير بعلي،القضاء الإداري-دعوى الإلغاء-،دار العلوم للنشر والتوزيع عنابة ،الجزائر،2012،ص 30.</w:t>
      </w:r>
    </w:p>
    <w:p w:rsidR="00920586" w:rsidRPr="0013226A" w:rsidRDefault="00920586" w:rsidP="00920586">
      <w:pPr>
        <w:pStyle w:val="Paragraphedeliste"/>
        <w:numPr>
          <w:ilvl w:val="0"/>
          <w:numId w:val="3"/>
        </w:numPr>
        <w:spacing w:after="0" w:line="240" w:lineRule="auto"/>
        <w:jc w:val="both"/>
        <w:rPr>
          <w:rFonts w:ascii="Simplified Arabic" w:hAnsi="Simplified Arabic" w:cs="Simplified Arabic"/>
          <w:sz w:val="36"/>
          <w:szCs w:val="36"/>
          <w:lang w:bidi="ar-DZ"/>
        </w:rPr>
      </w:pPr>
      <w:r w:rsidRPr="0013226A">
        <w:rPr>
          <w:rFonts w:ascii="Simplified Arabic" w:hAnsi="Simplified Arabic" w:cs="Simplified Arabic"/>
          <w:color w:val="000000"/>
          <w:sz w:val="36"/>
          <w:szCs w:val="36"/>
          <w:shd w:val="clear" w:color="auto" w:fill="FFFFFF"/>
          <w:lang w:bidi="ar-DZ"/>
        </w:rPr>
        <w:t>1-</w:t>
      </w:r>
      <w:r w:rsidRPr="0013226A">
        <w:rPr>
          <w:rFonts w:ascii="Simplified Arabic" w:hAnsi="Simplified Arabic" w:cs="Simplified Arabic"/>
          <w:color w:val="000000"/>
          <w:sz w:val="36"/>
          <w:szCs w:val="36"/>
          <w:shd w:val="clear" w:color="auto" w:fill="FFFFFF"/>
        </w:rPr>
        <w:t>Michel</w:t>
      </w:r>
      <w:r w:rsidRPr="0013226A">
        <w:rPr>
          <w:rFonts w:ascii="Simplified Arabic" w:hAnsi="Simplified Arabic" w:cs="Simplified Arabic"/>
          <w:sz w:val="36"/>
          <w:szCs w:val="36"/>
          <w:rtl/>
        </w:rPr>
        <w:t>.</w:t>
      </w:r>
      <w:r w:rsidRPr="0013226A">
        <w:rPr>
          <w:rFonts w:ascii="Simplified Arabic" w:hAnsi="Simplified Arabic" w:cs="Simplified Arabic"/>
          <w:sz w:val="36"/>
          <w:szCs w:val="36"/>
        </w:rPr>
        <w:t>GENTOT, Les autorités administratives Independent, Montchrestien, 2</w:t>
      </w:r>
      <w:r w:rsidRPr="0013226A">
        <w:rPr>
          <w:rFonts w:ascii="Simplified Arabic" w:hAnsi="Simplified Arabic" w:cs="Simplified Arabic"/>
          <w:sz w:val="36"/>
          <w:szCs w:val="36"/>
          <w:vertAlign w:val="superscript"/>
        </w:rPr>
        <w:t xml:space="preserve">éme </w:t>
      </w:r>
      <w:r w:rsidRPr="0013226A">
        <w:rPr>
          <w:rFonts w:ascii="Simplified Arabic" w:hAnsi="Simplified Arabic" w:cs="Simplified Arabic"/>
          <w:sz w:val="36"/>
          <w:szCs w:val="36"/>
        </w:rPr>
        <w:t>édition, 1994, p 15.</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3-محمد الصغير بعلي، المرجع السابق ،ص33.</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b/>
          <w:bCs/>
          <w:sz w:val="36"/>
          <w:szCs w:val="36"/>
          <w:rtl/>
          <w:lang w:val="en-US" w:bidi="ar-DZ"/>
        </w:rPr>
        <w:t>المثال الثاني</w:t>
      </w:r>
      <w:r w:rsidRPr="0013226A">
        <w:rPr>
          <w:rFonts w:ascii="Simplified Arabic" w:hAnsi="Simplified Arabic" w:cs="Simplified Arabic"/>
          <w:sz w:val="36"/>
          <w:szCs w:val="36"/>
          <w:rtl/>
          <w:lang w:val="en-US" w:bidi="ar-DZ"/>
        </w:rPr>
        <w:t>:</w:t>
      </w:r>
    </w:p>
    <w:p w:rsidR="00920586" w:rsidRPr="0013226A" w:rsidRDefault="00920586" w:rsidP="00920586">
      <w:pPr>
        <w:bidi/>
        <w:spacing w:after="0"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1- عمار عوابدي،مناهج البحث العلمي وتطبيقاتها في ميدان العلوم القانونية ،طبعة السادسة،ديوان المطبوعات الجامعية،وهران،2011،الصفحة.</w:t>
      </w:r>
    </w:p>
    <w:p w:rsidR="00920586" w:rsidRPr="0013226A" w:rsidRDefault="00920586" w:rsidP="00920586">
      <w:pPr>
        <w:bidi/>
        <w:spacing w:after="0"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sz w:val="36"/>
          <w:szCs w:val="36"/>
          <w:rtl/>
          <w:lang w:val="en-US" w:bidi="ar-DZ"/>
        </w:rPr>
        <w:t>2- محمد الصغير بعلي ،القضاء الإداري-دعوى الإلغاء-،دار العلوم للنشر والتوزيع ،عنابة ،الجزائر،2012،ص 30.</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3-عمار عوابدي،نظرية القرارات الإدارية بين علم الإدارة والقانون الإداري، المرجع السابق  ص 55.</w:t>
      </w:r>
    </w:p>
    <w:p w:rsidR="00920586" w:rsidRPr="0013226A" w:rsidRDefault="00920586" w:rsidP="00920586">
      <w:pPr>
        <w:bidi/>
        <w:spacing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2-طريقة تهميش المقالات:</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يتعين على الباحث تسجيل البيانات التالية:</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-اسم ولقب صاحب المقال،عنوان المقال ويكتب كاملا كما ورد في المنشور،اسم المجلة،الهيئة المصدرة للمجلة،العدد،السنة،صفحة الاقتباس.</w:t>
      </w:r>
    </w:p>
    <w:p w:rsidR="00920586" w:rsidRPr="0013226A" w:rsidRDefault="00920586" w:rsidP="00920586">
      <w:pPr>
        <w:bidi/>
        <w:spacing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مثال:</w:t>
      </w:r>
    </w:p>
    <w:p w:rsidR="00920586" w:rsidRPr="0013226A" w:rsidRDefault="00920586" w:rsidP="00920586">
      <w:pPr>
        <w:bidi/>
        <w:spacing w:line="240" w:lineRule="auto"/>
        <w:jc w:val="both"/>
        <w:rPr>
          <w:rFonts w:ascii="Simplified Arabic" w:hAnsi="Simplified Arabic" w:cs="Simplified Arabic"/>
          <w:b/>
          <w:bCs/>
          <w:sz w:val="36"/>
          <w:szCs w:val="36"/>
          <w:lang w:val="en-US" w:bidi="ar-DZ"/>
        </w:rPr>
      </w:pPr>
      <w:r w:rsidRPr="0013226A">
        <w:rPr>
          <w:rFonts w:ascii="Simplified Arabic" w:hAnsi="Simplified Arabic" w:cs="Simplified Arabic"/>
          <w:b/>
          <w:bCs/>
          <w:sz w:val="36"/>
          <w:szCs w:val="36"/>
          <w:rtl/>
          <w:lang w:val="en-US" w:bidi="ar-DZ"/>
        </w:rPr>
        <w:t>1-</w:t>
      </w:r>
      <w:r w:rsidRPr="0013226A">
        <w:rPr>
          <w:rFonts w:ascii="Simplified Arabic" w:hAnsi="Simplified Arabic" w:cs="Simplified Arabic"/>
          <w:b/>
          <w:bCs/>
          <w:sz w:val="36"/>
          <w:szCs w:val="36"/>
          <w:rtl/>
        </w:rPr>
        <w:t xml:space="preserve">عبد الهادي بن زيطة، "نطاق اختصاص </w:t>
      </w:r>
      <w:r w:rsidRPr="0013226A">
        <w:rPr>
          <w:rFonts w:ascii="Simplified Arabic" w:hAnsi="Simplified Arabic" w:cs="Simplified Arabic"/>
          <w:b/>
          <w:bCs/>
          <w:sz w:val="36"/>
          <w:szCs w:val="36"/>
          <w:rtl/>
          <w:lang w:bidi="ar-DZ"/>
        </w:rPr>
        <w:t>السلطات الإدارية المستقلة (دراسة مقارنة حالة اللاسلكية)"</w:t>
      </w:r>
      <w:r w:rsidRPr="0013226A">
        <w:rPr>
          <w:rFonts w:ascii="Simplified Arabic" w:hAnsi="Simplified Arabic" w:cs="Simplified Arabic"/>
          <w:b/>
          <w:bCs/>
          <w:sz w:val="36"/>
          <w:szCs w:val="36"/>
          <w:lang w:bidi="ar-DZ"/>
        </w:rPr>
        <w:t> </w:t>
      </w:r>
      <w:r w:rsidRPr="0013226A">
        <w:rPr>
          <w:rFonts w:ascii="Simplified Arabic" w:hAnsi="Simplified Arabic" w:cs="Simplified Arabic"/>
          <w:b/>
          <w:bCs/>
          <w:sz w:val="36"/>
          <w:szCs w:val="36"/>
          <w:rtl/>
          <w:lang w:bidi="ar-DZ"/>
        </w:rPr>
        <w:t>، دراسات قانونية تصدر عن مركز البصيرة للبحوث والاستشارات والخدمات التعليمية، العدد الأول، جانفي 2008، الجزائر، ص:22.</w:t>
      </w:r>
    </w:p>
    <w:p w:rsidR="00920586" w:rsidRPr="0013226A" w:rsidRDefault="00920586" w:rsidP="00920586">
      <w:pPr>
        <w:bidi/>
        <w:spacing w:line="240" w:lineRule="auto"/>
        <w:jc w:val="left"/>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ملاحظات:</w:t>
      </w:r>
    </w:p>
    <w:p w:rsidR="00920586" w:rsidRPr="0013226A" w:rsidRDefault="00920586" w:rsidP="00920586">
      <w:pPr>
        <w:bidi/>
        <w:spacing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b/>
          <w:bCs/>
          <w:sz w:val="36"/>
          <w:szCs w:val="36"/>
          <w:rtl/>
          <w:lang w:val="en-US" w:bidi="ar-DZ"/>
        </w:rPr>
        <w:t>-</w:t>
      </w:r>
      <w:r w:rsidRPr="0013226A">
        <w:rPr>
          <w:rFonts w:ascii="Simplified Arabic" w:hAnsi="Simplified Arabic" w:cs="Simplified Arabic"/>
          <w:sz w:val="36"/>
          <w:szCs w:val="36"/>
          <w:rtl/>
          <w:lang w:val="en-US" w:bidi="ar-DZ"/>
        </w:rPr>
        <w:t>في حالة ذكر المقال لمرتين متتاليتين نكتب:المرجع نفسه، رقم الصفحة.</w:t>
      </w:r>
    </w:p>
    <w:p w:rsidR="00920586" w:rsidRPr="0013226A" w:rsidRDefault="00920586" w:rsidP="00920586">
      <w:pPr>
        <w:bidi/>
        <w:spacing w:line="240" w:lineRule="auto"/>
        <w:jc w:val="both"/>
        <w:rPr>
          <w:rFonts w:ascii="Simplified Arabic" w:hAnsi="Simplified Arabic" w:cs="Simplified Arabic"/>
          <w:sz w:val="36"/>
          <w:szCs w:val="36"/>
          <w:lang w:bidi="ar-DZ"/>
        </w:rPr>
      </w:pPr>
      <w:r w:rsidRPr="0013226A">
        <w:rPr>
          <w:rFonts w:ascii="Simplified Arabic" w:hAnsi="Simplified Arabic" w:cs="Simplified Arabic"/>
          <w:sz w:val="36"/>
          <w:szCs w:val="36"/>
          <w:rtl/>
          <w:lang w:val="en-US" w:bidi="ar-DZ"/>
        </w:rPr>
        <w:t>وباللغة الفرنسية نكتب:</w:t>
      </w:r>
      <w:r w:rsidRPr="0013226A">
        <w:rPr>
          <w:rFonts w:ascii="Simplified Arabic" w:hAnsi="Simplified Arabic" w:cs="Simplified Arabic"/>
          <w:sz w:val="36"/>
          <w:szCs w:val="36"/>
          <w:lang w:bidi="ar-DZ"/>
        </w:rPr>
        <w:t xml:space="preserve">Ibid. .p </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-إذا ذكر المقال أكثر من مرة بصورة غير متتالية نكتب:لقب واسم صاحب المقال، مرجع سابق،رقم الصفحة.</w:t>
      </w:r>
    </w:p>
    <w:p w:rsidR="00920586" w:rsidRPr="0013226A" w:rsidRDefault="00920586" w:rsidP="00920586">
      <w:pPr>
        <w:bidi/>
        <w:spacing w:line="240" w:lineRule="auto"/>
        <w:jc w:val="both"/>
        <w:rPr>
          <w:rFonts w:ascii="Simplified Arabic" w:hAnsi="Simplified Arabic" w:cs="Simplified Arabic"/>
          <w:sz w:val="36"/>
          <w:szCs w:val="36"/>
          <w:lang w:bidi="ar-DZ"/>
        </w:rPr>
      </w:pPr>
      <w:r w:rsidRPr="0013226A">
        <w:rPr>
          <w:rFonts w:ascii="Simplified Arabic" w:hAnsi="Simplified Arabic" w:cs="Simplified Arabic"/>
          <w:sz w:val="36"/>
          <w:szCs w:val="36"/>
          <w:rtl/>
          <w:lang w:val="en-US" w:bidi="ar-DZ"/>
        </w:rPr>
        <w:t>أما باللغة الفرنسية نكتب:</w:t>
      </w:r>
      <w:r w:rsidRPr="0013226A">
        <w:rPr>
          <w:rFonts w:ascii="Simplified Arabic" w:hAnsi="Simplified Arabic" w:cs="Simplified Arabic"/>
          <w:sz w:val="36"/>
          <w:szCs w:val="36"/>
          <w:lang w:bidi="ar-DZ"/>
        </w:rPr>
        <w:t xml:space="preserve">Article cité.p </w:t>
      </w:r>
    </w:p>
    <w:p w:rsidR="00920586" w:rsidRPr="0013226A" w:rsidRDefault="00920586" w:rsidP="00920586">
      <w:pPr>
        <w:bidi/>
        <w:spacing w:line="240" w:lineRule="auto"/>
        <w:jc w:val="both"/>
        <w:rPr>
          <w:rFonts w:ascii="Simplified Arabic" w:hAnsi="Simplified Arabic" w:cs="Simplified Arabic"/>
          <w:sz w:val="36"/>
          <w:szCs w:val="36"/>
          <w:lang w:val="en-US" w:bidi="ar-DZ"/>
        </w:rPr>
      </w:pPr>
      <w:r w:rsidRPr="0013226A">
        <w:rPr>
          <w:rFonts w:ascii="Simplified Arabic" w:hAnsi="Simplified Arabic" w:cs="Simplified Arabic"/>
          <w:sz w:val="36"/>
          <w:szCs w:val="36"/>
          <w:rtl/>
          <w:lang w:val="en-US" w:bidi="ar-DZ"/>
        </w:rPr>
        <w:t>-إذا كان للمؤلف أكثر من مقال استعمل في البحث نكتب:اسم ولقب صاحب المقال،عنوان المقال ،مرجع سابق ،رقم الصفحة.</w:t>
      </w:r>
    </w:p>
    <w:p w:rsidR="00920586" w:rsidRPr="0013226A" w:rsidRDefault="00920586" w:rsidP="00920586">
      <w:pPr>
        <w:bidi/>
        <w:spacing w:line="240" w:lineRule="auto"/>
        <w:jc w:val="left"/>
        <w:rPr>
          <w:rFonts w:ascii="Simplified Arabic" w:hAnsi="Simplified Arabic" w:cs="Simplified Arabic"/>
          <w:b/>
          <w:bCs/>
          <w:sz w:val="36"/>
          <w:szCs w:val="36"/>
          <w:lang w:val="en-US" w:bidi="ar-DZ"/>
        </w:rPr>
      </w:pPr>
      <w:r w:rsidRPr="0013226A">
        <w:rPr>
          <w:rFonts w:ascii="Simplified Arabic" w:hAnsi="Simplified Arabic" w:cs="Simplified Arabic"/>
          <w:b/>
          <w:bCs/>
          <w:sz w:val="36"/>
          <w:szCs w:val="36"/>
          <w:rtl/>
          <w:lang w:val="en-US" w:bidi="ar-DZ"/>
        </w:rPr>
        <w:t>3-طريقة تهميش الرسائل الجامعية:</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يتوجب على الباحث تسجيل البيانات التالية في الهامش:</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-اسم ولقب صاحب الرسالة الجامعية أو المذكرة بدقة، عنوان الرسالة أو المذكرة ويكتب كاملا كما أورده صاحبه،بيان نوع الرسالة أو المذكرة ( دكتوراه أو ماجستير أو ...)،ذكر الجامعة،ذكر الكلية أو المعهد أو المدرسة العليا ،ذكر تاريخ المناقشة ( وهذا إشكال يقع فيه الكثير من الباحثين كون غلاف الرسالة لا يتضمن تاريخ المناقشة وعادة ما يكتفي الباحث بذكر السنة الجامعية المذكورة في الغلاف فقط.)،صفحة الاقتباس</w:t>
      </w:r>
      <w:r w:rsidRPr="0013226A">
        <w:rPr>
          <w:rStyle w:val="Appelnotedebasdep"/>
          <w:rFonts w:ascii="Simplified Arabic" w:hAnsi="Simplified Arabic" w:cs="Simplified Arabic"/>
          <w:sz w:val="36"/>
          <w:szCs w:val="36"/>
          <w:rtl/>
          <w:lang w:val="en-US" w:bidi="ar-DZ"/>
        </w:rPr>
        <w:footnoteReference w:id="2"/>
      </w:r>
      <w:r w:rsidRPr="0013226A">
        <w:rPr>
          <w:rFonts w:ascii="Simplified Arabic" w:hAnsi="Simplified Arabic" w:cs="Simplified Arabic"/>
          <w:sz w:val="36"/>
          <w:szCs w:val="36"/>
          <w:rtl/>
          <w:lang w:val="en-US" w:bidi="ar-DZ"/>
        </w:rPr>
        <w:t>.</w:t>
      </w:r>
    </w:p>
    <w:p w:rsidR="00920586" w:rsidRPr="0013226A" w:rsidRDefault="00920586" w:rsidP="00920586">
      <w:pPr>
        <w:bidi/>
        <w:spacing w:line="240" w:lineRule="auto"/>
        <w:jc w:val="both"/>
        <w:rPr>
          <w:rFonts w:ascii="Simplified Arabic" w:hAnsi="Simplified Arabic" w:cs="Simplified Arabic"/>
          <w:b/>
          <w:bCs/>
          <w:sz w:val="36"/>
          <w:szCs w:val="36"/>
          <w:rtl/>
          <w:lang w:val="en-US" w:bidi="ar-DZ"/>
        </w:rPr>
      </w:pPr>
      <w:r w:rsidRPr="0013226A">
        <w:rPr>
          <w:rFonts w:ascii="Simplified Arabic" w:hAnsi="Simplified Arabic" w:cs="Simplified Arabic"/>
          <w:b/>
          <w:bCs/>
          <w:sz w:val="36"/>
          <w:szCs w:val="36"/>
          <w:rtl/>
          <w:lang w:val="en-US" w:bidi="ar-DZ"/>
        </w:rPr>
        <w:t>مثال:</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-سهيلة بن عمران ،النظام القانوني للسلطات الإدارية المستقلة في التشريع الجزائري،أطروحة دكتوراه تخصص قانون إداري، جامعة باجي مختار عنابة، كلية الحقوق والعلوم السياسية،2017-2018، نوقشت بتاريخ 23 نوفمبر2019.ص 23.</w:t>
      </w:r>
    </w:p>
    <w:p w:rsidR="00920586" w:rsidRPr="0013226A" w:rsidRDefault="00920586" w:rsidP="00920586">
      <w:pPr>
        <w:bidi/>
        <w:spacing w:line="240" w:lineRule="auto"/>
        <w:jc w:val="both"/>
        <w:rPr>
          <w:rFonts w:ascii="Simplified Arabic" w:hAnsi="Simplified Arabic" w:cs="Simplified Arabic"/>
          <w:sz w:val="36"/>
          <w:szCs w:val="36"/>
          <w:rtl/>
          <w:lang w:val="en-US" w:bidi="ar-DZ"/>
        </w:rPr>
      </w:pPr>
      <w:r w:rsidRPr="0013226A">
        <w:rPr>
          <w:rFonts w:ascii="Simplified Arabic" w:hAnsi="Simplified Arabic" w:cs="Simplified Arabic"/>
          <w:sz w:val="36"/>
          <w:szCs w:val="36"/>
          <w:rtl/>
          <w:lang w:val="en-US" w:bidi="ar-DZ"/>
        </w:rPr>
        <w:t>باللغة الفرنسية نكتب:</w:t>
      </w:r>
    </w:p>
    <w:p w:rsidR="00920586" w:rsidRPr="0013226A" w:rsidRDefault="00920586" w:rsidP="00920586">
      <w:pPr>
        <w:spacing w:line="240" w:lineRule="auto"/>
        <w:jc w:val="both"/>
        <w:rPr>
          <w:rFonts w:ascii="Simplified Arabic" w:hAnsi="Simplified Arabic" w:cs="Simplified Arabic"/>
          <w:sz w:val="36"/>
          <w:szCs w:val="36"/>
          <w:lang w:bidi="ar-DZ"/>
        </w:rPr>
      </w:pPr>
      <w:r w:rsidRPr="0013226A">
        <w:rPr>
          <w:rFonts w:ascii="Simplified Arabic" w:hAnsi="Simplified Arabic" w:cs="Simplified Arabic"/>
          <w:sz w:val="36"/>
          <w:szCs w:val="36"/>
          <w:rtl/>
          <w:lang w:val="en-US" w:bidi="ar-DZ"/>
        </w:rPr>
        <w:t>-</w:t>
      </w:r>
      <w:r w:rsidRPr="0013226A">
        <w:rPr>
          <w:rFonts w:ascii="Simplified Arabic" w:hAnsi="Simplified Arabic" w:cs="Simplified Arabic"/>
          <w:color w:val="000000"/>
          <w:sz w:val="36"/>
          <w:szCs w:val="36"/>
          <w:shd w:val="clear" w:color="auto" w:fill="FFFFFF"/>
        </w:rPr>
        <w:t xml:space="preserve">  Laurent</w:t>
      </w:r>
      <w:r w:rsidRPr="0013226A">
        <w:rPr>
          <w:rFonts w:ascii="Simplified Arabic" w:hAnsi="Simplified Arabic" w:cs="Simplified Arabic"/>
          <w:sz w:val="36"/>
          <w:szCs w:val="36"/>
        </w:rPr>
        <w:t xml:space="preserve"> - JOURDAA, les contentieux de l’image étude de jurisprudence comparée, Thèse pour le Doctorat mention Droit public, université de Toulon, 29 mars 2014, p233.</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للإشارة فانه في حالة تكرار استعمال المذكرات والرسائل الجامعية نتبع نفس القواعد المبينة سابقا.</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4-طريقة تهميش النصوص القانونية:</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يحتاج توثيق النصوص الرسمية لتوثيق البيانات التالية:</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 xml:space="preserve">-ذكر عبارة انظر بعد رقم الإحالة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-تحديد طبيعة النص (نص دستوري، معاهدة دولية، قانون عضوي، قانون، أمر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-ذكر بيانات النص كاملة من رقم وتاريخ وموضوع.</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 xml:space="preserve">-ذكر الجريدة الرسمية رقما وسنة </w:t>
      </w:r>
      <w:r w:rsidRPr="0013226A">
        <w:rPr>
          <w:rStyle w:val="Appelnotedebasdep"/>
          <w:rFonts w:ascii="Simplified Arabic" w:hAnsi="Simplified Arabic" w:cs="Simplified Arabic"/>
          <w:sz w:val="36"/>
          <w:szCs w:val="36"/>
          <w:rtl/>
          <w:lang w:bidi="ar-DZ"/>
        </w:rPr>
        <w:footnoteReference w:id="3"/>
      </w:r>
      <w:r w:rsidRPr="0013226A">
        <w:rPr>
          <w:rFonts w:ascii="Simplified Arabic" w:hAnsi="Simplified Arabic" w:cs="Simplified Arabic"/>
          <w:sz w:val="36"/>
          <w:szCs w:val="36"/>
          <w:rtl/>
          <w:lang w:bidi="ar-DZ"/>
        </w:rPr>
        <w:t xml:space="preserve">. </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مثال:</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b/>
          <w:bCs/>
          <w:sz w:val="36"/>
          <w:szCs w:val="36"/>
          <w:rtl/>
          <w:lang w:bidi="ar-DZ"/>
        </w:rPr>
        <w:t>-</w:t>
      </w:r>
      <w:r w:rsidRPr="0013226A">
        <w:rPr>
          <w:rFonts w:ascii="Simplified Arabic" w:hAnsi="Simplified Arabic" w:cs="Simplified Arabic"/>
          <w:sz w:val="36"/>
          <w:szCs w:val="36"/>
          <w:rtl/>
          <w:lang w:bidi="ar-DZ"/>
        </w:rPr>
        <w:t>انظر القانون رقم 88-01 ,المؤرخ في 12 جانفي 1988 ,المتعلق بالقانون الأساسي للمؤسسات العمومية الاقتصادية، ج ر عدد2، لسنة 1988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في حال إعادة استعمال القانون نفسه في موضع آخر نكتب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-انظر القانون رقم 88-01، مرجع سابق، ونشير للمادة محل الإحالة.</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5- طريقة تهميش الأحكام والقرارات القضائية:</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تهمش الأحكام القضائية كما يلي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-ذكر عبارة انظر وعبارة القرار.</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رقم القرار.</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-تاريخ صدور القرار.</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 xml:space="preserve">-الفهرس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-رقم الملف. –الجهة القضائية المصدرة للقرار.(المحكمة العليا،مجلس الدولة....)</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-الغرفة التي صدر عنها القرار بدقة ( الغرفة المدنية،الغرفة التجارية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-بيانات المرجع الذي اقتبس منه القرار ونذكر:( المجلة التي نشر فيها القرار،العدد ،السنة ،صفحة الاقتباس</w:t>
      </w:r>
      <w:r w:rsidRPr="0013226A">
        <w:rPr>
          <w:rStyle w:val="Appelnotedebasdep"/>
          <w:rFonts w:ascii="Simplified Arabic" w:hAnsi="Simplified Arabic" w:cs="Simplified Arabic"/>
          <w:sz w:val="36"/>
          <w:szCs w:val="36"/>
          <w:rtl/>
          <w:lang w:bidi="ar-DZ"/>
        </w:rPr>
        <w:footnoteReference w:id="4"/>
      </w:r>
      <w:r w:rsidRPr="0013226A">
        <w:rPr>
          <w:rFonts w:ascii="Simplified Arabic" w:hAnsi="Simplified Arabic" w:cs="Simplified Arabic"/>
          <w:sz w:val="36"/>
          <w:szCs w:val="36"/>
          <w:rtl/>
          <w:lang w:bidi="ar-DZ"/>
        </w:rPr>
        <w:t>.)</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مثال:</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-القرار رقم 45573 بتاريخ 04-05-1988،الصادر عن الغرفة المدنية،المجلة القضائية ،المحكمة العليا،قسم المستندات،العدد الرابع،1991،ص 51.</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6-طريقة تهميش المطبوعات:</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تهمش المطبوعات كما يلي :</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-اسم ولقب صاحب المطبوعة بدقة،عنوان المحاضرة كما أورده صاحبه،اسم المقياس مع تحديد المستوى الدراسي،تحديد نوع التخصص،اسم الكلية أو المعهد والجامعة،السنة الدراسية،رقم صفحة الاقتباس.</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مثال:</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 رؤوف بوسعدية ،محاضرات في منهجية العلوم القانونية، ألقيت على طلبة السنة الثانية حقوق،قسم الحقوق والعلوم السياسية،جامعة محمد لمين دباغين، سطيف2،2015-2016،ص43.</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7-طريقة تهميش الوثائق الالكترونية:</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وتهمش وفق الطريقة التالية:</w:t>
      </w:r>
    </w:p>
    <w:p w:rsidR="00920586" w:rsidRPr="0013226A" w:rsidRDefault="00920586" w:rsidP="00920586">
      <w:pPr>
        <w:bidi/>
        <w:spacing w:line="240" w:lineRule="auto"/>
        <w:jc w:val="both"/>
        <w:rPr>
          <w:rFonts w:ascii="Simplified Arabic" w:hAnsi="Simplified Arabic" w:cs="Simplified Arabic"/>
          <w:sz w:val="36"/>
          <w:szCs w:val="36"/>
          <w:rtl/>
          <w:lang w:bidi="ar-DZ"/>
        </w:rPr>
      </w:pPr>
      <w:r w:rsidRPr="0013226A">
        <w:rPr>
          <w:rFonts w:ascii="Simplified Arabic" w:hAnsi="Simplified Arabic" w:cs="Simplified Arabic"/>
          <w:sz w:val="36"/>
          <w:szCs w:val="36"/>
          <w:rtl/>
          <w:lang w:bidi="ar-DZ"/>
        </w:rPr>
        <w:t>-اسم ولقب المؤلف بدقة،عنوان الموضوع ،تاريخ النشر،تاريخ وساعة الاطلاع على المعلومة،العنوان الالكتروني.</w:t>
      </w:r>
    </w:p>
    <w:p w:rsidR="00920586" w:rsidRPr="0013226A" w:rsidRDefault="00920586" w:rsidP="00920586">
      <w:pPr>
        <w:bidi/>
        <w:spacing w:line="240" w:lineRule="auto"/>
        <w:jc w:val="both"/>
        <w:rPr>
          <w:rFonts w:ascii="Simplified Arabic" w:hAnsi="Simplified Arabic" w:cs="Simplified Arabic"/>
          <w:b/>
          <w:bCs/>
          <w:sz w:val="36"/>
          <w:szCs w:val="36"/>
          <w:rtl/>
          <w:lang w:bidi="ar-DZ"/>
        </w:rPr>
      </w:pPr>
      <w:r w:rsidRPr="0013226A">
        <w:rPr>
          <w:rFonts w:ascii="Simplified Arabic" w:hAnsi="Simplified Arabic" w:cs="Simplified Arabic"/>
          <w:b/>
          <w:bCs/>
          <w:sz w:val="36"/>
          <w:szCs w:val="36"/>
          <w:rtl/>
          <w:lang w:bidi="ar-DZ"/>
        </w:rPr>
        <w:t>مثال:</w:t>
      </w:r>
    </w:p>
    <w:p w:rsidR="00920586" w:rsidRPr="0013226A" w:rsidRDefault="00920586" w:rsidP="00920586">
      <w:pPr>
        <w:pStyle w:val="Notedebasdepage"/>
        <w:bidi/>
        <w:jc w:val="both"/>
        <w:rPr>
          <w:rFonts w:ascii="Simplified Arabic" w:hAnsi="Simplified Arabic" w:cs="Simplified Arabic"/>
          <w:b/>
          <w:bCs/>
          <w:sz w:val="36"/>
          <w:szCs w:val="36"/>
        </w:rPr>
      </w:pPr>
      <w:r w:rsidRPr="0013226A">
        <w:rPr>
          <w:rFonts w:ascii="Simplified Arabic" w:hAnsi="Simplified Arabic" w:cs="Simplified Arabic"/>
          <w:b/>
          <w:bCs/>
          <w:sz w:val="36"/>
          <w:szCs w:val="36"/>
          <w:rtl/>
          <w:lang w:bidi="ar-DZ"/>
        </w:rPr>
        <w:t>-</w:t>
      </w:r>
      <w:r w:rsidRPr="0013226A">
        <w:rPr>
          <w:rFonts w:ascii="Simplified Arabic" w:hAnsi="Simplified Arabic" w:cs="Simplified Arabic"/>
          <w:sz w:val="36"/>
          <w:szCs w:val="36"/>
          <w:rtl/>
        </w:rPr>
        <w:t xml:space="preserve"> مهند نوح,</w:t>
      </w:r>
      <w:r>
        <w:rPr>
          <w:rFonts w:ascii="Simplified Arabic" w:hAnsi="Simplified Arabic" w:cs="Simplified Arabic"/>
          <w:sz w:val="36"/>
          <w:szCs w:val="36"/>
        </w:rPr>
        <w:t xml:space="preserve"> </w:t>
      </w:r>
      <w:r w:rsidRPr="0013226A">
        <w:rPr>
          <w:rFonts w:ascii="Simplified Arabic" w:hAnsi="Simplified Arabic" w:cs="Simplified Arabic"/>
          <w:sz w:val="36"/>
          <w:szCs w:val="36"/>
          <w:rtl/>
        </w:rPr>
        <w:t>السلطات الإدارية المستقلة,الموسوعة القانونية المتخصصة,المجلد الرابع: الضمان المصرفي, ماي 2013 ،تم الاطلاع عليه بتاريخ 01/05/2020،على الساعة 13:00سا،على الموقع:</w:t>
      </w:r>
    </w:p>
    <w:p w:rsidR="00920586" w:rsidRPr="0013226A" w:rsidRDefault="00920586" w:rsidP="00920586">
      <w:pPr>
        <w:spacing w:line="240" w:lineRule="auto"/>
        <w:rPr>
          <w:rFonts w:ascii="Simplified Arabic" w:hAnsi="Simplified Arabic" w:cs="Simplified Arabic"/>
          <w:sz w:val="36"/>
          <w:szCs w:val="36"/>
        </w:rPr>
      </w:pPr>
      <w:hyperlink r:id="rId7" w:history="1">
        <w:r w:rsidRPr="0013226A">
          <w:rPr>
            <w:rStyle w:val="Lienhypertexte"/>
            <w:rFonts w:ascii="Simplified Arabic" w:hAnsi="Simplified Arabic" w:cs="Simplified Arabic"/>
            <w:sz w:val="36"/>
            <w:szCs w:val="36"/>
          </w:rPr>
          <w:t>http://arab-ency.com/law/folder/4</w:t>
        </w:r>
      </w:hyperlink>
    </w:p>
    <w:p w:rsidR="00B254EC" w:rsidRDefault="00B254EC"/>
    <w:sectPr w:rsidR="00B254EC" w:rsidSect="007D1A59">
      <w:pgSz w:w="11906" w:h="16838"/>
      <w:pgMar w:top="1417" w:right="1417" w:bottom="1417" w:left="1417"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3FB" w:rsidRDefault="009713FB" w:rsidP="00920586">
      <w:pPr>
        <w:spacing w:after="0" w:line="240" w:lineRule="auto"/>
      </w:pPr>
      <w:r>
        <w:separator/>
      </w:r>
    </w:p>
  </w:endnote>
  <w:endnote w:type="continuationSeparator" w:id="1">
    <w:p w:rsidR="009713FB" w:rsidRDefault="009713FB" w:rsidP="00920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3FB" w:rsidRDefault="009713FB" w:rsidP="00920586">
      <w:pPr>
        <w:spacing w:after="0" w:line="240" w:lineRule="auto"/>
      </w:pPr>
      <w:r>
        <w:separator/>
      </w:r>
    </w:p>
  </w:footnote>
  <w:footnote w:type="continuationSeparator" w:id="1">
    <w:p w:rsidR="009713FB" w:rsidRDefault="009713FB" w:rsidP="00920586">
      <w:pPr>
        <w:spacing w:after="0" w:line="240" w:lineRule="auto"/>
      </w:pPr>
      <w:r>
        <w:continuationSeparator/>
      </w:r>
    </w:p>
  </w:footnote>
  <w:footnote w:id="2">
    <w:p w:rsidR="00920586" w:rsidRPr="00320B99" w:rsidRDefault="00920586" w:rsidP="00920586">
      <w:pPr>
        <w:pStyle w:val="Notedebasdepage"/>
        <w:bidi/>
        <w:jc w:val="both"/>
        <w:rPr>
          <w:rFonts w:ascii="Simplified Arabic" w:hAnsi="Simplified Arabic" w:cs="Simplified Arabic"/>
          <w:sz w:val="24"/>
          <w:szCs w:val="24"/>
          <w:rtl/>
          <w:lang w:bidi="ar-DZ"/>
        </w:rPr>
      </w:pPr>
      <w:r w:rsidRPr="00320B99">
        <w:rPr>
          <w:rStyle w:val="Appelnotedebasdep"/>
          <w:rFonts w:ascii="Simplified Arabic" w:hAnsi="Simplified Arabic" w:cs="Simplified Arabic"/>
          <w:sz w:val="24"/>
          <w:szCs w:val="24"/>
        </w:rPr>
        <w:footnoteRef/>
      </w:r>
      <w:r w:rsidRPr="00320B99">
        <w:rPr>
          <w:rFonts w:ascii="Simplified Arabic" w:hAnsi="Simplified Arabic" w:cs="Simplified Arabic"/>
          <w:sz w:val="24"/>
          <w:szCs w:val="24"/>
          <w:rtl/>
          <w:lang w:bidi="ar-DZ"/>
        </w:rPr>
        <w:t>-عمار بوضياف ،مرجع سابق ،ص 132.</w:t>
      </w:r>
    </w:p>
  </w:footnote>
  <w:footnote w:id="3">
    <w:p w:rsidR="00920586" w:rsidRPr="00320B99" w:rsidRDefault="00920586" w:rsidP="00920586">
      <w:pPr>
        <w:pStyle w:val="Notedebasdepage"/>
        <w:bidi/>
        <w:jc w:val="both"/>
        <w:rPr>
          <w:rFonts w:ascii="Simplified Arabic" w:hAnsi="Simplified Arabic" w:cs="Simplified Arabic"/>
          <w:sz w:val="24"/>
          <w:szCs w:val="24"/>
          <w:rtl/>
          <w:lang w:bidi="ar-DZ"/>
        </w:rPr>
      </w:pPr>
      <w:r w:rsidRPr="00320B99">
        <w:rPr>
          <w:rStyle w:val="Appelnotedebasdep"/>
          <w:rFonts w:ascii="Simplified Arabic" w:hAnsi="Simplified Arabic" w:cs="Simplified Arabic"/>
          <w:sz w:val="24"/>
          <w:szCs w:val="24"/>
        </w:rPr>
        <w:footnoteRef/>
      </w:r>
      <w:r w:rsidRPr="00320B99">
        <w:rPr>
          <w:rFonts w:ascii="Simplified Arabic" w:hAnsi="Simplified Arabic" w:cs="Simplified Arabic"/>
          <w:sz w:val="24"/>
          <w:szCs w:val="24"/>
          <w:rtl/>
          <w:lang w:bidi="ar-DZ"/>
        </w:rPr>
        <w:t>-عمار بوضياف،مرجع سابق،ص136.</w:t>
      </w:r>
    </w:p>
  </w:footnote>
  <w:footnote w:id="4">
    <w:p w:rsidR="00920586" w:rsidRPr="00320B99" w:rsidRDefault="00920586" w:rsidP="00920586">
      <w:pPr>
        <w:pStyle w:val="Notedebasdepage"/>
        <w:bidi/>
        <w:jc w:val="both"/>
        <w:rPr>
          <w:rFonts w:ascii="Simplified Arabic" w:hAnsi="Simplified Arabic" w:cs="Simplified Arabic"/>
          <w:sz w:val="24"/>
          <w:szCs w:val="24"/>
          <w:rtl/>
          <w:lang w:bidi="ar-DZ"/>
        </w:rPr>
      </w:pPr>
      <w:r w:rsidRPr="00320B99">
        <w:rPr>
          <w:rStyle w:val="Appelnotedebasdep"/>
          <w:rFonts w:ascii="Simplified Arabic" w:hAnsi="Simplified Arabic" w:cs="Simplified Arabic"/>
          <w:sz w:val="24"/>
          <w:szCs w:val="24"/>
        </w:rPr>
        <w:footnoteRef/>
      </w:r>
      <w:r w:rsidRPr="00320B99">
        <w:rPr>
          <w:rFonts w:ascii="Simplified Arabic" w:hAnsi="Simplified Arabic" w:cs="Simplified Arabic"/>
          <w:sz w:val="24"/>
          <w:szCs w:val="24"/>
          <w:rtl/>
          <w:lang w:bidi="ar-DZ"/>
        </w:rPr>
        <w:t>-عمار بوضياف ،مرجع سابق ،ص 137.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F44F7"/>
    <w:multiLevelType w:val="hybridMultilevel"/>
    <w:tmpl w:val="4B3CC8A6"/>
    <w:lvl w:ilvl="0" w:tplc="9076884C">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
    <w:nsid w:val="34072D7C"/>
    <w:multiLevelType w:val="hybridMultilevel"/>
    <w:tmpl w:val="A2F895B2"/>
    <w:lvl w:ilvl="0" w:tplc="A26C8D06">
      <w:start w:val="1"/>
      <w:numFmt w:val="decimal"/>
      <w:lvlText w:val="%1-"/>
      <w:lvlJc w:val="left"/>
      <w:pPr>
        <w:ind w:left="510" w:hanging="51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7FBE004C"/>
    <w:multiLevelType w:val="hybridMultilevel"/>
    <w:tmpl w:val="6C7C4BBC"/>
    <w:lvl w:ilvl="0" w:tplc="040C0001">
      <w:start w:val="1"/>
      <w:numFmt w:val="bullet"/>
      <w:lvlText w:val=""/>
      <w:lvlJc w:val="left"/>
      <w:pPr>
        <w:ind w:left="1286" w:hanging="360"/>
      </w:pPr>
      <w:rPr>
        <w:rFonts w:ascii="Symbol" w:hAnsi="Symbol"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savePreviewPicture/>
  <w:footnotePr>
    <w:footnote w:id="0"/>
    <w:footnote w:id="1"/>
  </w:footnotePr>
  <w:endnotePr>
    <w:endnote w:id="0"/>
    <w:endnote w:id="1"/>
  </w:endnotePr>
  <w:compat/>
  <w:rsids>
    <w:rsidRoot w:val="00920586"/>
    <w:rsid w:val="00920586"/>
    <w:rsid w:val="009713FB"/>
    <w:rsid w:val="00B254E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586"/>
    <w:pPr>
      <w:spacing w:after="200" w:line="276" w:lineRule="auto"/>
      <w:jc w:val="right"/>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20586"/>
    <w:pPr>
      <w:ind w:left="720"/>
      <w:contextualSpacing/>
    </w:pPr>
  </w:style>
  <w:style w:type="paragraph" w:styleId="Notedebasdepage">
    <w:name w:val="footnote text"/>
    <w:basedOn w:val="Normal"/>
    <w:link w:val="NotedebasdepageCar"/>
    <w:unhideWhenUsed/>
    <w:rsid w:val="00920586"/>
    <w:pPr>
      <w:spacing w:after="0" w:line="240" w:lineRule="auto"/>
    </w:pPr>
    <w:rPr>
      <w:sz w:val="20"/>
      <w:szCs w:val="20"/>
    </w:rPr>
  </w:style>
  <w:style w:type="character" w:customStyle="1" w:styleId="NotedebasdepageCar">
    <w:name w:val="Note de bas de page Car"/>
    <w:basedOn w:val="Policepardfaut"/>
    <w:link w:val="Notedebasdepage"/>
    <w:rsid w:val="00920586"/>
    <w:rPr>
      <w:sz w:val="20"/>
      <w:szCs w:val="20"/>
      <w:lang w:val="fr-FR"/>
    </w:rPr>
  </w:style>
  <w:style w:type="character" w:styleId="Appelnotedebasdep">
    <w:name w:val="footnote reference"/>
    <w:basedOn w:val="Policepardfaut"/>
    <w:uiPriority w:val="99"/>
    <w:unhideWhenUsed/>
    <w:rsid w:val="00920586"/>
    <w:rPr>
      <w:vertAlign w:val="superscript"/>
    </w:rPr>
  </w:style>
  <w:style w:type="character" w:styleId="Lienhypertexte">
    <w:name w:val="Hyperlink"/>
    <w:basedOn w:val="Policepardfaut"/>
    <w:uiPriority w:val="99"/>
    <w:unhideWhenUsed/>
    <w:rsid w:val="0092058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rab-ency.com/law/folder/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943</Words>
  <Characters>5190</Characters>
  <Application>Microsoft Office Word</Application>
  <DocSecurity>0</DocSecurity>
  <Lines>43</Lines>
  <Paragraphs>12</Paragraphs>
  <ScaleCrop>false</ScaleCrop>
  <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dc:creator>
  <cp:lastModifiedBy>gh</cp:lastModifiedBy>
  <cp:revision>1</cp:revision>
  <dcterms:created xsi:type="dcterms:W3CDTF">2026-04-23T07:35:00Z</dcterms:created>
  <dcterms:modified xsi:type="dcterms:W3CDTF">2026-04-23T07:36:00Z</dcterms:modified>
</cp:coreProperties>
</file>