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DD1" w:rsidRDefault="00532DD1" w:rsidP="00532DD1">
      <w:pPr>
        <w:rPr>
          <w:b/>
          <w:bCs/>
          <w:u w:val="single"/>
        </w:rPr>
      </w:pPr>
      <w:r w:rsidRPr="000863A2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47DBF7" wp14:editId="1DCE66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446145" cy="1183005"/>
                <wp:effectExtent l="0" t="0" r="1905" b="0"/>
                <wp:wrapNone/>
                <wp:docPr id="443" name="Rectangl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6145" cy="1183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DD1" w:rsidRPr="00247DCF" w:rsidRDefault="00532DD1" w:rsidP="00532DD1">
                            <w:pPr>
                              <w:spacing w:after="0"/>
                              <w:rPr>
                                <w:rFonts w:cs="Arabic Transparent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Arabic Transparent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47DCF">
                              <w:rPr>
                                <w:rFonts w:cs="Arabic Transparent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Centre Université Morsli Abdellah- Tipaza</w:t>
                            </w:r>
                          </w:p>
                          <w:p w:rsidR="00532DD1" w:rsidRPr="00247DCF" w:rsidRDefault="00532DD1" w:rsidP="00532DD1">
                            <w:pPr>
                              <w:spacing w:after="0"/>
                              <w:rPr>
                                <w:rFonts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47DC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Institut :</w:t>
                            </w:r>
                            <w:r w:rsidRPr="00247DCF">
                              <w:rPr>
                                <w:rFonts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47DCF">
                              <w:rPr>
                                <w:rFonts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des sciences</w:t>
                            </w:r>
                          </w:p>
                          <w:p w:rsidR="00532DD1" w:rsidRDefault="00532DD1" w:rsidP="00532DD1">
                            <w:pPr>
                              <w:spacing w:after="0"/>
                              <w:rPr>
                                <w:rFonts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L2 sciences biologique </w:t>
                            </w:r>
                          </w:p>
                          <w:p w:rsidR="00532DD1" w:rsidRPr="00247DCF" w:rsidRDefault="00532DD1" w:rsidP="00532DD1">
                            <w:pPr>
                              <w:spacing w:after="0"/>
                              <w:rPr>
                                <w:rFonts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47DCF">
                              <w:rPr>
                                <w:rFonts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Cours de </w:t>
                            </w:r>
                            <w:r>
                              <w:rPr>
                                <w:rFonts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génétique</w:t>
                            </w:r>
                          </w:p>
                          <w:p w:rsidR="00532DD1" w:rsidRPr="00247DCF" w:rsidRDefault="00532DD1" w:rsidP="00532DD1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47DCF">
                              <w:rPr>
                                <w:rFonts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Dr DEBIB Aicha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7DBF7" id="Rectangle 443" o:spid="_x0000_s1026" style="position:absolute;margin-left:0;margin-top:0;width:271.35pt;height:9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" stroked="f">
                <v:textbox>
                  <w:txbxContent>
                    <w:p w:rsidR="00532DD1" w:rsidRPr="00247DCF" w:rsidRDefault="00532DD1" w:rsidP="00532DD1">
                      <w:pPr>
                        <w:spacing w:after="0"/>
                        <w:rPr>
                          <w:rFonts w:cs="Arabic Transparent"/>
                          <w:b/>
                          <w:bCs/>
                          <w:noProof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Arabic Transparent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247DCF">
                        <w:rPr>
                          <w:rFonts w:cs="Arabic Transparent"/>
                          <w:b/>
                          <w:bCs/>
                          <w:noProof/>
                          <w:sz w:val="24"/>
                          <w:szCs w:val="24"/>
                        </w:rPr>
                        <w:t>Centre Université Morsli Abdellah- Tipaza</w:t>
                      </w:r>
                    </w:p>
                    <w:p w:rsidR="00532DD1" w:rsidRPr="00247DCF" w:rsidRDefault="00532DD1" w:rsidP="00532DD1">
                      <w:pPr>
                        <w:spacing w:after="0"/>
                        <w:rPr>
                          <w:rFonts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247DCF">
                        <w:rPr>
                          <w:b/>
                          <w:bCs/>
                          <w:sz w:val="24"/>
                          <w:szCs w:val="24"/>
                        </w:rPr>
                        <w:t>Institut :</w:t>
                      </w:r>
                      <w:r w:rsidRPr="00247DCF">
                        <w:rPr>
                          <w:rFonts w:cstheme="majorBidi"/>
                          <w:sz w:val="24"/>
                          <w:szCs w:val="24"/>
                        </w:rPr>
                        <w:t xml:space="preserve"> </w:t>
                      </w:r>
                      <w:r w:rsidRPr="00247DCF">
                        <w:rPr>
                          <w:rFonts w:cstheme="majorBidi"/>
                          <w:b/>
                          <w:bCs/>
                          <w:sz w:val="24"/>
                          <w:szCs w:val="24"/>
                        </w:rPr>
                        <w:t>des sciences</w:t>
                      </w:r>
                    </w:p>
                    <w:p w:rsidR="00532DD1" w:rsidRDefault="00532DD1" w:rsidP="00532DD1">
                      <w:pPr>
                        <w:spacing w:after="0"/>
                        <w:rPr>
                          <w:rFonts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ajorBidi"/>
                          <w:b/>
                          <w:bCs/>
                          <w:sz w:val="24"/>
                          <w:szCs w:val="24"/>
                        </w:rPr>
                        <w:t xml:space="preserve">L2 sciences biologique </w:t>
                      </w:r>
                    </w:p>
                    <w:p w:rsidR="00532DD1" w:rsidRPr="00247DCF" w:rsidRDefault="00532DD1" w:rsidP="00532DD1">
                      <w:pPr>
                        <w:spacing w:after="0"/>
                        <w:rPr>
                          <w:rFonts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247DCF">
                        <w:rPr>
                          <w:rFonts w:cstheme="majorBidi"/>
                          <w:b/>
                          <w:bCs/>
                          <w:sz w:val="24"/>
                          <w:szCs w:val="24"/>
                        </w:rPr>
                        <w:t xml:space="preserve">Cours de </w:t>
                      </w:r>
                      <w:r>
                        <w:rPr>
                          <w:rFonts w:cstheme="majorBidi"/>
                          <w:b/>
                          <w:bCs/>
                          <w:sz w:val="24"/>
                          <w:szCs w:val="24"/>
                        </w:rPr>
                        <w:t>génétique</w:t>
                      </w:r>
                    </w:p>
                    <w:p w:rsidR="00532DD1" w:rsidRPr="00247DCF" w:rsidRDefault="00532DD1" w:rsidP="00532DD1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47DCF">
                        <w:rPr>
                          <w:rFonts w:cstheme="majorBidi"/>
                          <w:b/>
                          <w:bCs/>
                          <w:sz w:val="24"/>
                          <w:szCs w:val="24"/>
                        </w:rPr>
                        <w:t>Dr DEBIB Aicha</w:t>
                      </w:r>
                    </w:p>
                  </w:txbxContent>
                </v:textbox>
              </v:rect>
            </w:pict>
          </mc:Fallback>
        </mc:AlternateContent>
      </w:r>
    </w:p>
    <w:p w:rsidR="00532DD1" w:rsidRDefault="00532DD1" w:rsidP="00532DD1">
      <w:pPr>
        <w:rPr>
          <w:b/>
          <w:bCs/>
          <w:u w:val="single"/>
        </w:rPr>
      </w:pPr>
    </w:p>
    <w:p w:rsidR="00532DD1" w:rsidRDefault="00532DD1" w:rsidP="00532DD1">
      <w:pPr>
        <w:rPr>
          <w:b/>
          <w:bCs/>
          <w:u w:val="single"/>
        </w:rPr>
      </w:pPr>
    </w:p>
    <w:p w:rsidR="00532DD1" w:rsidRDefault="00532DD1" w:rsidP="00532DD1">
      <w:pPr>
        <w:rPr>
          <w:b/>
          <w:bCs/>
          <w:u w:val="single"/>
        </w:rPr>
      </w:pPr>
    </w:p>
    <w:p w:rsidR="00532DD1" w:rsidRPr="00532DD1" w:rsidRDefault="00532DD1" w:rsidP="00532DD1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Chapitre </w:t>
      </w:r>
      <w:r w:rsidRPr="00532DD1">
        <w:rPr>
          <w:b/>
          <w:bCs/>
          <w:u w:val="single"/>
        </w:rPr>
        <w:t>7 : Régulation de l’expression des gènes chez les procaryotes</w:t>
      </w:r>
    </w:p>
    <w:p w:rsidR="00532DD1" w:rsidRPr="00532DD1" w:rsidRDefault="00532DD1" w:rsidP="00532DD1">
      <w:r w:rsidRPr="00532DD1">
        <w:t>Les bactéries régulent l’expression de leurs gènes de manière à ne produire que ce dont la cellule a besoin. Ceci leur permet de s’adapter aux changements environnementaux.</w:t>
      </w:r>
    </w:p>
    <w:p w:rsidR="00532DD1" w:rsidRPr="00532DD1" w:rsidRDefault="00532DD1" w:rsidP="00532DD1">
      <w:r w:rsidRPr="00532DD1">
        <w:t xml:space="preserve">La plupart des gènes bactériens sont arrangés en des opérons, qui sont régulés de façon coordonnée et ils codent des protéines ayant des fonctions apparentées.  </w:t>
      </w:r>
    </w:p>
    <w:p w:rsidR="00532DD1" w:rsidRPr="00532DD1" w:rsidRDefault="00532DD1" w:rsidP="00532DD1">
      <w:pPr>
        <w:rPr>
          <w:b/>
          <w:bCs/>
          <w:u w:val="single"/>
        </w:rPr>
      </w:pPr>
      <w:r w:rsidRPr="00532DD1">
        <w:rPr>
          <w:b/>
          <w:bCs/>
          <w:u w:val="single"/>
        </w:rPr>
        <w:t>Les opérons</w:t>
      </w:r>
    </w:p>
    <w:p w:rsidR="00532DD1" w:rsidRPr="00532DD1" w:rsidRDefault="00532DD1" w:rsidP="00532DD1">
      <w:r w:rsidRPr="00532DD1">
        <w:t xml:space="preserve">Définition : C’est une unité de régulation d’un ensemble de gènes qui seront transcrits à l’aide d’un même promoteur sous forme d’1 seul ARNm traduit cependant en plusieurs protéines différentes impliquées généralement dans la même voie métabolique.  </w:t>
      </w:r>
    </w:p>
    <w:p w:rsidR="00532DD1" w:rsidRPr="00532DD1" w:rsidRDefault="00532DD1" w:rsidP="00532DD1">
      <w:pPr>
        <w:numPr>
          <w:ilvl w:val="0"/>
          <w:numId w:val="1"/>
        </w:numPr>
      </w:pPr>
      <w:r w:rsidRPr="00532DD1">
        <w:t>L’opéron possède un promoteur et un </w:t>
      </w:r>
      <w:r w:rsidRPr="00532DD1">
        <w:rPr>
          <w:b/>
          <w:bCs/>
        </w:rPr>
        <w:t>opérateur</w:t>
      </w:r>
      <w:r w:rsidRPr="00532DD1">
        <w:t>.</w:t>
      </w:r>
    </w:p>
    <w:p w:rsidR="00532DD1" w:rsidRPr="00532DD1" w:rsidRDefault="00532DD1" w:rsidP="00532DD1">
      <w:pPr>
        <w:numPr>
          <w:ilvl w:val="0"/>
          <w:numId w:val="1"/>
        </w:numPr>
      </w:pPr>
      <w:r w:rsidRPr="00532DD1">
        <w:t>Opérateur : contrôle de la transcription</w:t>
      </w:r>
    </w:p>
    <w:p w:rsidR="00532DD1" w:rsidRPr="00532DD1" w:rsidRDefault="00532DD1" w:rsidP="00532DD1">
      <w:pPr>
        <w:numPr>
          <w:ilvl w:val="0"/>
          <w:numId w:val="1"/>
        </w:numPr>
      </w:pPr>
      <w:r w:rsidRPr="00532DD1">
        <w:t>Promoteur : fixation de l’ARN polymérase</w:t>
      </w:r>
    </w:p>
    <w:p w:rsidR="00532DD1" w:rsidRPr="00532DD1" w:rsidRDefault="00532DD1" w:rsidP="00532DD1">
      <w:r w:rsidRPr="00532DD1">
        <w:drawing>
          <wp:inline distT="0" distB="0" distL="0" distR="0" wp14:anchorId="5CAE5730" wp14:editId="2753ABD3">
            <wp:extent cx="5950039" cy="888642"/>
            <wp:effectExtent l="0" t="0" r="0" b="6985"/>
            <wp:docPr id="2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92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532DD1" w:rsidRPr="00532DD1" w:rsidRDefault="00532DD1" w:rsidP="00532DD1"/>
    <w:p w:rsidR="00532DD1" w:rsidRPr="00532DD1" w:rsidRDefault="00532DD1" w:rsidP="00532DD1">
      <w:pPr>
        <w:numPr>
          <w:ilvl w:val="0"/>
          <w:numId w:val="3"/>
        </w:numPr>
        <w:rPr>
          <w:b/>
          <w:bCs/>
        </w:rPr>
      </w:pPr>
      <w:r w:rsidRPr="00532DD1">
        <w:rPr>
          <w:b/>
          <w:bCs/>
        </w:rPr>
        <w:t>Régulation de l’expression des gènes impliqués dans les voies cataboliques</w:t>
      </w:r>
    </w:p>
    <w:p w:rsidR="00532DD1" w:rsidRPr="00532DD1" w:rsidRDefault="00532DD1" w:rsidP="00532DD1">
      <w:pPr>
        <w:rPr>
          <w:i/>
          <w:iCs/>
        </w:rPr>
      </w:pPr>
      <w:r w:rsidRPr="00532DD1">
        <w:t xml:space="preserve">Exemple : l’opéron </w:t>
      </w:r>
      <w:proofErr w:type="gramStart"/>
      <w:r w:rsidRPr="00532DD1">
        <w:t>lactose  (</w:t>
      </w:r>
      <w:proofErr w:type="gramEnd"/>
      <w:r w:rsidRPr="00532DD1">
        <w:t xml:space="preserve">inductible) de la bactérie </w:t>
      </w:r>
      <w:r w:rsidRPr="00532DD1">
        <w:rPr>
          <w:i/>
          <w:iCs/>
        </w:rPr>
        <w:t>Escherichia coli.</w:t>
      </w:r>
    </w:p>
    <w:p w:rsidR="00532DD1" w:rsidRPr="00532DD1" w:rsidRDefault="00532DD1" w:rsidP="00532DD1">
      <w:pPr>
        <w:rPr>
          <w:b/>
          <w:bCs/>
        </w:rPr>
      </w:pPr>
      <w:r w:rsidRPr="00532DD1">
        <w:t xml:space="preserve">1961 : Jacob et Monod décrivent comment des gènes adjacents impliqués dans le métabolisme du lactose sont régulés de façon coordonnée par un élément génétique localisé à proximité des gènes. </w:t>
      </w:r>
      <w:r w:rsidRPr="00532DD1">
        <w:rPr>
          <w:b/>
          <w:bCs/>
        </w:rPr>
        <w:t>(</w:t>
      </w:r>
      <w:proofErr w:type="gramStart"/>
      <w:r w:rsidRPr="00532DD1">
        <w:rPr>
          <w:b/>
          <w:bCs/>
        </w:rPr>
        <w:t>prix</w:t>
      </w:r>
      <w:proofErr w:type="gramEnd"/>
      <w:r w:rsidRPr="00532DD1">
        <w:rPr>
          <w:b/>
          <w:bCs/>
        </w:rPr>
        <w:t xml:space="preserve"> Nobel de médecine et de physiologie en 1965)</w:t>
      </w:r>
    </w:p>
    <w:p w:rsidR="00532DD1" w:rsidRPr="00532DD1" w:rsidRDefault="00532DD1" w:rsidP="00532DD1"/>
    <w:p w:rsidR="00532DD1" w:rsidRPr="00532DD1" w:rsidRDefault="00532DD1" w:rsidP="00532DD1">
      <w:r w:rsidRPr="00532DD1">
        <w:t xml:space="preserve">Cet opéron regroupe trois </w:t>
      </w:r>
      <w:proofErr w:type="gramStart"/>
      <w:r w:rsidRPr="00532DD1">
        <w:t>gènes;</w:t>
      </w:r>
      <w:proofErr w:type="gramEnd"/>
      <w:r w:rsidRPr="00532DD1">
        <w:t xml:space="preserve"> </w:t>
      </w:r>
    </w:p>
    <w:p w:rsidR="00532DD1" w:rsidRPr="00532DD1" w:rsidRDefault="00532DD1" w:rsidP="00532DD1">
      <w:pPr>
        <w:numPr>
          <w:ilvl w:val="0"/>
          <w:numId w:val="2"/>
        </w:numPr>
      </w:pPr>
      <w:r w:rsidRPr="00532DD1">
        <w:t>Le gène </w:t>
      </w:r>
      <w:r w:rsidRPr="00532DD1">
        <w:rPr>
          <w:b/>
          <w:bCs/>
        </w:rPr>
        <w:t>Lac Z</w:t>
      </w:r>
      <w:r w:rsidRPr="00532DD1">
        <w:t> code pour la </w:t>
      </w:r>
      <w:r w:rsidRPr="00532DD1">
        <w:rPr>
          <w:b/>
          <w:bCs/>
        </w:rPr>
        <w:t>β-galactosidase</w:t>
      </w:r>
      <w:r w:rsidRPr="00532DD1">
        <w:t xml:space="preserve"> qui hydrolyse le lactose en galactose et en glucose, </w:t>
      </w:r>
    </w:p>
    <w:p w:rsidR="00532DD1" w:rsidRPr="00532DD1" w:rsidRDefault="00532DD1" w:rsidP="00532DD1">
      <w:pPr>
        <w:numPr>
          <w:ilvl w:val="0"/>
          <w:numId w:val="2"/>
        </w:numPr>
      </w:pPr>
      <w:r w:rsidRPr="00532DD1">
        <w:t>le gène </w:t>
      </w:r>
      <w:r w:rsidRPr="00532DD1">
        <w:rPr>
          <w:b/>
          <w:bCs/>
        </w:rPr>
        <w:t>Lac Y</w:t>
      </w:r>
      <w:r w:rsidRPr="00532DD1">
        <w:t> code pour la </w:t>
      </w:r>
      <w:r w:rsidRPr="00532DD1">
        <w:rPr>
          <w:b/>
          <w:bCs/>
        </w:rPr>
        <w:t>β-galactoside-perméase</w:t>
      </w:r>
      <w:r w:rsidRPr="00532DD1">
        <w:t xml:space="preserve"> qui permet l’entrée du lactose dans les bactéries </w:t>
      </w:r>
    </w:p>
    <w:p w:rsidR="00532DD1" w:rsidRPr="00532DD1" w:rsidRDefault="00532DD1" w:rsidP="00532DD1">
      <w:pPr>
        <w:numPr>
          <w:ilvl w:val="0"/>
          <w:numId w:val="2"/>
        </w:numPr>
      </w:pPr>
      <w:r w:rsidRPr="00532DD1">
        <w:t>le gène </w:t>
      </w:r>
      <w:r w:rsidRPr="00532DD1">
        <w:rPr>
          <w:b/>
          <w:bCs/>
        </w:rPr>
        <w:t>Lac A</w:t>
      </w:r>
      <w:r w:rsidRPr="00532DD1">
        <w:t> code pour la </w:t>
      </w:r>
      <w:r w:rsidRPr="00532DD1">
        <w:rPr>
          <w:b/>
          <w:bCs/>
        </w:rPr>
        <w:t>β-galactoside-</w:t>
      </w:r>
      <w:proofErr w:type="spellStart"/>
      <w:r w:rsidRPr="00532DD1">
        <w:rPr>
          <w:b/>
          <w:bCs/>
        </w:rPr>
        <w:t>transacétylase</w:t>
      </w:r>
      <w:proofErr w:type="spellEnd"/>
      <w:r w:rsidRPr="00532DD1">
        <w:t>.</w:t>
      </w:r>
    </w:p>
    <w:p w:rsidR="00532DD1" w:rsidRPr="00532DD1" w:rsidRDefault="00532DD1" w:rsidP="00532DD1">
      <w:pPr>
        <w:numPr>
          <w:ilvl w:val="0"/>
          <w:numId w:val="2"/>
        </w:numPr>
      </w:pPr>
      <w:r w:rsidRPr="00532DD1">
        <w:t xml:space="preserve">Le gène </w:t>
      </w:r>
      <w:proofErr w:type="spellStart"/>
      <w:r w:rsidRPr="00532DD1">
        <w:rPr>
          <w:b/>
          <w:bCs/>
          <w:i/>
          <w:iCs/>
        </w:rPr>
        <w:t>lacI</w:t>
      </w:r>
      <w:proofErr w:type="spellEnd"/>
      <w:r w:rsidRPr="00532DD1">
        <w:rPr>
          <w:b/>
          <w:bCs/>
          <w:i/>
          <w:iCs/>
        </w:rPr>
        <w:t xml:space="preserve"> </w:t>
      </w:r>
      <w:r w:rsidRPr="00532DD1">
        <w:t xml:space="preserve">codant pour un </w:t>
      </w:r>
      <w:r w:rsidRPr="00532DD1">
        <w:rPr>
          <w:b/>
          <w:bCs/>
        </w:rPr>
        <w:t>répresseur</w:t>
      </w:r>
      <w:r w:rsidRPr="00532DD1">
        <w:t xml:space="preserve"> qui bloque la transcription de l’opéron lactose.</w:t>
      </w:r>
    </w:p>
    <w:p w:rsidR="00532DD1" w:rsidRPr="00532DD1" w:rsidRDefault="00532DD1" w:rsidP="00532DD1">
      <w:pPr>
        <w:rPr>
          <w:b/>
          <w:bCs/>
        </w:rPr>
      </w:pPr>
      <w:r w:rsidRPr="00532DD1">
        <w:rPr>
          <w:b/>
          <w:bCs/>
        </w:rPr>
        <w:t xml:space="preserve">Lac = </w:t>
      </w:r>
      <w:proofErr w:type="spellStart"/>
      <w:r w:rsidRPr="00532DD1">
        <w:rPr>
          <w:b/>
          <w:bCs/>
        </w:rPr>
        <w:t>glu+gal</w:t>
      </w:r>
      <w:proofErr w:type="spellEnd"/>
    </w:p>
    <w:p w:rsidR="00532DD1" w:rsidRPr="00532DD1" w:rsidRDefault="00532DD1" w:rsidP="00532DD1">
      <w:pPr>
        <w:rPr>
          <w:b/>
          <w:bCs/>
        </w:rPr>
      </w:pPr>
    </w:p>
    <w:p w:rsidR="00532DD1" w:rsidRPr="00532DD1" w:rsidRDefault="00532DD1" w:rsidP="00532DD1">
      <w:r w:rsidRPr="00532DD1">
        <w:t xml:space="preserve">En absence de glucose et présence de lactose : Le lactose pénètre dans la cellule grâce à la perméase puis il est </w:t>
      </w:r>
      <w:proofErr w:type="spellStart"/>
      <w:r w:rsidRPr="00532DD1">
        <w:t>transacétylé</w:t>
      </w:r>
      <w:proofErr w:type="spellEnd"/>
      <w:r w:rsidRPr="00532DD1">
        <w:t>, ensuite il est dégradé par la βgalactosidase pour récupérer le glucose. Les gènes Z, Y et A sont transcrits à partir d’un unique promoteur et leur expression est induite par le lactose.</w:t>
      </w:r>
    </w:p>
    <w:p w:rsidR="00532DD1" w:rsidRPr="00532DD1" w:rsidRDefault="00532DD1" w:rsidP="00532DD1">
      <w:bookmarkStart w:id="0" w:name="_GoBack"/>
      <w:bookmarkEnd w:id="0"/>
      <w:r w:rsidRPr="00532DD1">
        <w:lastRenderedPageBreak/>
        <w:t>En absence de lactose, le gène Lac I est exprimé et entraîne la formation du répresseur  qui se fixe sur l’opérateur. Cette fixation entraîne une incapacité de l’ARN-polymérase à transcrire le gène dont le promoteur se situe avant l’opérateur.</w:t>
      </w:r>
    </w:p>
    <w:p w:rsidR="00532DD1" w:rsidRPr="00532DD1" w:rsidRDefault="00532DD1" w:rsidP="00532DD1"/>
    <w:p w:rsidR="00532DD1" w:rsidRPr="00532DD1" w:rsidRDefault="00532DD1" w:rsidP="00532DD1">
      <w:pPr>
        <w:rPr>
          <w:b/>
          <w:bCs/>
        </w:rPr>
      </w:pPr>
      <w:r w:rsidRPr="00532DD1">
        <w:rPr>
          <w:b/>
          <w:bCs/>
        </w:rPr>
        <w:drawing>
          <wp:inline distT="0" distB="0" distL="0" distR="0" wp14:anchorId="494B21FE" wp14:editId="6263E0F7">
            <wp:extent cx="4838700" cy="2922975"/>
            <wp:effectExtent l="19050" t="0" r="0" b="0"/>
            <wp:docPr id="410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2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162" cy="2924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532DD1" w:rsidRPr="00532DD1" w:rsidRDefault="00532DD1" w:rsidP="00532DD1">
      <w:pPr>
        <w:rPr>
          <w:b/>
          <w:bCs/>
        </w:rPr>
      </w:pPr>
    </w:p>
    <w:p w:rsidR="00532DD1" w:rsidRPr="00532DD1" w:rsidRDefault="00532DD1" w:rsidP="00532DD1">
      <w:proofErr w:type="gramStart"/>
      <w:r w:rsidRPr="00532DD1">
        <w:rPr>
          <w:b/>
          <w:bCs/>
        </w:rPr>
        <w:t>b</w:t>
      </w:r>
      <w:proofErr w:type="gramEnd"/>
      <w:r w:rsidRPr="00532DD1">
        <w:rPr>
          <w:b/>
          <w:bCs/>
        </w:rPr>
        <w:t>. En présence du lactose,</w:t>
      </w:r>
      <w:r w:rsidRPr="00532DD1">
        <w:t xml:space="preserve"> ce dernier se fixe au répresseur ce qui l’empêche de fixer à l’opérateur Lac et permet à l’opéron d’être transcrit </w:t>
      </w:r>
    </w:p>
    <w:p w:rsidR="00532DD1" w:rsidRPr="00532DD1" w:rsidRDefault="00532DD1" w:rsidP="00532DD1">
      <w:r w:rsidRPr="00532DD1">
        <w:t xml:space="preserve">Lorsque tout le lactose présent dans le milieu a été utilisé, le répresseur redevient capable de se lier à l’opérateur Lac et la transcription est bloquée. </w:t>
      </w:r>
    </w:p>
    <w:p w:rsidR="00532DD1" w:rsidRPr="00532DD1" w:rsidRDefault="00532DD1" w:rsidP="00532DD1">
      <w:pPr>
        <w:rPr>
          <w:b/>
          <w:bCs/>
        </w:rPr>
      </w:pPr>
      <w:r w:rsidRPr="00532DD1">
        <w:rPr>
          <w:b/>
          <w:bCs/>
        </w:rPr>
        <w:drawing>
          <wp:inline distT="0" distB="0" distL="0" distR="0" wp14:anchorId="2CBA5FD0" wp14:editId="04FA809D">
            <wp:extent cx="4457700" cy="2615062"/>
            <wp:effectExtent l="19050" t="0" r="0" b="0"/>
            <wp:docPr id="512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1363" cy="2617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532DD1" w:rsidRPr="00532DD1" w:rsidRDefault="00532DD1" w:rsidP="00532DD1">
      <w:pPr>
        <w:numPr>
          <w:ilvl w:val="0"/>
          <w:numId w:val="3"/>
        </w:numPr>
        <w:rPr>
          <w:b/>
          <w:bCs/>
        </w:rPr>
      </w:pPr>
      <w:r w:rsidRPr="00532DD1">
        <w:rPr>
          <w:b/>
          <w:bCs/>
        </w:rPr>
        <w:t>Régulation de l’expression des gènes impliqués dans les voies anaboliques</w:t>
      </w:r>
    </w:p>
    <w:p w:rsidR="00532DD1" w:rsidRPr="00532DD1" w:rsidRDefault="00532DD1" w:rsidP="00532DD1">
      <w:pPr>
        <w:rPr>
          <w:b/>
          <w:bCs/>
        </w:rPr>
      </w:pPr>
    </w:p>
    <w:p w:rsidR="00532DD1" w:rsidRPr="00532DD1" w:rsidRDefault="00532DD1" w:rsidP="00532DD1">
      <w:pPr>
        <w:rPr>
          <w:b/>
          <w:bCs/>
        </w:rPr>
      </w:pPr>
      <w:r w:rsidRPr="00532DD1">
        <w:rPr>
          <w:b/>
          <w:bCs/>
        </w:rPr>
        <w:t>Exemple l’opéron tryptophane (répressible)</w:t>
      </w:r>
    </w:p>
    <w:p w:rsidR="00532DD1" w:rsidRPr="00532DD1" w:rsidRDefault="00532DD1" w:rsidP="00532DD1">
      <w:r w:rsidRPr="00532DD1">
        <w:t xml:space="preserve">Il est constitué de cinq gènes adjacents le long de la molécule d’ADN d’E-coli transcrits avec un promoteur </w:t>
      </w:r>
      <w:proofErr w:type="gramStart"/>
      <w:r w:rsidRPr="00532DD1">
        <w:t>unique:</w:t>
      </w:r>
      <w:proofErr w:type="gramEnd"/>
      <w:r w:rsidRPr="00532DD1">
        <w:t xml:space="preserve"> les gènes </w:t>
      </w:r>
      <w:proofErr w:type="spellStart"/>
      <w:r w:rsidRPr="00532DD1">
        <w:t>trpE</w:t>
      </w:r>
      <w:proofErr w:type="spellEnd"/>
      <w:r w:rsidRPr="00532DD1">
        <w:t xml:space="preserve">, </w:t>
      </w:r>
      <w:proofErr w:type="spellStart"/>
      <w:r w:rsidRPr="00532DD1">
        <w:t>trpD</w:t>
      </w:r>
      <w:proofErr w:type="spellEnd"/>
      <w:r w:rsidRPr="00532DD1">
        <w:t xml:space="preserve">, </w:t>
      </w:r>
      <w:proofErr w:type="spellStart"/>
      <w:r w:rsidRPr="00532DD1">
        <w:t>trpC</w:t>
      </w:r>
      <w:proofErr w:type="spellEnd"/>
      <w:r w:rsidRPr="00532DD1">
        <w:t xml:space="preserve">, </w:t>
      </w:r>
      <w:proofErr w:type="spellStart"/>
      <w:r w:rsidRPr="00532DD1">
        <w:t>trpB</w:t>
      </w:r>
      <w:proofErr w:type="spellEnd"/>
      <w:r w:rsidRPr="00532DD1">
        <w:t xml:space="preserve"> et </w:t>
      </w:r>
      <w:proofErr w:type="spellStart"/>
      <w:r w:rsidRPr="00532DD1">
        <w:t>trpA</w:t>
      </w:r>
      <w:proofErr w:type="spellEnd"/>
      <w:r w:rsidRPr="00532DD1">
        <w:t xml:space="preserve">. Ces gènes codent pour cinq enzymes qui catalysent les réactions de synthèse du tryptophane. </w:t>
      </w:r>
    </w:p>
    <w:p w:rsidR="00532DD1" w:rsidRPr="00532DD1" w:rsidRDefault="00532DD1" w:rsidP="00532DD1">
      <w:pPr>
        <w:rPr>
          <w:b/>
          <w:bCs/>
        </w:rPr>
      </w:pPr>
      <w:r w:rsidRPr="00532DD1">
        <w:lastRenderedPageBreak/>
        <w:t xml:space="preserve">Donc une fois transcrits et traduits, les cinq gènes produisent les enzymes dont Escherichia coli a besoin pour synthétiser le tryptophane. </w:t>
      </w:r>
    </w:p>
    <w:p w:rsidR="00532DD1" w:rsidRPr="00532DD1" w:rsidRDefault="00532DD1" w:rsidP="00532DD1">
      <w:pPr>
        <w:rPr>
          <w:b/>
          <w:bCs/>
        </w:rPr>
      </w:pPr>
      <w:r w:rsidRPr="00532DD1">
        <w:t xml:space="preserve">En absence du </w:t>
      </w:r>
      <w:proofErr w:type="spellStart"/>
      <w:r w:rsidRPr="00532DD1">
        <w:t>Trp</w:t>
      </w:r>
      <w:proofErr w:type="spellEnd"/>
      <w:r w:rsidRPr="00532DD1">
        <w:t xml:space="preserve"> le répresseur </w:t>
      </w:r>
      <w:proofErr w:type="spellStart"/>
      <w:r w:rsidRPr="00532DD1">
        <w:t>trp</w:t>
      </w:r>
      <w:proofErr w:type="spellEnd"/>
      <w:r w:rsidRPr="00532DD1">
        <w:t xml:space="preserve"> ne parvient pas à se fixer à l’opérateur et la transcription a lieu.</w:t>
      </w:r>
    </w:p>
    <w:p w:rsidR="00532DD1" w:rsidRPr="00532DD1" w:rsidRDefault="00532DD1" w:rsidP="00532DD1">
      <w:r w:rsidRPr="00532DD1">
        <w:t>Lorsque la concentration de tryptophane augmente, un nombre croissant de molécule de cet acide aminé se lie aux molécules du répresseur qui devient actif ; l’une de celles-ci peut alors se fixer à l’opérateur et bloquer la transcription de l’opéron.</w:t>
      </w:r>
    </w:p>
    <w:p w:rsidR="00532DD1" w:rsidRPr="00532DD1" w:rsidRDefault="00532DD1" w:rsidP="00532DD1">
      <w:pPr>
        <w:rPr>
          <w:b/>
          <w:bCs/>
        </w:rPr>
      </w:pPr>
    </w:p>
    <w:p w:rsidR="00532DD1" w:rsidRPr="00532DD1" w:rsidRDefault="00532DD1" w:rsidP="00532DD1">
      <w:pPr>
        <w:rPr>
          <w:b/>
          <w:bCs/>
        </w:rPr>
      </w:pPr>
      <w:r w:rsidRPr="00532DD1">
        <w:rPr>
          <w:b/>
          <w:bCs/>
        </w:rPr>
        <w:drawing>
          <wp:inline distT="0" distB="0" distL="0" distR="0" wp14:anchorId="1924B68B" wp14:editId="307BAC1E">
            <wp:extent cx="6482353" cy="3284227"/>
            <wp:effectExtent l="19050" t="0" r="0" b="0"/>
            <wp:docPr id="6146" name="Picture 2" descr="external image 07-20_trpOperon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external image 07-20_trpOperon_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7483" cy="329695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532DD1" w:rsidRPr="00532DD1" w:rsidRDefault="00532DD1" w:rsidP="00532DD1">
      <w:pPr>
        <w:rPr>
          <w:b/>
          <w:bCs/>
        </w:rPr>
      </w:pPr>
    </w:p>
    <w:p w:rsidR="00532DD1" w:rsidRPr="00532DD1" w:rsidRDefault="00532DD1" w:rsidP="00532DD1">
      <w:pPr>
        <w:rPr>
          <w:b/>
          <w:bCs/>
        </w:rPr>
      </w:pPr>
    </w:p>
    <w:p w:rsidR="00532DD1" w:rsidRPr="00532DD1" w:rsidRDefault="00532DD1" w:rsidP="00532DD1">
      <w:pPr>
        <w:rPr>
          <w:b/>
          <w:bCs/>
        </w:rPr>
      </w:pPr>
    </w:p>
    <w:p w:rsidR="00532DD1" w:rsidRPr="00532DD1" w:rsidRDefault="00532DD1" w:rsidP="00532DD1">
      <w:pPr>
        <w:rPr>
          <w:b/>
          <w:bCs/>
        </w:rPr>
      </w:pPr>
      <w:r w:rsidRPr="00532DD1">
        <w:rPr>
          <w:b/>
          <w:bCs/>
        </w:rPr>
        <w:t>Conclusion</w:t>
      </w:r>
    </w:p>
    <w:p w:rsidR="00532DD1" w:rsidRPr="00532DD1" w:rsidRDefault="00532DD1" w:rsidP="00532DD1">
      <w:pPr>
        <w:numPr>
          <w:ilvl w:val="0"/>
          <w:numId w:val="4"/>
        </w:numPr>
      </w:pPr>
      <w:r w:rsidRPr="00532DD1">
        <w:t>Les opérons inductibles comme l’opéron lac codent pour des enzymes impliquées dans des chaines métaboliques et sont induits par les substrats de ces chaines.</w:t>
      </w:r>
    </w:p>
    <w:p w:rsidR="00532DD1" w:rsidRPr="00532DD1" w:rsidRDefault="00532DD1" w:rsidP="00532DD1">
      <w:pPr>
        <w:numPr>
          <w:ilvl w:val="0"/>
          <w:numId w:val="4"/>
        </w:numPr>
      </w:pPr>
      <w:r w:rsidRPr="00532DD1">
        <w:t xml:space="preserve">Les opérons répressibles comme l’opéron </w:t>
      </w:r>
      <w:proofErr w:type="spellStart"/>
      <w:r w:rsidRPr="00532DD1">
        <w:t>trp</w:t>
      </w:r>
      <w:proofErr w:type="spellEnd"/>
      <w:r w:rsidRPr="00532DD1">
        <w:t xml:space="preserve"> codent pour des enzymes impliquées dans des chaines de biosynthèse, et leur expression est régulée par le produit final de la chaine.</w:t>
      </w:r>
    </w:p>
    <w:p w:rsidR="007F7286" w:rsidRDefault="007F7286"/>
    <w:sectPr w:rsidR="007F7286" w:rsidSect="00532D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27A45"/>
    <w:multiLevelType w:val="hybridMultilevel"/>
    <w:tmpl w:val="E6504B86"/>
    <w:lvl w:ilvl="0" w:tplc="B52023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7A81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DAA2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7667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0864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B6A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62C4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FECF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98E7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4AD6F04"/>
    <w:multiLevelType w:val="hybridMultilevel"/>
    <w:tmpl w:val="58506F82"/>
    <w:lvl w:ilvl="0" w:tplc="42981A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C46D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1E00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E22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308C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961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FA42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1CF0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B4D1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8693A62"/>
    <w:multiLevelType w:val="hybridMultilevel"/>
    <w:tmpl w:val="25D22E28"/>
    <w:lvl w:ilvl="0" w:tplc="33F45D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926D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DC5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2220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E04E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7C32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3C3F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2E8B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4C2C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2E679DF"/>
    <w:multiLevelType w:val="hybridMultilevel"/>
    <w:tmpl w:val="F886CDE8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DD1"/>
    <w:rsid w:val="00532DD1"/>
    <w:rsid w:val="005E18C8"/>
    <w:rsid w:val="00771FD5"/>
    <w:rsid w:val="007F7286"/>
    <w:rsid w:val="0097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016EC-CE7E-4CED-A7A5-5A5C69D5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 G4</dc:creator>
  <cp:keywords/>
  <dc:description/>
  <cp:lastModifiedBy>250 G4</cp:lastModifiedBy>
  <cp:revision>2</cp:revision>
  <cp:lastPrinted>2021-03-03T21:13:00Z</cp:lastPrinted>
  <dcterms:created xsi:type="dcterms:W3CDTF">2021-03-03T21:14:00Z</dcterms:created>
  <dcterms:modified xsi:type="dcterms:W3CDTF">2021-03-03T21:14:00Z</dcterms:modified>
</cp:coreProperties>
</file>