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965" w:rsidRPr="00872965" w:rsidRDefault="00872965" w:rsidP="00872965">
      <w:pPr>
        <w:pStyle w:val="Titre2"/>
        <w:bidi/>
        <w:spacing w:before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</w:rPr>
        <w:t xml:space="preserve">1 </w:t>
      </w:r>
      <w:r w:rsidRPr="00872965">
        <w:rPr>
          <w:rFonts w:ascii="Simplified Arabic" w:hAnsi="Simplified Arabic" w:cs="Simplified Arabic"/>
          <w:sz w:val="28"/>
          <w:szCs w:val="28"/>
          <w:rtl/>
        </w:rPr>
        <w:t>ـ قوله تعالى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﴿ وَقَالُوا اتَّخَذَ الرَّحْمَنُ وَلَدًا * لَقَدْ جِئْتُمْ شَيْئًا إِدًّا ﴾ (مريم 88-89</w:t>
      </w:r>
      <w:r w:rsidRPr="00872965">
        <w:rPr>
          <w:rStyle w:val="lev"/>
          <w:rFonts w:ascii="Simplified Arabic" w:hAnsi="Simplified Arabic" w:cs="Simplified Arabic"/>
          <w:sz w:val="28"/>
          <w:szCs w:val="28"/>
        </w:rPr>
        <w:t>)</w:t>
      </w:r>
    </w:p>
    <w:p w:rsidR="00872965" w:rsidRPr="00872965" w:rsidRDefault="00872965" w:rsidP="00872965">
      <w:pPr>
        <w:pStyle w:val="Titre3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وجه الإعجاز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numPr>
          <w:ilvl w:val="0"/>
          <w:numId w:val="26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اختيار اسم </w:t>
      </w:r>
      <w:r w:rsidRPr="00872965">
        <w:rPr>
          <w:rStyle w:val="lev"/>
          <w:rFonts w:ascii="Simplified Arabic" w:hAnsi="Simplified Arabic" w:cs="Simplified Arabic"/>
          <w:sz w:val="28"/>
          <w:szCs w:val="28"/>
        </w:rPr>
        <w:t>«</w:t>
      </w: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الرحمن</w:t>
      </w:r>
      <w:r w:rsidRPr="00872965">
        <w:rPr>
          <w:rStyle w:val="lev"/>
          <w:rFonts w:ascii="Simplified Arabic" w:hAnsi="Simplified Arabic" w:cs="Simplified Arabic"/>
          <w:sz w:val="28"/>
          <w:szCs w:val="28"/>
        </w:rPr>
        <w:t>»</w:t>
      </w:r>
      <w:r w:rsidRPr="00872965">
        <w:rPr>
          <w:rFonts w:ascii="Simplified Arabic" w:hAnsi="Simplified Arabic" w:cs="Simplified Arabic"/>
          <w:sz w:val="28"/>
          <w:szCs w:val="28"/>
        </w:rPr>
        <w:t xml:space="preserve"> </w:t>
      </w:r>
      <w:r w:rsidRPr="00872965">
        <w:rPr>
          <w:rFonts w:ascii="Simplified Arabic" w:hAnsi="Simplified Arabic" w:cs="Simplified Arabic"/>
          <w:sz w:val="28"/>
          <w:szCs w:val="28"/>
          <w:rtl/>
        </w:rPr>
        <w:t>للدلالة على أن الرحمة المطلقة تنافي اتخاذ الولد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26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لفظة </w:t>
      </w:r>
      <w:r w:rsidRPr="00872965">
        <w:rPr>
          <w:rStyle w:val="lev"/>
          <w:rFonts w:ascii="Simplified Arabic" w:hAnsi="Simplified Arabic" w:cs="Simplified Arabic"/>
          <w:sz w:val="28"/>
          <w:szCs w:val="28"/>
        </w:rPr>
        <w:t>«</w:t>
      </w: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إدًّا</w:t>
      </w:r>
      <w:r w:rsidRPr="00872965">
        <w:rPr>
          <w:rStyle w:val="lev"/>
          <w:rFonts w:ascii="Simplified Arabic" w:hAnsi="Simplified Arabic" w:cs="Simplified Arabic"/>
          <w:sz w:val="28"/>
          <w:szCs w:val="28"/>
        </w:rPr>
        <w:t>»</w:t>
      </w:r>
      <w:r w:rsidRPr="00872965">
        <w:rPr>
          <w:rFonts w:ascii="Simplified Arabic" w:hAnsi="Simplified Arabic" w:cs="Simplified Arabic"/>
          <w:sz w:val="28"/>
          <w:szCs w:val="28"/>
        </w:rPr>
        <w:t xml:space="preserve"> </w:t>
      </w:r>
      <w:r w:rsidRPr="00872965">
        <w:rPr>
          <w:rFonts w:ascii="Simplified Arabic" w:hAnsi="Simplified Arabic" w:cs="Simplified Arabic"/>
          <w:sz w:val="28"/>
          <w:szCs w:val="28"/>
          <w:rtl/>
        </w:rPr>
        <w:t>تصور عِظم الجرم بأقوى دلالة لغوية، إذ تجمع معنى الفظاعة والانشقاق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26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الإيجاز الشديد مع قوة التأثير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Titre3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نوع الإعجاز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numPr>
          <w:ilvl w:val="0"/>
          <w:numId w:val="27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إعجاز </w:t>
      </w: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 xml:space="preserve">بياني </w:t>
      </w:r>
      <w:proofErr w:type="gramStart"/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وبلاغي</w:t>
      </w:r>
      <w:proofErr w:type="gramEnd"/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872965">
        <w:rPr>
          <w:rFonts w:ascii="Simplified Arabic" w:hAnsi="Simplified Arabic" w:cs="Simplified Arabic"/>
          <w:sz w:val="28"/>
          <w:szCs w:val="28"/>
        </w:rPr>
        <w:t>(</w:t>
      </w:r>
      <w:r w:rsidRPr="00872965">
        <w:rPr>
          <w:rFonts w:ascii="Simplified Arabic" w:hAnsi="Simplified Arabic" w:cs="Simplified Arabic"/>
          <w:sz w:val="28"/>
          <w:szCs w:val="28"/>
          <w:rtl/>
        </w:rPr>
        <w:t>إعجاز المفردة القرآنية</w:t>
      </w:r>
      <w:r w:rsidRPr="00872965">
        <w:rPr>
          <w:rFonts w:ascii="Simplified Arabic" w:hAnsi="Simplified Arabic" w:cs="Simplified Arabic"/>
          <w:sz w:val="28"/>
          <w:szCs w:val="28"/>
        </w:rPr>
        <w:t>).</w:t>
      </w:r>
    </w:p>
    <w:p w:rsidR="00872965" w:rsidRPr="00872965" w:rsidRDefault="00872965" w:rsidP="00872965">
      <w:pPr>
        <w:pStyle w:val="NormalWeb"/>
        <w:numPr>
          <w:ilvl w:val="0"/>
          <w:numId w:val="27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proofErr w:type="gramStart"/>
      <w:r w:rsidRPr="00872965">
        <w:rPr>
          <w:rFonts w:ascii="Simplified Arabic" w:hAnsi="Simplified Arabic" w:cs="Simplified Arabic"/>
          <w:sz w:val="28"/>
          <w:szCs w:val="28"/>
          <w:rtl/>
        </w:rPr>
        <w:t>إعجاز</w:t>
      </w:r>
      <w:proofErr w:type="gramEnd"/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عقدي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Titre2"/>
        <w:bidi/>
        <w:spacing w:before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</w:rPr>
        <w:t xml:space="preserve">2 </w:t>
      </w:r>
      <w:r w:rsidRPr="00872965">
        <w:rPr>
          <w:rFonts w:ascii="Simplified Arabic" w:hAnsi="Simplified Arabic" w:cs="Simplified Arabic"/>
          <w:sz w:val="28"/>
          <w:szCs w:val="28"/>
          <w:rtl/>
        </w:rPr>
        <w:t>ـ قوله تعالى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﴿ إِنَّ اللَّهَ كَانَ تَوَّابًا رَّحِيمًا ﴾ (النساء 64</w:t>
      </w:r>
    </w:p>
    <w:p w:rsidR="00872965" w:rsidRPr="00872965" w:rsidRDefault="00872965" w:rsidP="00872965">
      <w:pPr>
        <w:pStyle w:val="Titre3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وجه الإعجاز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numPr>
          <w:ilvl w:val="0"/>
          <w:numId w:val="28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التوكيد </w:t>
      </w:r>
      <w:proofErr w:type="spellStart"/>
      <w:r w:rsidRPr="00872965">
        <w:rPr>
          <w:rFonts w:ascii="Simplified Arabic" w:hAnsi="Simplified Arabic" w:cs="Simplified Arabic"/>
          <w:sz w:val="28"/>
          <w:szCs w:val="28"/>
          <w:rtl/>
        </w:rPr>
        <w:t>بـ</w:t>
      </w:r>
      <w:proofErr w:type="spellEnd"/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 «</w:t>
      </w:r>
      <w:proofErr w:type="gramStart"/>
      <w:r w:rsidRPr="00872965">
        <w:rPr>
          <w:rFonts w:ascii="Simplified Arabic" w:hAnsi="Simplified Arabic" w:cs="Simplified Arabic"/>
          <w:sz w:val="28"/>
          <w:szCs w:val="28"/>
          <w:rtl/>
        </w:rPr>
        <w:t>إنّ</w:t>
      </w:r>
      <w:proofErr w:type="gramEnd"/>
      <w:r w:rsidRPr="00872965">
        <w:rPr>
          <w:rFonts w:ascii="Simplified Arabic" w:hAnsi="Simplified Arabic" w:cs="Simplified Arabic"/>
          <w:sz w:val="28"/>
          <w:szCs w:val="28"/>
        </w:rPr>
        <w:t>».</w:t>
      </w:r>
    </w:p>
    <w:p w:rsidR="00872965" w:rsidRPr="00872965" w:rsidRDefault="00872965" w:rsidP="00872965">
      <w:pPr>
        <w:pStyle w:val="NormalWeb"/>
        <w:numPr>
          <w:ilvl w:val="0"/>
          <w:numId w:val="28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</w:rPr>
        <w:t>«</w:t>
      </w:r>
      <w:r w:rsidRPr="00872965">
        <w:rPr>
          <w:rFonts w:ascii="Simplified Arabic" w:hAnsi="Simplified Arabic" w:cs="Simplified Arabic"/>
          <w:sz w:val="28"/>
          <w:szCs w:val="28"/>
          <w:rtl/>
        </w:rPr>
        <w:t>كان» تفيد الثبوت والاستمرار في صفات الله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28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صيغتا المبالغة «</w:t>
      </w:r>
      <w:proofErr w:type="gramStart"/>
      <w:r w:rsidRPr="00872965">
        <w:rPr>
          <w:rFonts w:ascii="Simplified Arabic" w:hAnsi="Simplified Arabic" w:cs="Simplified Arabic"/>
          <w:sz w:val="28"/>
          <w:szCs w:val="28"/>
          <w:rtl/>
        </w:rPr>
        <w:t>تواب</w:t>
      </w:r>
      <w:proofErr w:type="gramEnd"/>
      <w:r w:rsidRPr="00872965">
        <w:rPr>
          <w:rFonts w:ascii="Simplified Arabic" w:hAnsi="Simplified Arabic" w:cs="Simplified Arabic"/>
          <w:sz w:val="28"/>
          <w:szCs w:val="28"/>
          <w:rtl/>
        </w:rPr>
        <w:t>» و«رحيم» تدلان على كثرة المغفرة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Titre3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نوع الإعجاز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numPr>
          <w:ilvl w:val="0"/>
          <w:numId w:val="29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proofErr w:type="gramStart"/>
      <w:r w:rsidRPr="00872965">
        <w:rPr>
          <w:rFonts w:ascii="Simplified Arabic" w:hAnsi="Simplified Arabic" w:cs="Simplified Arabic"/>
          <w:sz w:val="28"/>
          <w:szCs w:val="28"/>
          <w:rtl/>
        </w:rPr>
        <w:t>إعجاز</w:t>
      </w:r>
      <w:proofErr w:type="gramEnd"/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صرفي</w:t>
      </w:r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872965">
        <w:rPr>
          <w:rFonts w:ascii="Simplified Arabic" w:hAnsi="Simplified Arabic" w:cs="Simplified Arabic"/>
          <w:sz w:val="28"/>
          <w:szCs w:val="28"/>
        </w:rPr>
        <w:t>(</w:t>
      </w:r>
      <w:r w:rsidRPr="00872965">
        <w:rPr>
          <w:rFonts w:ascii="Simplified Arabic" w:hAnsi="Simplified Arabic" w:cs="Simplified Arabic"/>
          <w:sz w:val="28"/>
          <w:szCs w:val="28"/>
          <w:rtl/>
        </w:rPr>
        <w:t>الصيغ</w:t>
      </w:r>
      <w:r w:rsidRPr="00872965">
        <w:rPr>
          <w:rFonts w:ascii="Simplified Arabic" w:hAnsi="Simplified Arabic" w:cs="Simplified Arabic"/>
          <w:sz w:val="28"/>
          <w:szCs w:val="28"/>
        </w:rPr>
        <w:t>).</w:t>
      </w:r>
    </w:p>
    <w:p w:rsidR="00872965" w:rsidRPr="00872965" w:rsidRDefault="00872965" w:rsidP="00872965">
      <w:pPr>
        <w:pStyle w:val="NormalWeb"/>
        <w:numPr>
          <w:ilvl w:val="0"/>
          <w:numId w:val="29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إعجاز </w:t>
      </w: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بلاغي دلالي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Titre2"/>
        <w:bidi/>
        <w:spacing w:before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</w:rPr>
        <w:t xml:space="preserve">3 </w:t>
      </w:r>
      <w:r w:rsidRPr="00872965">
        <w:rPr>
          <w:rFonts w:ascii="Simplified Arabic" w:hAnsi="Simplified Arabic" w:cs="Simplified Arabic"/>
          <w:sz w:val="28"/>
          <w:szCs w:val="28"/>
          <w:rtl/>
        </w:rPr>
        <w:t>ـ قوله تعالى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 xml:space="preserve">﴿ الْحَمْدُ لِلَّهِ رَبِّ الْعَالَمِينَ ... </w:t>
      </w:r>
      <w:proofErr w:type="gramStart"/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إِيَّاكَ</w:t>
      </w:r>
      <w:proofErr w:type="gramEnd"/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 xml:space="preserve"> نَعْبُدُ وَإِيَّاكَ نَسْتَعِينُ ﴾ (الفاتحة 1-5</w:t>
      </w:r>
      <w:r w:rsidRPr="00872965">
        <w:rPr>
          <w:rStyle w:val="lev"/>
          <w:rFonts w:ascii="Simplified Arabic" w:hAnsi="Simplified Arabic" w:cs="Simplified Arabic"/>
          <w:sz w:val="28"/>
          <w:szCs w:val="28"/>
        </w:rPr>
        <w:t>)</w:t>
      </w:r>
    </w:p>
    <w:p w:rsidR="00872965" w:rsidRPr="00872965" w:rsidRDefault="00872965" w:rsidP="00872965">
      <w:pPr>
        <w:pStyle w:val="Titre3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وجه الإعجاز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numPr>
          <w:ilvl w:val="0"/>
          <w:numId w:val="30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الجملة الاسمية تفيد الثبوت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30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lastRenderedPageBreak/>
        <w:t>الالتفات من الغيبة إلى الخطاب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30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تقديم المفعول «</w:t>
      </w:r>
      <w:proofErr w:type="gramStart"/>
      <w:r w:rsidRPr="00872965">
        <w:rPr>
          <w:rFonts w:ascii="Simplified Arabic" w:hAnsi="Simplified Arabic" w:cs="Simplified Arabic"/>
          <w:sz w:val="28"/>
          <w:szCs w:val="28"/>
          <w:rtl/>
        </w:rPr>
        <w:t>إياك</w:t>
      </w:r>
      <w:proofErr w:type="gramEnd"/>
      <w:r w:rsidRPr="00872965">
        <w:rPr>
          <w:rFonts w:ascii="Simplified Arabic" w:hAnsi="Simplified Arabic" w:cs="Simplified Arabic"/>
          <w:sz w:val="28"/>
          <w:szCs w:val="28"/>
          <w:rtl/>
        </w:rPr>
        <w:t>» يفيد القصر والحصر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30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التدرج في الصفات من الرحمة إلى الملك والجزاء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Titre3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نوع الإعجاز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numPr>
          <w:ilvl w:val="0"/>
          <w:numId w:val="31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إعجاز </w:t>
      </w: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بلاغي وبياني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Titre2"/>
        <w:bidi/>
        <w:spacing w:before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</w:rPr>
        <w:t xml:space="preserve">4 </w:t>
      </w:r>
      <w:r w:rsidRPr="00872965">
        <w:rPr>
          <w:rFonts w:ascii="Simplified Arabic" w:hAnsi="Simplified Arabic" w:cs="Simplified Arabic"/>
          <w:sz w:val="28"/>
          <w:szCs w:val="28"/>
          <w:rtl/>
        </w:rPr>
        <w:t>ـ قوله تعالى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﴿ لَا يَتَّخِذِ الْمُؤْمِنُونَ الْكَافِرِينَ أَوْلِيَاءَ ... وَيُحَذِّرُكُمُ اللَّهُ نَفْسَهُ ﴾ (آل عمران 28</w:t>
      </w:r>
    </w:p>
    <w:p w:rsidR="00872965" w:rsidRPr="00872965" w:rsidRDefault="00872965" w:rsidP="00872965">
      <w:pPr>
        <w:pStyle w:val="Titre3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وجه الإعجاز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numPr>
          <w:ilvl w:val="0"/>
          <w:numId w:val="32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صيغة النهي العامة تشمل </w:t>
      </w:r>
      <w:proofErr w:type="gramStart"/>
      <w:r w:rsidRPr="00872965">
        <w:rPr>
          <w:rFonts w:ascii="Simplified Arabic" w:hAnsi="Simplified Arabic" w:cs="Simplified Arabic"/>
          <w:sz w:val="28"/>
          <w:szCs w:val="28"/>
          <w:rtl/>
        </w:rPr>
        <w:t>جميع</w:t>
      </w:r>
      <w:proofErr w:type="gramEnd"/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 صور الولاء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32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الاستثناء «إلا أن تتقوا منهم تقاة» يبرز مرونة التشريع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32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proofErr w:type="gramStart"/>
      <w:r w:rsidRPr="00872965">
        <w:rPr>
          <w:rFonts w:ascii="Simplified Arabic" w:hAnsi="Simplified Arabic" w:cs="Simplified Arabic"/>
          <w:sz w:val="28"/>
          <w:szCs w:val="28"/>
          <w:rtl/>
        </w:rPr>
        <w:t>التعبير</w:t>
      </w:r>
      <w:proofErr w:type="gramEnd"/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 «يحذركم الله نفسه» أقصى درجات التهديد البلاغي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Titre3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نوع الإعجاز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numPr>
          <w:ilvl w:val="0"/>
          <w:numId w:val="33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proofErr w:type="gramStart"/>
      <w:r w:rsidRPr="00872965">
        <w:rPr>
          <w:rFonts w:ascii="Simplified Arabic" w:hAnsi="Simplified Arabic" w:cs="Simplified Arabic"/>
          <w:sz w:val="28"/>
          <w:szCs w:val="28"/>
          <w:rtl/>
        </w:rPr>
        <w:t>إعجاز</w:t>
      </w:r>
      <w:proofErr w:type="gramEnd"/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تشريعي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33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proofErr w:type="gramStart"/>
      <w:r w:rsidRPr="00872965">
        <w:rPr>
          <w:rFonts w:ascii="Simplified Arabic" w:hAnsi="Simplified Arabic" w:cs="Simplified Arabic"/>
          <w:sz w:val="28"/>
          <w:szCs w:val="28"/>
          <w:rtl/>
        </w:rPr>
        <w:t>إعجاز</w:t>
      </w:r>
      <w:proofErr w:type="gramEnd"/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بلاغي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Titre2"/>
        <w:bidi/>
        <w:spacing w:before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</w:rPr>
        <w:t xml:space="preserve">5 </w:t>
      </w:r>
      <w:r w:rsidRPr="00872965">
        <w:rPr>
          <w:rFonts w:ascii="Simplified Arabic" w:hAnsi="Simplified Arabic" w:cs="Simplified Arabic"/>
          <w:sz w:val="28"/>
          <w:szCs w:val="28"/>
          <w:rtl/>
        </w:rPr>
        <w:t>ـ قوله تعالى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﴿ وَاصْطَبِرْ لِعِبَادَتِهِ هَلْ تَعْلَمُ لَهُ سَمِيًّا ﴾ (مريم 65</w:t>
      </w:r>
    </w:p>
    <w:p w:rsidR="00872965" w:rsidRPr="00872965" w:rsidRDefault="00872965" w:rsidP="00872965">
      <w:pPr>
        <w:pStyle w:val="Titre3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وجه الإعجاز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numPr>
          <w:ilvl w:val="0"/>
          <w:numId w:val="34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proofErr w:type="gramStart"/>
      <w:r w:rsidRPr="00872965">
        <w:rPr>
          <w:rFonts w:ascii="Simplified Arabic" w:hAnsi="Simplified Arabic" w:cs="Simplified Arabic"/>
          <w:sz w:val="28"/>
          <w:szCs w:val="28"/>
          <w:rtl/>
        </w:rPr>
        <w:t>صيغة</w:t>
      </w:r>
      <w:proofErr w:type="gramEnd"/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 «اصطبر» تدل على المبالغة والمجاهدة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34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الاستفهام </w:t>
      </w:r>
      <w:proofErr w:type="gramStart"/>
      <w:r w:rsidRPr="00872965">
        <w:rPr>
          <w:rFonts w:ascii="Simplified Arabic" w:hAnsi="Simplified Arabic" w:cs="Simplified Arabic"/>
          <w:sz w:val="28"/>
          <w:szCs w:val="28"/>
          <w:rtl/>
        </w:rPr>
        <w:t>إنكاري</w:t>
      </w:r>
      <w:proofErr w:type="gramEnd"/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 يفيد النفي المطلق للمماثلة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34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لفظ «سميًّا» يشمل نفي النظير في الاسم والصفة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Titre3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نوع الإعجاز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numPr>
          <w:ilvl w:val="0"/>
          <w:numId w:val="35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proofErr w:type="gramStart"/>
      <w:r w:rsidRPr="00872965">
        <w:rPr>
          <w:rFonts w:ascii="Simplified Arabic" w:hAnsi="Simplified Arabic" w:cs="Simplified Arabic"/>
          <w:sz w:val="28"/>
          <w:szCs w:val="28"/>
          <w:rtl/>
        </w:rPr>
        <w:t>إعجاز</w:t>
      </w:r>
      <w:proofErr w:type="gramEnd"/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صرفي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35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lastRenderedPageBreak/>
        <w:t xml:space="preserve">إعجاز </w:t>
      </w: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بياني عقدي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Titre2"/>
        <w:bidi/>
        <w:spacing w:before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</w:rPr>
        <w:t xml:space="preserve">6 </w:t>
      </w:r>
      <w:r w:rsidRPr="00872965">
        <w:rPr>
          <w:rFonts w:ascii="Simplified Arabic" w:hAnsi="Simplified Arabic" w:cs="Simplified Arabic"/>
          <w:sz w:val="28"/>
          <w:szCs w:val="28"/>
          <w:rtl/>
        </w:rPr>
        <w:t>ـ قوله تعالى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﴿ وَيَسْأَلُونَكَ عَنِ الْيَتَامَى ... وَاللَّهُ يَعْلَمُ الْمُفْسِدَ مِنَ الْمُصْلِحِ ﴾ (البقرة 220</w:t>
      </w:r>
      <w:r w:rsidRPr="00872965">
        <w:rPr>
          <w:rStyle w:val="lev"/>
          <w:rFonts w:ascii="Simplified Arabic" w:hAnsi="Simplified Arabic" w:cs="Simplified Arabic"/>
          <w:sz w:val="28"/>
          <w:szCs w:val="28"/>
        </w:rPr>
        <w:t>)</w:t>
      </w:r>
    </w:p>
    <w:p w:rsidR="00872965" w:rsidRPr="00872965" w:rsidRDefault="00872965" w:rsidP="00872965">
      <w:pPr>
        <w:pStyle w:val="Titre3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وجه الإعجاز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numPr>
          <w:ilvl w:val="0"/>
          <w:numId w:val="36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معالجة قضية اجتماعية </w:t>
      </w:r>
      <w:proofErr w:type="spellStart"/>
      <w:r w:rsidRPr="00872965">
        <w:rPr>
          <w:rFonts w:ascii="Simplified Arabic" w:hAnsi="Simplified Arabic" w:cs="Simplified Arabic"/>
          <w:sz w:val="28"/>
          <w:szCs w:val="28"/>
          <w:rtl/>
        </w:rPr>
        <w:t>بأوجز</w:t>
      </w:r>
      <w:proofErr w:type="spellEnd"/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 تشريع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36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الإذن بالمخالطة مع حفظ الحقوق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36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الرقابة الإلهية جاءت بجملة موجزة جامعة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Titre3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نوع الإعجاز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numPr>
          <w:ilvl w:val="0"/>
          <w:numId w:val="37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proofErr w:type="gramStart"/>
      <w:r w:rsidRPr="00872965">
        <w:rPr>
          <w:rFonts w:ascii="Simplified Arabic" w:hAnsi="Simplified Arabic" w:cs="Simplified Arabic"/>
          <w:sz w:val="28"/>
          <w:szCs w:val="28"/>
          <w:rtl/>
        </w:rPr>
        <w:t>إعجاز</w:t>
      </w:r>
      <w:proofErr w:type="gramEnd"/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تشريعي اجتماعي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37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إعجاز </w:t>
      </w: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بلاغي في الإيجاز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Titre2"/>
        <w:bidi/>
        <w:spacing w:before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</w:rPr>
        <w:t xml:space="preserve">7 </w:t>
      </w:r>
      <w:r w:rsidRPr="00872965">
        <w:rPr>
          <w:rFonts w:ascii="Simplified Arabic" w:hAnsi="Simplified Arabic" w:cs="Simplified Arabic"/>
          <w:sz w:val="28"/>
          <w:szCs w:val="28"/>
          <w:rtl/>
        </w:rPr>
        <w:t>ـ قوله تعالى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﴿ لَا الشَّمْسُ يَنبَغِي لَهَا أَنْ تُدْرِكَ الْقَمَرَ وَلَا اللَّيْلُ سَابِقُ النَّهَارِ ﴾ (يس 40</w:t>
      </w:r>
    </w:p>
    <w:p w:rsidR="00872965" w:rsidRPr="00872965" w:rsidRDefault="00872965" w:rsidP="00872965">
      <w:pPr>
        <w:pStyle w:val="Titre3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وجه الإعجاز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numPr>
          <w:ilvl w:val="0"/>
          <w:numId w:val="38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الدقة في وصف انتظام النظام الكوني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38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لفظ «ينبغي» </w:t>
      </w:r>
      <w:proofErr w:type="gramStart"/>
      <w:r w:rsidRPr="00872965">
        <w:rPr>
          <w:rFonts w:ascii="Simplified Arabic" w:hAnsi="Simplified Arabic" w:cs="Simplified Arabic"/>
          <w:sz w:val="28"/>
          <w:szCs w:val="28"/>
          <w:rtl/>
        </w:rPr>
        <w:t>يدل</w:t>
      </w:r>
      <w:proofErr w:type="gramEnd"/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 على الاستحالة النظامية لا مجرد المنع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Titre3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نوع الإعجاز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numPr>
          <w:ilvl w:val="0"/>
          <w:numId w:val="39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إعجاز </w:t>
      </w: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علمي كوني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39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إعجاز </w:t>
      </w: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بياني في الدقة والإيجاز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Titre2"/>
        <w:bidi/>
        <w:spacing w:before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</w:rPr>
        <w:t xml:space="preserve">8 </w:t>
      </w:r>
      <w:r w:rsidRPr="00872965">
        <w:rPr>
          <w:rFonts w:ascii="Simplified Arabic" w:hAnsi="Simplified Arabic" w:cs="Simplified Arabic"/>
          <w:sz w:val="28"/>
          <w:szCs w:val="28"/>
          <w:rtl/>
        </w:rPr>
        <w:t>ـ قوله تعالى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 xml:space="preserve">﴿ لَوْلَا إِذْ سَمِعْتُمُوهُ ظَنَّ </w:t>
      </w:r>
      <w:proofErr w:type="gramStart"/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الْمُؤْمِنُونَ .</w:t>
      </w:r>
      <w:proofErr w:type="gramEnd"/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 xml:space="preserve">.. هَذَا </w:t>
      </w:r>
      <w:proofErr w:type="spellStart"/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إِفْكٌ</w:t>
      </w:r>
      <w:proofErr w:type="spellEnd"/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 xml:space="preserve"> مُبِينٌ ﴾ (النور 12</w:t>
      </w:r>
    </w:p>
    <w:p w:rsidR="00872965" w:rsidRPr="00872965" w:rsidRDefault="00872965" w:rsidP="00872965">
      <w:pPr>
        <w:pStyle w:val="Titre3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وجه الإعجاز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numPr>
          <w:ilvl w:val="0"/>
          <w:numId w:val="40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proofErr w:type="gramStart"/>
      <w:r w:rsidRPr="00872965">
        <w:rPr>
          <w:rFonts w:ascii="Simplified Arabic" w:hAnsi="Simplified Arabic" w:cs="Simplified Arabic"/>
          <w:sz w:val="28"/>
          <w:szCs w:val="28"/>
          <w:rtl/>
        </w:rPr>
        <w:lastRenderedPageBreak/>
        <w:t>استعمال</w:t>
      </w:r>
      <w:proofErr w:type="gramEnd"/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 «بأنفسهم» للدلالة على وحدة الجماعة المؤمنة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40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أسلوب الشرط للتحريض على الموقف الصحيح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40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الإيجاز في الحكم على الحادثة بلفظتين «</w:t>
      </w:r>
      <w:proofErr w:type="spellStart"/>
      <w:r w:rsidRPr="00872965">
        <w:rPr>
          <w:rFonts w:ascii="Simplified Arabic" w:hAnsi="Simplified Arabic" w:cs="Simplified Arabic"/>
          <w:sz w:val="28"/>
          <w:szCs w:val="28"/>
          <w:rtl/>
        </w:rPr>
        <w:t>إفك</w:t>
      </w:r>
      <w:proofErr w:type="spellEnd"/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 مبين</w:t>
      </w:r>
      <w:r w:rsidRPr="00872965">
        <w:rPr>
          <w:rFonts w:ascii="Simplified Arabic" w:hAnsi="Simplified Arabic" w:cs="Simplified Arabic"/>
          <w:sz w:val="28"/>
          <w:szCs w:val="28"/>
        </w:rPr>
        <w:t>».</w:t>
      </w:r>
    </w:p>
    <w:p w:rsidR="00872965" w:rsidRPr="00872965" w:rsidRDefault="00872965" w:rsidP="00872965">
      <w:pPr>
        <w:pStyle w:val="Titre3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نوع الإعجاز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numPr>
          <w:ilvl w:val="0"/>
          <w:numId w:val="41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إعجاز </w:t>
      </w: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بلاغي وبياني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41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proofErr w:type="gramStart"/>
      <w:r w:rsidRPr="00872965">
        <w:rPr>
          <w:rFonts w:ascii="Simplified Arabic" w:hAnsi="Simplified Arabic" w:cs="Simplified Arabic"/>
          <w:sz w:val="28"/>
          <w:szCs w:val="28"/>
          <w:rtl/>
        </w:rPr>
        <w:t>إعجاز</w:t>
      </w:r>
      <w:proofErr w:type="gramEnd"/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تشريعي أخلاقي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Titre2"/>
        <w:bidi/>
        <w:spacing w:before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</w:rPr>
        <w:t xml:space="preserve">9 </w:t>
      </w:r>
      <w:r w:rsidRPr="00872965">
        <w:rPr>
          <w:rFonts w:ascii="Simplified Arabic" w:hAnsi="Simplified Arabic" w:cs="Simplified Arabic"/>
          <w:sz w:val="28"/>
          <w:szCs w:val="28"/>
          <w:rtl/>
        </w:rPr>
        <w:t>ـ قوله تعالى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﴿ قَالَ رَبِّ السِّجْنُ أَحَبُّ إِلَيَّ ... ﴾ (</w:t>
      </w:r>
      <w:proofErr w:type="gramStart"/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يوسف</w:t>
      </w:r>
      <w:proofErr w:type="gramEnd"/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 xml:space="preserve"> 33</w:t>
      </w:r>
      <w:r w:rsidRPr="00872965">
        <w:rPr>
          <w:rStyle w:val="lev"/>
          <w:rFonts w:ascii="Simplified Arabic" w:hAnsi="Simplified Arabic" w:cs="Simplified Arabic"/>
          <w:sz w:val="28"/>
          <w:szCs w:val="28"/>
        </w:rPr>
        <w:t>)</w:t>
      </w:r>
    </w:p>
    <w:p w:rsidR="00872965" w:rsidRPr="00872965" w:rsidRDefault="00872965" w:rsidP="00872965">
      <w:pPr>
        <w:pStyle w:val="Titre3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وجه الإعجاز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numPr>
          <w:ilvl w:val="0"/>
          <w:numId w:val="42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المقابلة البلاغية بين السجن والمعصية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42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الإيجاز في تصوير الموقف القصصي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Titre3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نوع الإعجاز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numPr>
          <w:ilvl w:val="0"/>
          <w:numId w:val="43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إعجاز </w:t>
      </w: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بياني قصصي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43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proofErr w:type="gramStart"/>
      <w:r w:rsidRPr="00872965">
        <w:rPr>
          <w:rFonts w:ascii="Simplified Arabic" w:hAnsi="Simplified Arabic" w:cs="Simplified Arabic"/>
          <w:sz w:val="28"/>
          <w:szCs w:val="28"/>
          <w:rtl/>
        </w:rPr>
        <w:t>إعجاز</w:t>
      </w:r>
      <w:proofErr w:type="gramEnd"/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بلاغي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bidi/>
        <w:rPr>
          <w:rFonts w:ascii="Simplified Arabic" w:hAnsi="Simplified Arabic" w:cs="Simplified Arabic"/>
          <w:sz w:val="28"/>
          <w:szCs w:val="28"/>
        </w:rPr>
      </w:pPr>
    </w:p>
    <w:p w:rsidR="00872965" w:rsidRPr="00872965" w:rsidRDefault="00872965" w:rsidP="00872965">
      <w:pPr>
        <w:pStyle w:val="Titre2"/>
        <w:bidi/>
        <w:spacing w:before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</w:rPr>
        <w:t xml:space="preserve">10 </w:t>
      </w:r>
      <w:r w:rsidRPr="00872965">
        <w:rPr>
          <w:rFonts w:ascii="Simplified Arabic" w:hAnsi="Simplified Arabic" w:cs="Simplified Arabic"/>
          <w:sz w:val="28"/>
          <w:szCs w:val="28"/>
          <w:rtl/>
        </w:rPr>
        <w:t>ـ قوله تعالى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 xml:space="preserve">﴿ إِنَّ هَذِهِ أُمَّتُكُمْ أُمَّةً </w:t>
      </w:r>
      <w:proofErr w:type="gramStart"/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وَاحِدَةً .</w:t>
      </w:r>
      <w:proofErr w:type="gramEnd"/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 xml:space="preserve">.. كُلٌّ إِلَيْنَا </w:t>
      </w:r>
      <w:proofErr w:type="gramStart"/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رَاجِعُونَ</w:t>
      </w:r>
      <w:proofErr w:type="gramEnd"/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 xml:space="preserve"> ﴾ (الأنبياء 92-93</w:t>
      </w:r>
    </w:p>
    <w:p w:rsidR="00872965" w:rsidRPr="00872965" w:rsidRDefault="00872965" w:rsidP="00872965">
      <w:pPr>
        <w:pStyle w:val="Titre3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وجه الإعجاز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numPr>
          <w:ilvl w:val="0"/>
          <w:numId w:val="44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proofErr w:type="gramStart"/>
      <w:r w:rsidRPr="00872965">
        <w:rPr>
          <w:rFonts w:ascii="Simplified Arabic" w:hAnsi="Simplified Arabic" w:cs="Simplified Arabic"/>
          <w:sz w:val="28"/>
          <w:szCs w:val="28"/>
          <w:rtl/>
        </w:rPr>
        <w:t>التوكيد</w:t>
      </w:r>
      <w:proofErr w:type="gramEnd"/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proofErr w:type="spellStart"/>
      <w:r w:rsidRPr="00872965">
        <w:rPr>
          <w:rFonts w:ascii="Simplified Arabic" w:hAnsi="Simplified Arabic" w:cs="Simplified Arabic"/>
          <w:sz w:val="28"/>
          <w:szCs w:val="28"/>
          <w:rtl/>
        </w:rPr>
        <w:t>بـ</w:t>
      </w:r>
      <w:proofErr w:type="spellEnd"/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 «إنّ» لتحقيق وحدة العقيدة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44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المقابلة بين وحدة الدين وتفرق الناس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44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الإيجاز في بيان المصير الأخروي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Titre3"/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t>نوع الإعجاز</w:t>
      </w:r>
      <w:r w:rsidRPr="00872965">
        <w:rPr>
          <w:rFonts w:ascii="Simplified Arabic" w:hAnsi="Simplified Arabic" w:cs="Simplified Arabic"/>
          <w:sz w:val="28"/>
          <w:szCs w:val="28"/>
        </w:rPr>
        <w:t>:</w:t>
      </w:r>
    </w:p>
    <w:p w:rsidR="00872965" w:rsidRPr="00872965" w:rsidRDefault="00872965" w:rsidP="00872965">
      <w:pPr>
        <w:pStyle w:val="NormalWeb"/>
        <w:numPr>
          <w:ilvl w:val="0"/>
          <w:numId w:val="45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r w:rsidRPr="00872965">
        <w:rPr>
          <w:rFonts w:ascii="Simplified Arabic" w:hAnsi="Simplified Arabic" w:cs="Simplified Arabic"/>
          <w:sz w:val="28"/>
          <w:szCs w:val="28"/>
          <w:rtl/>
        </w:rPr>
        <w:lastRenderedPageBreak/>
        <w:t xml:space="preserve">إعجاز </w:t>
      </w: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عقدي وتشريعي</w:t>
      </w:r>
      <w:r w:rsidRPr="00872965">
        <w:rPr>
          <w:rFonts w:ascii="Simplified Arabic" w:hAnsi="Simplified Arabic" w:cs="Simplified Arabic"/>
          <w:sz w:val="28"/>
          <w:szCs w:val="28"/>
        </w:rPr>
        <w:t>.</w:t>
      </w:r>
    </w:p>
    <w:p w:rsidR="00872965" w:rsidRPr="00872965" w:rsidRDefault="00872965" w:rsidP="00872965">
      <w:pPr>
        <w:pStyle w:val="NormalWeb"/>
        <w:numPr>
          <w:ilvl w:val="0"/>
          <w:numId w:val="45"/>
        </w:numPr>
        <w:bidi/>
        <w:spacing w:before="0" w:beforeAutospacing="0"/>
        <w:rPr>
          <w:rFonts w:ascii="Simplified Arabic" w:hAnsi="Simplified Arabic" w:cs="Simplified Arabic"/>
          <w:sz w:val="28"/>
          <w:szCs w:val="28"/>
        </w:rPr>
      </w:pPr>
      <w:proofErr w:type="gramStart"/>
      <w:r w:rsidRPr="00872965">
        <w:rPr>
          <w:rFonts w:ascii="Simplified Arabic" w:hAnsi="Simplified Arabic" w:cs="Simplified Arabic"/>
          <w:sz w:val="28"/>
          <w:szCs w:val="28"/>
          <w:rtl/>
        </w:rPr>
        <w:t>إعجاز</w:t>
      </w:r>
      <w:proofErr w:type="gramEnd"/>
      <w:r w:rsidRPr="00872965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872965">
        <w:rPr>
          <w:rStyle w:val="lev"/>
          <w:rFonts w:ascii="Simplified Arabic" w:hAnsi="Simplified Arabic" w:cs="Simplified Arabic"/>
          <w:sz w:val="28"/>
          <w:szCs w:val="28"/>
          <w:rtl/>
        </w:rPr>
        <w:t>بلاغي المقابلة والإيجاز</w:t>
      </w:r>
    </w:p>
    <w:p w:rsidR="00090EF5" w:rsidRPr="00872965" w:rsidRDefault="00090EF5" w:rsidP="00872965">
      <w:pPr>
        <w:bidi/>
        <w:spacing w:after="0"/>
        <w:rPr>
          <w:rFonts w:ascii="Simplified Arabic" w:hAnsi="Simplified Arabic" w:cs="Simplified Arabic"/>
          <w:sz w:val="28"/>
          <w:szCs w:val="28"/>
          <w:lang w:eastAsia="fr-FR"/>
        </w:rPr>
      </w:pPr>
    </w:p>
    <w:sectPr w:rsidR="00090EF5" w:rsidRPr="00872965" w:rsidSect="003150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7441" w:rsidRDefault="00F17441" w:rsidP="006732B9">
      <w:pPr>
        <w:spacing w:after="0" w:line="240" w:lineRule="auto"/>
      </w:pPr>
      <w:r>
        <w:separator/>
      </w:r>
    </w:p>
  </w:endnote>
  <w:endnote w:type="continuationSeparator" w:id="1">
    <w:p w:rsidR="00F17441" w:rsidRDefault="00F17441" w:rsidP="00673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7441" w:rsidRDefault="00F17441" w:rsidP="006732B9">
      <w:pPr>
        <w:spacing w:after="0" w:line="240" w:lineRule="auto"/>
      </w:pPr>
      <w:r>
        <w:separator/>
      </w:r>
    </w:p>
  </w:footnote>
  <w:footnote w:type="continuationSeparator" w:id="1">
    <w:p w:rsidR="00F17441" w:rsidRDefault="00F17441" w:rsidP="006732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3231E"/>
    <w:multiLevelType w:val="hybridMultilevel"/>
    <w:tmpl w:val="DEB42B40"/>
    <w:lvl w:ilvl="0" w:tplc="D1E4CC36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A53DD"/>
    <w:multiLevelType w:val="hybridMultilevel"/>
    <w:tmpl w:val="C928B1BE"/>
    <w:lvl w:ilvl="0" w:tplc="93860A9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151A2"/>
    <w:multiLevelType w:val="multilevel"/>
    <w:tmpl w:val="D35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5901AC"/>
    <w:multiLevelType w:val="multilevel"/>
    <w:tmpl w:val="BB02D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DC38F0"/>
    <w:multiLevelType w:val="multilevel"/>
    <w:tmpl w:val="02166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E909D6"/>
    <w:multiLevelType w:val="hybridMultilevel"/>
    <w:tmpl w:val="06FC57B4"/>
    <w:lvl w:ilvl="0" w:tplc="5E20883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250C36"/>
    <w:multiLevelType w:val="hybridMultilevel"/>
    <w:tmpl w:val="2068A048"/>
    <w:lvl w:ilvl="0" w:tplc="7B12DE3C">
      <w:start w:val="1"/>
      <w:numFmt w:val="decimal"/>
      <w:lvlText w:val="%1-"/>
      <w:lvlJc w:val="left"/>
      <w:pPr>
        <w:ind w:left="1428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AAB53C0"/>
    <w:multiLevelType w:val="multilevel"/>
    <w:tmpl w:val="73B8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E165CE"/>
    <w:multiLevelType w:val="multilevel"/>
    <w:tmpl w:val="B582B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443889"/>
    <w:multiLevelType w:val="multilevel"/>
    <w:tmpl w:val="3D46F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3B48DC"/>
    <w:multiLevelType w:val="multilevel"/>
    <w:tmpl w:val="C5B09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6F27CB"/>
    <w:multiLevelType w:val="multilevel"/>
    <w:tmpl w:val="B5588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896846"/>
    <w:multiLevelType w:val="multilevel"/>
    <w:tmpl w:val="282E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12217D8"/>
    <w:multiLevelType w:val="hybridMultilevel"/>
    <w:tmpl w:val="A23200E8"/>
    <w:lvl w:ilvl="0" w:tplc="B35A06B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224F11"/>
    <w:multiLevelType w:val="multilevel"/>
    <w:tmpl w:val="2C588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3935553"/>
    <w:multiLevelType w:val="multilevel"/>
    <w:tmpl w:val="41DC1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68718B4"/>
    <w:multiLevelType w:val="hybridMultilevel"/>
    <w:tmpl w:val="81C6F0DA"/>
    <w:lvl w:ilvl="0" w:tplc="F90E58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0B50BB"/>
    <w:multiLevelType w:val="hybridMultilevel"/>
    <w:tmpl w:val="DD268EF2"/>
    <w:lvl w:ilvl="0" w:tplc="635C4F04">
      <w:start w:val="1"/>
      <w:numFmt w:val="arabicAlpha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5C3F2A"/>
    <w:multiLevelType w:val="multilevel"/>
    <w:tmpl w:val="C7267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13D77FB"/>
    <w:multiLevelType w:val="multilevel"/>
    <w:tmpl w:val="2FA06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9C37C8F"/>
    <w:multiLevelType w:val="hybridMultilevel"/>
    <w:tmpl w:val="E97A9374"/>
    <w:lvl w:ilvl="0" w:tplc="D39A64A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D1551A"/>
    <w:multiLevelType w:val="multilevel"/>
    <w:tmpl w:val="34948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C565423"/>
    <w:multiLevelType w:val="multilevel"/>
    <w:tmpl w:val="261A1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3AA6DDB"/>
    <w:multiLevelType w:val="multilevel"/>
    <w:tmpl w:val="505C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6B23066"/>
    <w:multiLevelType w:val="hybridMultilevel"/>
    <w:tmpl w:val="A964016E"/>
    <w:lvl w:ilvl="0" w:tplc="59383B76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D25519"/>
    <w:multiLevelType w:val="multilevel"/>
    <w:tmpl w:val="E2B87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A7B74C2"/>
    <w:multiLevelType w:val="multilevel"/>
    <w:tmpl w:val="137CF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AAA02FA"/>
    <w:multiLevelType w:val="multilevel"/>
    <w:tmpl w:val="AF141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BA46D06"/>
    <w:multiLevelType w:val="hybridMultilevel"/>
    <w:tmpl w:val="2C1ED59E"/>
    <w:lvl w:ilvl="0" w:tplc="9CD87B7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630E16"/>
    <w:multiLevelType w:val="multilevel"/>
    <w:tmpl w:val="4B7E7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F9659C7"/>
    <w:multiLevelType w:val="multilevel"/>
    <w:tmpl w:val="F9783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0F15055"/>
    <w:multiLevelType w:val="multilevel"/>
    <w:tmpl w:val="13DE8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39E7C5C"/>
    <w:multiLevelType w:val="hybridMultilevel"/>
    <w:tmpl w:val="E9F2A58E"/>
    <w:lvl w:ilvl="0" w:tplc="CC2090A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BE1C32"/>
    <w:multiLevelType w:val="multilevel"/>
    <w:tmpl w:val="9CE80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5C7479C"/>
    <w:multiLevelType w:val="hybridMultilevel"/>
    <w:tmpl w:val="3D50B854"/>
    <w:lvl w:ilvl="0" w:tplc="0622B1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3011C2"/>
    <w:multiLevelType w:val="hybridMultilevel"/>
    <w:tmpl w:val="13FE5DDC"/>
    <w:lvl w:ilvl="0" w:tplc="A9C0B4A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6917A2"/>
    <w:multiLevelType w:val="hybridMultilevel"/>
    <w:tmpl w:val="656A0F0A"/>
    <w:lvl w:ilvl="0" w:tplc="67B4F2C8">
      <w:start w:val="1"/>
      <w:numFmt w:val="decimal"/>
      <w:lvlText w:val="%1-"/>
      <w:lvlJc w:val="left"/>
      <w:pPr>
        <w:ind w:left="1080" w:hanging="720"/>
      </w:pPr>
      <w:rPr>
        <w:rFonts w:hint="default"/>
        <w:sz w:val="36"/>
        <w:szCs w:val="36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D5378F"/>
    <w:multiLevelType w:val="multilevel"/>
    <w:tmpl w:val="3438A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0220E0E"/>
    <w:multiLevelType w:val="multilevel"/>
    <w:tmpl w:val="C2609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12F5A80"/>
    <w:multiLevelType w:val="multilevel"/>
    <w:tmpl w:val="74403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F945B3"/>
    <w:multiLevelType w:val="multilevel"/>
    <w:tmpl w:val="5BE86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8720F6C"/>
    <w:multiLevelType w:val="hybridMultilevel"/>
    <w:tmpl w:val="1FD21218"/>
    <w:lvl w:ilvl="0" w:tplc="2C982B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033E84"/>
    <w:multiLevelType w:val="multilevel"/>
    <w:tmpl w:val="FA84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D920FEA"/>
    <w:multiLevelType w:val="multilevel"/>
    <w:tmpl w:val="8894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EDC1F77"/>
    <w:multiLevelType w:val="multilevel"/>
    <w:tmpl w:val="A7226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34"/>
  </w:num>
  <w:num w:numId="3">
    <w:abstractNumId w:val="6"/>
  </w:num>
  <w:num w:numId="4">
    <w:abstractNumId w:val="32"/>
  </w:num>
  <w:num w:numId="5">
    <w:abstractNumId w:val="0"/>
  </w:num>
  <w:num w:numId="6">
    <w:abstractNumId w:val="20"/>
  </w:num>
  <w:num w:numId="7">
    <w:abstractNumId w:val="5"/>
  </w:num>
  <w:num w:numId="8">
    <w:abstractNumId w:val="1"/>
  </w:num>
  <w:num w:numId="9">
    <w:abstractNumId w:val="28"/>
  </w:num>
  <w:num w:numId="10">
    <w:abstractNumId w:val="17"/>
  </w:num>
  <w:num w:numId="11">
    <w:abstractNumId w:val="13"/>
  </w:num>
  <w:num w:numId="12">
    <w:abstractNumId w:val="36"/>
  </w:num>
  <w:num w:numId="13">
    <w:abstractNumId w:val="35"/>
  </w:num>
  <w:num w:numId="14">
    <w:abstractNumId w:val="41"/>
  </w:num>
  <w:num w:numId="15">
    <w:abstractNumId w:val="24"/>
  </w:num>
  <w:num w:numId="16">
    <w:abstractNumId w:val="14"/>
  </w:num>
  <w:num w:numId="17">
    <w:abstractNumId w:val="27"/>
  </w:num>
  <w:num w:numId="18">
    <w:abstractNumId w:val="18"/>
  </w:num>
  <w:num w:numId="19">
    <w:abstractNumId w:val="11"/>
  </w:num>
  <w:num w:numId="20">
    <w:abstractNumId w:val="33"/>
  </w:num>
  <w:num w:numId="21">
    <w:abstractNumId w:val="19"/>
  </w:num>
  <w:num w:numId="22">
    <w:abstractNumId w:val="30"/>
  </w:num>
  <w:num w:numId="23">
    <w:abstractNumId w:val="4"/>
  </w:num>
  <w:num w:numId="24">
    <w:abstractNumId w:val="39"/>
  </w:num>
  <w:num w:numId="25">
    <w:abstractNumId w:val="31"/>
  </w:num>
  <w:num w:numId="26">
    <w:abstractNumId w:val="2"/>
  </w:num>
  <w:num w:numId="27">
    <w:abstractNumId w:val="8"/>
  </w:num>
  <w:num w:numId="28">
    <w:abstractNumId w:val="29"/>
  </w:num>
  <w:num w:numId="29">
    <w:abstractNumId w:val="25"/>
  </w:num>
  <w:num w:numId="30">
    <w:abstractNumId w:val="7"/>
  </w:num>
  <w:num w:numId="31">
    <w:abstractNumId w:val="37"/>
  </w:num>
  <w:num w:numId="32">
    <w:abstractNumId w:val="42"/>
  </w:num>
  <w:num w:numId="33">
    <w:abstractNumId w:val="10"/>
  </w:num>
  <w:num w:numId="34">
    <w:abstractNumId w:val="44"/>
  </w:num>
  <w:num w:numId="35">
    <w:abstractNumId w:val="12"/>
  </w:num>
  <w:num w:numId="36">
    <w:abstractNumId w:val="9"/>
  </w:num>
  <w:num w:numId="37">
    <w:abstractNumId w:val="15"/>
  </w:num>
  <w:num w:numId="38">
    <w:abstractNumId w:val="26"/>
  </w:num>
  <w:num w:numId="39">
    <w:abstractNumId w:val="23"/>
  </w:num>
  <w:num w:numId="40">
    <w:abstractNumId w:val="38"/>
  </w:num>
  <w:num w:numId="41">
    <w:abstractNumId w:val="43"/>
  </w:num>
  <w:num w:numId="42">
    <w:abstractNumId w:val="40"/>
  </w:num>
  <w:num w:numId="43">
    <w:abstractNumId w:val="22"/>
  </w:num>
  <w:num w:numId="44">
    <w:abstractNumId w:val="3"/>
  </w:num>
  <w:num w:numId="4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57AE"/>
    <w:rsid w:val="000021C2"/>
    <w:rsid w:val="0000344F"/>
    <w:rsid w:val="00010E44"/>
    <w:rsid w:val="00016343"/>
    <w:rsid w:val="00021B21"/>
    <w:rsid w:val="00042EF0"/>
    <w:rsid w:val="000462A4"/>
    <w:rsid w:val="000753A1"/>
    <w:rsid w:val="0008277C"/>
    <w:rsid w:val="00082FEB"/>
    <w:rsid w:val="00090EF5"/>
    <w:rsid w:val="00095BA4"/>
    <w:rsid w:val="000D3181"/>
    <w:rsid w:val="000E246C"/>
    <w:rsid w:val="000F0327"/>
    <w:rsid w:val="001101CC"/>
    <w:rsid w:val="00123588"/>
    <w:rsid w:val="00125344"/>
    <w:rsid w:val="001344C0"/>
    <w:rsid w:val="00151283"/>
    <w:rsid w:val="001520D9"/>
    <w:rsid w:val="00155B74"/>
    <w:rsid w:val="0016136F"/>
    <w:rsid w:val="001A19EE"/>
    <w:rsid w:val="001C5AAF"/>
    <w:rsid w:val="001C5EF9"/>
    <w:rsid w:val="001D2FF8"/>
    <w:rsid w:val="001E5FDF"/>
    <w:rsid w:val="001F1395"/>
    <w:rsid w:val="00206A66"/>
    <w:rsid w:val="00252AD4"/>
    <w:rsid w:val="00276086"/>
    <w:rsid w:val="002A75F9"/>
    <w:rsid w:val="002B5E22"/>
    <w:rsid w:val="002C5228"/>
    <w:rsid w:val="002D5D33"/>
    <w:rsid w:val="002F6609"/>
    <w:rsid w:val="00346EA0"/>
    <w:rsid w:val="003516BE"/>
    <w:rsid w:val="00353F66"/>
    <w:rsid w:val="003547E8"/>
    <w:rsid w:val="0037708F"/>
    <w:rsid w:val="003A78E4"/>
    <w:rsid w:val="003B7ACF"/>
    <w:rsid w:val="003F51CF"/>
    <w:rsid w:val="003F645B"/>
    <w:rsid w:val="00411206"/>
    <w:rsid w:val="00444ABE"/>
    <w:rsid w:val="004E0FA3"/>
    <w:rsid w:val="0050213C"/>
    <w:rsid w:val="00510E7F"/>
    <w:rsid w:val="00553408"/>
    <w:rsid w:val="0055657E"/>
    <w:rsid w:val="0056545A"/>
    <w:rsid w:val="00565CF5"/>
    <w:rsid w:val="005B5E3D"/>
    <w:rsid w:val="005E5826"/>
    <w:rsid w:val="005F760E"/>
    <w:rsid w:val="0060752C"/>
    <w:rsid w:val="0063493A"/>
    <w:rsid w:val="00660394"/>
    <w:rsid w:val="006639C4"/>
    <w:rsid w:val="006732B9"/>
    <w:rsid w:val="0067753E"/>
    <w:rsid w:val="00684799"/>
    <w:rsid w:val="006B0436"/>
    <w:rsid w:val="006D1B42"/>
    <w:rsid w:val="006F138B"/>
    <w:rsid w:val="006F31EA"/>
    <w:rsid w:val="007349FC"/>
    <w:rsid w:val="007354B1"/>
    <w:rsid w:val="00754607"/>
    <w:rsid w:val="007C1AB8"/>
    <w:rsid w:val="007D4DD7"/>
    <w:rsid w:val="007E4B85"/>
    <w:rsid w:val="00850FC6"/>
    <w:rsid w:val="0085707A"/>
    <w:rsid w:val="00872965"/>
    <w:rsid w:val="008738C0"/>
    <w:rsid w:val="008845D0"/>
    <w:rsid w:val="008D42B1"/>
    <w:rsid w:val="00915FDE"/>
    <w:rsid w:val="009164B2"/>
    <w:rsid w:val="009463B6"/>
    <w:rsid w:val="009768A2"/>
    <w:rsid w:val="00982C95"/>
    <w:rsid w:val="00985DC6"/>
    <w:rsid w:val="0099287C"/>
    <w:rsid w:val="00996B36"/>
    <w:rsid w:val="009A17C7"/>
    <w:rsid w:val="009D21AD"/>
    <w:rsid w:val="009D6DDA"/>
    <w:rsid w:val="00A13107"/>
    <w:rsid w:val="00A34230"/>
    <w:rsid w:val="00A429BD"/>
    <w:rsid w:val="00A919E1"/>
    <w:rsid w:val="00AC2003"/>
    <w:rsid w:val="00AD4481"/>
    <w:rsid w:val="00AF49B7"/>
    <w:rsid w:val="00B04546"/>
    <w:rsid w:val="00B13245"/>
    <w:rsid w:val="00B201A7"/>
    <w:rsid w:val="00B35DB2"/>
    <w:rsid w:val="00B96265"/>
    <w:rsid w:val="00C21292"/>
    <w:rsid w:val="00C24D67"/>
    <w:rsid w:val="00CB4D2E"/>
    <w:rsid w:val="00CD52B3"/>
    <w:rsid w:val="00CD555E"/>
    <w:rsid w:val="00D02461"/>
    <w:rsid w:val="00D35DF3"/>
    <w:rsid w:val="00D50887"/>
    <w:rsid w:val="00D6482B"/>
    <w:rsid w:val="00D90F58"/>
    <w:rsid w:val="00D963A3"/>
    <w:rsid w:val="00D96F1F"/>
    <w:rsid w:val="00DB1D8A"/>
    <w:rsid w:val="00DD2939"/>
    <w:rsid w:val="00DE78BC"/>
    <w:rsid w:val="00E5024F"/>
    <w:rsid w:val="00E618FA"/>
    <w:rsid w:val="00E72EA3"/>
    <w:rsid w:val="00ED6C9C"/>
    <w:rsid w:val="00EE05AC"/>
    <w:rsid w:val="00F019CE"/>
    <w:rsid w:val="00F17441"/>
    <w:rsid w:val="00F64A84"/>
    <w:rsid w:val="00FD59C7"/>
    <w:rsid w:val="00FE57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EF0"/>
    <w:rPr>
      <w:rFonts w:ascii="Calibri" w:eastAsia="Calibri" w:hAnsi="Calibri" w:cs="Times New Roman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29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6F13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42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42EF0"/>
    <w:rPr>
      <w:rFonts w:ascii="Tahoma" w:eastAsia="Calibri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6732B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732B9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semiHidden/>
    <w:unhideWhenUsed/>
    <w:rsid w:val="006732B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732B9"/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qFormat/>
    <w:rsid w:val="00D6482B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6F138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unhideWhenUsed/>
    <w:rsid w:val="006F13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6F138B"/>
    <w:rPr>
      <w:b/>
      <w:bCs/>
    </w:rPr>
  </w:style>
  <w:style w:type="character" w:styleId="Accentuation">
    <w:name w:val="Emphasis"/>
    <w:basedOn w:val="Policepardfaut"/>
    <w:uiPriority w:val="20"/>
    <w:qFormat/>
    <w:rsid w:val="006F138B"/>
    <w:rPr>
      <w:i/>
      <w:iCs/>
    </w:rPr>
  </w:style>
  <w:style w:type="character" w:customStyle="1" w:styleId="Titre2Car">
    <w:name w:val="Titre 2 Car"/>
    <w:basedOn w:val="Policepardfaut"/>
    <w:link w:val="Titre2"/>
    <w:uiPriority w:val="9"/>
    <w:semiHidden/>
    <w:rsid w:val="008729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4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04458-D4C5-4D91-8CF8-5C1E6DBA0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446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 pc1</dc:creator>
  <cp:lastModifiedBy>tipazaA</cp:lastModifiedBy>
  <cp:revision>2</cp:revision>
  <cp:lastPrinted>2025-05-31T14:02:00Z</cp:lastPrinted>
  <dcterms:created xsi:type="dcterms:W3CDTF">2026-02-22T14:31:00Z</dcterms:created>
  <dcterms:modified xsi:type="dcterms:W3CDTF">2026-02-22T14:31:00Z</dcterms:modified>
</cp:coreProperties>
</file>