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51D" w:rsidRDefault="00A0351D" w:rsidP="008B6032">
      <w:pPr>
        <w:bidi/>
        <w:spacing w:line="240" w:lineRule="auto"/>
        <w:jc w:val="center"/>
        <w:outlineLvl w:val="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وزارة التعلي</w:t>
      </w:r>
      <w:r w:rsidR="008B6032">
        <w:rPr>
          <w:rFonts w:ascii="Traditional Arabic" w:hAnsi="Traditional Arabic" w:cs="Traditional Arabic" w:hint="cs"/>
          <w:b/>
          <w:bCs/>
          <w:sz w:val="36"/>
          <w:szCs w:val="36"/>
          <w:rtl/>
          <w:lang w:bidi="ar-DZ"/>
        </w:rPr>
        <w:t>ـــــــــــ</w:t>
      </w:r>
      <w:r>
        <w:rPr>
          <w:rFonts w:ascii="Traditional Arabic" w:hAnsi="Traditional Arabic" w:cs="Traditional Arabic" w:hint="cs"/>
          <w:b/>
          <w:bCs/>
          <w:sz w:val="36"/>
          <w:szCs w:val="36"/>
          <w:rtl/>
          <w:lang w:bidi="ar-DZ"/>
        </w:rPr>
        <w:t>م الع</w:t>
      </w:r>
      <w:r w:rsidR="008B6032">
        <w:rPr>
          <w:rFonts w:ascii="Traditional Arabic" w:hAnsi="Traditional Arabic" w:cs="Traditional Arabic" w:hint="cs"/>
          <w:b/>
          <w:bCs/>
          <w:sz w:val="36"/>
          <w:szCs w:val="36"/>
          <w:rtl/>
          <w:lang w:bidi="ar-DZ"/>
        </w:rPr>
        <w:t>ـــــــــــــ</w:t>
      </w:r>
      <w:r>
        <w:rPr>
          <w:rFonts w:ascii="Traditional Arabic" w:hAnsi="Traditional Arabic" w:cs="Traditional Arabic" w:hint="cs"/>
          <w:b/>
          <w:bCs/>
          <w:sz w:val="36"/>
          <w:szCs w:val="36"/>
          <w:rtl/>
          <w:lang w:bidi="ar-DZ"/>
        </w:rPr>
        <w:t>الي والب</w:t>
      </w:r>
      <w:r w:rsidR="008B6032">
        <w:rPr>
          <w:rFonts w:ascii="Traditional Arabic" w:hAnsi="Traditional Arabic" w:cs="Traditional Arabic" w:hint="cs"/>
          <w:b/>
          <w:bCs/>
          <w:sz w:val="36"/>
          <w:szCs w:val="36"/>
          <w:rtl/>
          <w:lang w:bidi="ar-DZ"/>
        </w:rPr>
        <w:t>ــ</w:t>
      </w:r>
      <w:r>
        <w:rPr>
          <w:rFonts w:ascii="Traditional Arabic" w:hAnsi="Traditional Arabic" w:cs="Traditional Arabic" w:hint="cs"/>
          <w:b/>
          <w:bCs/>
          <w:sz w:val="36"/>
          <w:szCs w:val="36"/>
          <w:rtl/>
          <w:lang w:bidi="ar-DZ"/>
        </w:rPr>
        <w:t>حث العلم</w:t>
      </w:r>
      <w:r w:rsidR="008B6032">
        <w:rPr>
          <w:rFonts w:ascii="Traditional Arabic" w:hAnsi="Traditional Arabic" w:cs="Traditional Arabic" w:hint="cs"/>
          <w:b/>
          <w:bCs/>
          <w:sz w:val="36"/>
          <w:szCs w:val="36"/>
          <w:rtl/>
          <w:lang w:bidi="ar-DZ"/>
        </w:rPr>
        <w:t>ـــــــــــــ</w:t>
      </w:r>
      <w:r>
        <w:rPr>
          <w:rFonts w:ascii="Traditional Arabic" w:hAnsi="Traditional Arabic" w:cs="Traditional Arabic" w:hint="cs"/>
          <w:b/>
          <w:bCs/>
          <w:sz w:val="36"/>
          <w:szCs w:val="36"/>
          <w:rtl/>
          <w:lang w:bidi="ar-DZ"/>
        </w:rPr>
        <w:t>ي</w:t>
      </w:r>
    </w:p>
    <w:p w:rsidR="00A0351D" w:rsidRDefault="00A0351D" w:rsidP="008B6032">
      <w:pPr>
        <w:bidi/>
        <w:spacing w:line="240" w:lineRule="auto"/>
        <w:jc w:val="center"/>
        <w:outlineLvl w:val="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المركز الجامعي مرسلي عبد الله</w:t>
      </w:r>
    </w:p>
    <w:p w:rsidR="00A0351D" w:rsidRDefault="00A0351D" w:rsidP="008B6032">
      <w:pPr>
        <w:bidi/>
        <w:spacing w:line="240" w:lineRule="auto"/>
        <w:jc w:val="center"/>
        <w:outlineLvl w:val="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معهد اللّغة والأدب العربي</w:t>
      </w:r>
    </w:p>
    <w:p w:rsidR="00A0351D" w:rsidRDefault="00A0351D" w:rsidP="00A0351D">
      <w:pPr>
        <w:bidi/>
        <w:jc w:val="both"/>
        <w:outlineLvl w:val="0"/>
        <w:rPr>
          <w:rFonts w:ascii="Traditional Arabic" w:hAnsi="Traditional Arabic" w:cs="Traditional Arabic"/>
          <w:b/>
          <w:bCs/>
          <w:sz w:val="36"/>
          <w:szCs w:val="36"/>
          <w:rtl/>
          <w:lang w:bidi="ar-DZ"/>
        </w:rPr>
      </w:pPr>
    </w:p>
    <w:p w:rsidR="00A0351D" w:rsidRDefault="00A0351D" w:rsidP="00962D8D">
      <w:pPr>
        <w:bidi/>
        <w:spacing w:after="0" w:line="240" w:lineRule="auto"/>
        <w:jc w:val="both"/>
        <w:outlineLvl w:val="0"/>
        <w:rPr>
          <w:rFonts w:ascii="Traditional Arabic" w:hAnsi="Traditional Arabic" w:cs="Traditional Arabic"/>
          <w:b/>
          <w:bCs/>
          <w:sz w:val="32"/>
          <w:szCs w:val="32"/>
          <w:rtl/>
          <w:lang w:bidi="ar-DZ"/>
        </w:rPr>
      </w:pPr>
      <w:r w:rsidRPr="00A0351D">
        <w:rPr>
          <w:rFonts w:ascii="Traditional Arabic" w:hAnsi="Traditional Arabic" w:cs="Traditional Arabic" w:hint="cs"/>
          <w:b/>
          <w:bCs/>
          <w:sz w:val="32"/>
          <w:szCs w:val="32"/>
          <w:rtl/>
          <w:lang w:bidi="ar-DZ"/>
        </w:rPr>
        <w:t xml:space="preserve">المركز الجامعي عبد الله مرسلي/ تيبازة      </w:t>
      </w:r>
      <w:r>
        <w:rPr>
          <w:rFonts w:ascii="Traditional Arabic" w:hAnsi="Traditional Arabic" w:cs="Traditional Arabic" w:hint="cs"/>
          <w:b/>
          <w:bCs/>
          <w:sz w:val="32"/>
          <w:szCs w:val="32"/>
          <w:rtl/>
          <w:lang w:bidi="ar-DZ"/>
        </w:rPr>
        <w:t xml:space="preserve">             </w:t>
      </w:r>
      <w:r w:rsidRPr="00A0351D">
        <w:rPr>
          <w:rFonts w:ascii="Traditional Arabic" w:hAnsi="Traditional Arabic" w:cs="Traditional Arabic" w:hint="cs"/>
          <w:b/>
          <w:bCs/>
          <w:sz w:val="32"/>
          <w:szCs w:val="32"/>
          <w:rtl/>
          <w:lang w:bidi="ar-DZ"/>
        </w:rPr>
        <w:t xml:space="preserve"> </w:t>
      </w:r>
      <w:r w:rsidRPr="00A0351D">
        <w:rPr>
          <w:rFonts w:ascii="Traditional Arabic" w:hAnsi="Traditional Arabic" w:cs="Traditional Arabic"/>
          <w:b/>
          <w:bCs/>
          <w:sz w:val="32"/>
          <w:szCs w:val="32"/>
          <w:lang w:bidi="ar-DZ"/>
        </w:rPr>
        <w:t>Centre Universitaire de tipaza</w:t>
      </w:r>
      <w:r w:rsidRPr="00A0351D">
        <w:rPr>
          <w:rFonts w:ascii="Traditional Arabic" w:hAnsi="Traditional Arabic" w:cs="Traditional Arabic" w:hint="cs"/>
          <w:b/>
          <w:bCs/>
          <w:sz w:val="32"/>
          <w:szCs w:val="32"/>
          <w:rtl/>
          <w:lang w:bidi="ar-DZ"/>
        </w:rPr>
        <w:t xml:space="preserve">    </w:t>
      </w:r>
    </w:p>
    <w:p w:rsidR="00A0351D" w:rsidRDefault="00A0351D" w:rsidP="00962D8D">
      <w:pPr>
        <w:bidi/>
        <w:spacing w:after="0" w:line="240" w:lineRule="auto"/>
        <w:jc w:val="both"/>
        <w:outlineLvl w:val="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معهد اللغات والأدب العربي                     </w:t>
      </w:r>
      <w:r>
        <w:rPr>
          <w:rFonts w:ascii="Traditional Arabic" w:hAnsi="Traditional Arabic" w:cs="Traditional Arabic"/>
          <w:b/>
          <w:bCs/>
          <w:sz w:val="32"/>
          <w:szCs w:val="32"/>
          <w:lang w:bidi="ar-DZ"/>
        </w:rPr>
        <w:t xml:space="preserve">Istitut de lague et lettre arabe         </w:t>
      </w:r>
    </w:p>
    <w:p w:rsidR="00A0351D" w:rsidRDefault="00A0351D" w:rsidP="00962D8D">
      <w:pPr>
        <w:bidi/>
        <w:spacing w:after="0" w:line="240" w:lineRule="auto"/>
        <w:jc w:val="both"/>
        <w:outlineLvl w:val="0"/>
        <w:rPr>
          <w:rFonts w:ascii="Traditional Arabic" w:hAnsi="Traditional Arabic" w:cs="Traditional Arabic"/>
          <w:b/>
          <w:bCs/>
          <w:sz w:val="32"/>
          <w:szCs w:val="32"/>
          <w:rtl/>
          <w:lang w:bidi="ar-DZ"/>
        </w:rPr>
      </w:pPr>
    </w:p>
    <w:p w:rsidR="008B6032" w:rsidRDefault="008B6032" w:rsidP="00962D8D">
      <w:pPr>
        <w:bidi/>
        <w:spacing w:after="0"/>
        <w:jc w:val="both"/>
        <w:outlineLvl w:val="0"/>
        <w:rPr>
          <w:rFonts w:ascii="Traditional Arabic" w:hAnsi="Traditional Arabic" w:cs="Traditional Arabic"/>
          <w:b/>
          <w:bCs/>
          <w:sz w:val="32"/>
          <w:szCs w:val="32"/>
          <w:rtl/>
          <w:lang w:bidi="ar-DZ"/>
        </w:rPr>
      </w:pPr>
    </w:p>
    <w:p w:rsidR="008B6032" w:rsidRDefault="00A97B64" w:rsidP="00A97B64">
      <w:pPr>
        <w:bidi/>
        <w:jc w:val="center"/>
        <w:outlineLvl w:val="0"/>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en-US" w:eastAsia="en-US"/>
        </w:rPr>
        <w:drawing>
          <wp:inline distT="0" distB="0" distL="0" distR="0">
            <wp:extent cx="1319740" cy="1581150"/>
            <wp:effectExtent l="19050" t="0" r="0" b="0"/>
            <wp:docPr id="2" name="Image 1" descr="C:\Users\win7\Desktop\Cutip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Cutipaza.jpg"/>
                    <pic:cNvPicPr>
                      <a:picLocks noChangeAspect="1" noChangeArrowheads="1"/>
                    </pic:cNvPicPr>
                  </pic:nvPicPr>
                  <pic:blipFill>
                    <a:blip r:embed="rId8"/>
                    <a:srcRect/>
                    <a:stretch>
                      <a:fillRect/>
                    </a:stretch>
                  </pic:blipFill>
                  <pic:spPr bwMode="auto">
                    <a:xfrm>
                      <a:off x="0" y="0"/>
                      <a:ext cx="1324380" cy="1586709"/>
                    </a:xfrm>
                    <a:prstGeom prst="rect">
                      <a:avLst/>
                    </a:prstGeom>
                    <a:noFill/>
                    <a:ln w="9525">
                      <a:noFill/>
                      <a:miter lim="800000"/>
                      <a:headEnd/>
                      <a:tailEnd/>
                    </a:ln>
                  </pic:spPr>
                </pic:pic>
              </a:graphicData>
            </a:graphic>
          </wp:inline>
        </w:drawing>
      </w:r>
    </w:p>
    <w:p w:rsidR="00A0351D" w:rsidRPr="008B6032" w:rsidRDefault="00A0351D" w:rsidP="008B6032">
      <w:pPr>
        <w:pBdr>
          <w:top w:val="single" w:sz="4" w:space="1" w:color="auto"/>
          <w:left w:val="single" w:sz="4" w:space="4" w:color="auto"/>
          <w:bottom w:val="single" w:sz="4" w:space="1" w:color="auto"/>
          <w:right w:val="single" w:sz="4" w:space="4" w:color="auto"/>
        </w:pBdr>
        <w:shd w:val="clear" w:color="auto" w:fill="FDE9D9" w:themeFill="accent6" w:themeFillTint="33"/>
        <w:bidi/>
        <w:jc w:val="center"/>
        <w:outlineLvl w:val="0"/>
        <w:rPr>
          <w:rFonts w:ascii="Traditional Arabic" w:hAnsi="Traditional Arabic" w:cs="Traditional Arabic"/>
          <w:b/>
          <w:bCs/>
          <w:sz w:val="48"/>
          <w:szCs w:val="48"/>
          <w:rtl/>
          <w:lang w:bidi="ar-DZ"/>
        </w:rPr>
      </w:pPr>
      <w:r w:rsidRPr="008B6032">
        <w:rPr>
          <w:rFonts w:ascii="Traditional Arabic" w:hAnsi="Traditional Arabic" w:cs="Traditional Arabic" w:hint="cs"/>
          <w:b/>
          <w:bCs/>
          <w:sz w:val="48"/>
          <w:szCs w:val="48"/>
          <w:rtl/>
          <w:lang w:bidi="ar-DZ"/>
        </w:rPr>
        <w:t>محاضرات في مقياس المصطلح النقدي</w:t>
      </w:r>
    </w:p>
    <w:p w:rsidR="008B6032" w:rsidRDefault="008B6032" w:rsidP="00A0351D">
      <w:pPr>
        <w:bidi/>
        <w:jc w:val="both"/>
        <w:outlineLvl w:val="0"/>
        <w:rPr>
          <w:rFonts w:ascii="Traditional Arabic" w:hAnsi="Traditional Arabic" w:cs="Traditional Arabic"/>
          <w:b/>
          <w:bCs/>
          <w:sz w:val="32"/>
          <w:szCs w:val="32"/>
          <w:rtl/>
          <w:lang w:bidi="ar-DZ"/>
        </w:rPr>
      </w:pPr>
    </w:p>
    <w:p w:rsidR="00A0351D" w:rsidRDefault="00A0351D" w:rsidP="008B6032">
      <w:pPr>
        <w:bidi/>
        <w:jc w:val="both"/>
        <w:outlineLvl w:val="0"/>
        <w:rPr>
          <w:rFonts w:ascii="Traditional Arabic" w:hAnsi="Traditional Arabic" w:cs="Traditional Arabic"/>
          <w:b/>
          <w:bCs/>
          <w:sz w:val="32"/>
          <w:szCs w:val="32"/>
          <w:rtl/>
          <w:lang w:bidi="ar-DZ"/>
        </w:rPr>
      </w:pPr>
      <w:r w:rsidRPr="008B6032">
        <w:rPr>
          <w:rFonts w:ascii="Traditional Arabic" w:hAnsi="Traditional Arabic" w:cs="Traditional Arabic" w:hint="cs"/>
          <w:b/>
          <w:bCs/>
          <w:sz w:val="36"/>
          <w:szCs w:val="36"/>
          <w:rtl/>
          <w:lang w:bidi="ar-DZ"/>
        </w:rPr>
        <w:t>الفئة المستهدفة</w:t>
      </w:r>
      <w:r>
        <w:rPr>
          <w:rFonts w:ascii="Traditional Arabic" w:hAnsi="Traditional Arabic" w:cs="Traditional Arabic" w:hint="cs"/>
          <w:b/>
          <w:bCs/>
          <w:sz w:val="32"/>
          <w:szCs w:val="32"/>
          <w:rtl/>
          <w:lang w:bidi="ar-DZ"/>
        </w:rPr>
        <w:t>: الأولى ماستر/ دراسات نقدية</w:t>
      </w:r>
    </w:p>
    <w:p w:rsidR="008B6032" w:rsidRDefault="008B6032" w:rsidP="00A97B64">
      <w:pPr>
        <w:bidi/>
        <w:jc w:val="both"/>
        <w:outlineLvl w:val="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إعداد الدكتورة/ سعدوني نادية</w:t>
      </w:r>
    </w:p>
    <w:p w:rsidR="00A97B64" w:rsidRDefault="00A97B64" w:rsidP="00A97B64">
      <w:pPr>
        <w:bidi/>
        <w:jc w:val="both"/>
        <w:outlineLvl w:val="0"/>
        <w:rPr>
          <w:rFonts w:ascii="Traditional Arabic" w:hAnsi="Traditional Arabic" w:cs="Traditional Arabic"/>
          <w:b/>
          <w:bCs/>
          <w:sz w:val="32"/>
          <w:szCs w:val="32"/>
          <w:rtl/>
          <w:lang w:bidi="ar-DZ"/>
        </w:rPr>
      </w:pPr>
    </w:p>
    <w:p w:rsidR="00962D8D" w:rsidRPr="00A97B64" w:rsidRDefault="00962D8D" w:rsidP="00962D8D">
      <w:pPr>
        <w:bidi/>
        <w:jc w:val="both"/>
        <w:outlineLvl w:val="0"/>
        <w:rPr>
          <w:rFonts w:ascii="Traditional Arabic" w:hAnsi="Traditional Arabic" w:cs="Traditional Arabic"/>
          <w:sz w:val="32"/>
          <w:szCs w:val="32"/>
          <w:rtl/>
          <w:lang w:bidi="ar-DZ"/>
        </w:rPr>
      </w:pPr>
    </w:p>
    <w:p w:rsidR="00523A83" w:rsidRDefault="008B6032" w:rsidP="00962D8D">
      <w:pPr>
        <w:bidi/>
        <w:jc w:val="center"/>
        <w:outlineLvl w:val="0"/>
        <w:rPr>
          <w:rFonts w:ascii="Traditional Arabic" w:hAnsi="Traditional Arabic" w:cs="Traditional Arabic"/>
          <w:b/>
          <w:bCs/>
          <w:sz w:val="32"/>
          <w:szCs w:val="32"/>
          <w:rtl/>
          <w:lang w:bidi="ar-DZ"/>
        </w:rPr>
        <w:sectPr w:rsidR="00523A83" w:rsidSect="0007451F">
          <w:pgSz w:w="11906" w:h="16838"/>
          <w:pgMar w:top="1701" w:right="1417" w:bottom="1417" w:left="1417" w:header="708" w:footer="708" w:gutter="0"/>
          <w:cols w:space="708"/>
          <w:docGrid w:linePitch="360"/>
        </w:sectPr>
      </w:pPr>
      <w:r>
        <w:rPr>
          <w:rFonts w:ascii="Traditional Arabic" w:hAnsi="Traditional Arabic" w:cs="Traditional Arabic" w:hint="cs"/>
          <w:b/>
          <w:bCs/>
          <w:sz w:val="32"/>
          <w:szCs w:val="32"/>
          <w:rtl/>
          <w:lang w:bidi="ar-DZ"/>
        </w:rPr>
        <w:t>السنة الجامعية: 2022/2023</w:t>
      </w:r>
    </w:p>
    <w:p w:rsidR="00F465F4" w:rsidRPr="009B1604" w:rsidRDefault="00F465F4" w:rsidP="00A0351D">
      <w:pPr>
        <w:bidi/>
        <w:jc w:val="both"/>
        <w:outlineLvl w:val="0"/>
        <w:rPr>
          <w:rFonts w:ascii="Traditional Arabic" w:hAnsi="Traditional Arabic" w:cs="Traditional Arabic"/>
          <w:sz w:val="36"/>
          <w:szCs w:val="36"/>
          <w:rtl/>
          <w:lang w:bidi="ar-DZ"/>
        </w:rPr>
      </w:pPr>
      <w:r w:rsidRPr="009B1604">
        <w:rPr>
          <w:rFonts w:ascii="Traditional Arabic" w:hAnsi="Traditional Arabic" w:cs="Traditional Arabic" w:hint="cs"/>
          <w:b/>
          <w:bCs/>
          <w:sz w:val="36"/>
          <w:szCs w:val="36"/>
          <w:u w:val="single"/>
          <w:rtl/>
          <w:lang w:bidi="ar-DZ"/>
        </w:rPr>
        <w:lastRenderedPageBreak/>
        <w:t>تقدي</w:t>
      </w:r>
      <w:r w:rsidR="00626BE5" w:rsidRPr="009B1604">
        <w:rPr>
          <w:rFonts w:ascii="Traditional Arabic" w:hAnsi="Traditional Arabic" w:cs="Traditional Arabic" w:hint="cs"/>
          <w:b/>
          <w:bCs/>
          <w:sz w:val="36"/>
          <w:szCs w:val="36"/>
          <w:u w:val="single"/>
          <w:rtl/>
          <w:lang w:bidi="ar-DZ"/>
        </w:rPr>
        <w:t>ــــــــــ</w:t>
      </w:r>
      <w:r w:rsidRPr="009B1604">
        <w:rPr>
          <w:rFonts w:ascii="Traditional Arabic" w:hAnsi="Traditional Arabic" w:cs="Traditional Arabic" w:hint="cs"/>
          <w:b/>
          <w:bCs/>
          <w:sz w:val="36"/>
          <w:szCs w:val="36"/>
          <w:u w:val="single"/>
          <w:rtl/>
          <w:lang w:bidi="ar-DZ"/>
        </w:rPr>
        <w:t>م</w:t>
      </w:r>
      <w:r w:rsidRPr="009B1604">
        <w:rPr>
          <w:rFonts w:ascii="Traditional Arabic" w:hAnsi="Traditional Arabic" w:cs="Traditional Arabic" w:hint="cs"/>
          <w:sz w:val="36"/>
          <w:szCs w:val="36"/>
          <w:rtl/>
          <w:lang w:bidi="ar-DZ"/>
        </w:rPr>
        <w:t>:</w:t>
      </w:r>
    </w:p>
    <w:p w:rsidR="00F465F4" w:rsidRPr="009B1604" w:rsidRDefault="00F465F4" w:rsidP="004F5E2B">
      <w:pPr>
        <w:bidi/>
        <w:ind w:firstLine="708"/>
        <w:jc w:val="both"/>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 xml:space="preserve">هذه محاضرات في مقياس "المصطلح النقدي" مطابقة لبرنامج وزارة التعليم، موجهة لطلبة </w:t>
      </w:r>
      <w:r w:rsidR="00E44F9E">
        <w:rPr>
          <w:rFonts w:ascii="Traditional Arabic" w:hAnsi="Traditional Arabic" w:cs="Traditional Arabic" w:hint="cs"/>
          <w:sz w:val="36"/>
          <w:szCs w:val="36"/>
          <w:rtl/>
          <w:lang w:bidi="ar-DZ"/>
        </w:rPr>
        <w:t>و</w:t>
      </w:r>
      <w:r w:rsidRPr="009B1604">
        <w:rPr>
          <w:rFonts w:ascii="Traditional Arabic" w:hAnsi="Traditional Arabic" w:cs="Traditional Arabic" w:hint="cs"/>
          <w:sz w:val="36"/>
          <w:szCs w:val="36"/>
          <w:rtl/>
          <w:lang w:bidi="ar-DZ"/>
        </w:rPr>
        <w:t>السنة  أولى ماستر نقد، دراسات نقدية، وقد راعينا فيها الشّمول والعموم والتبسيط، كما راعينا فيها الترتيب المنصوص عليه في البرنامج الرسمي، وذلك من شأنه أن ييسّر عملية التلقي للمادة العلمية والبيداغوجية المتواخاة من هذا الجهد العلمي.</w:t>
      </w:r>
    </w:p>
    <w:p w:rsidR="00F465F4" w:rsidRPr="009B1604" w:rsidRDefault="00F465F4" w:rsidP="00F465F4">
      <w:pPr>
        <w:bidi/>
        <w:jc w:val="both"/>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ab/>
        <w:t>لقد توخينا التعريف بمف</w:t>
      </w:r>
      <w:r w:rsidR="002F7BAD">
        <w:rPr>
          <w:rFonts w:ascii="Traditional Arabic" w:hAnsi="Traditional Arabic" w:cs="Traditional Arabic" w:hint="cs"/>
          <w:sz w:val="36"/>
          <w:szCs w:val="36"/>
          <w:rtl/>
          <w:lang w:bidi="ar-DZ"/>
        </w:rPr>
        <w:t>اهيم المقياس تعريفًا علميًّا واف</w:t>
      </w:r>
      <w:r w:rsidRPr="009B1604">
        <w:rPr>
          <w:rFonts w:ascii="Traditional Arabic" w:hAnsi="Traditional Arabic" w:cs="Traditional Arabic" w:hint="cs"/>
          <w:sz w:val="36"/>
          <w:szCs w:val="36"/>
          <w:rtl/>
          <w:lang w:bidi="ar-DZ"/>
        </w:rPr>
        <w:t>يًا وكافيًا، كما حاولنا الإلمام بمعظم متعلقات المصطلح</w:t>
      </w:r>
      <w:r w:rsidR="00D22229" w:rsidRPr="009B1604">
        <w:rPr>
          <w:rFonts w:ascii="Traditional Arabic" w:hAnsi="Traditional Arabic" w:cs="Traditional Arabic" w:hint="cs"/>
          <w:sz w:val="36"/>
          <w:szCs w:val="36"/>
          <w:rtl/>
          <w:lang w:bidi="ar-DZ"/>
        </w:rPr>
        <w:t xml:space="preserve"> عمومًا، والمصطلح النقدي بصفة أخص، فقد تمّ تقديم الجانب التاريخي لانطلاق علم المصطلح، ثم عرجنا للحديث عن أهم الأطر والقوانين المتعلقة بصناعته ونقله وتوليده، عارجين في ذلك على أهم النقاد المهتمين بالمصطلح ك</w:t>
      </w:r>
      <w:r w:rsidR="002F7BAD">
        <w:rPr>
          <w:rFonts w:ascii="Traditional Arabic" w:hAnsi="Traditional Arabic" w:cs="Traditional Arabic" w:hint="cs"/>
          <w:sz w:val="36"/>
          <w:szCs w:val="36"/>
          <w:rtl/>
          <w:lang w:bidi="ar-DZ"/>
        </w:rPr>
        <w:t xml:space="preserve"> </w:t>
      </w:r>
      <w:r w:rsidR="00D22229" w:rsidRPr="009B1604">
        <w:rPr>
          <w:rFonts w:ascii="Traditional Arabic" w:hAnsi="Traditional Arabic" w:cs="Traditional Arabic" w:hint="cs"/>
          <w:sz w:val="36"/>
          <w:szCs w:val="36"/>
          <w:rtl/>
          <w:lang w:bidi="ar-DZ"/>
        </w:rPr>
        <w:t>علي القاسمي، ومحمد عزّت جاد ويوسف وغليسي وعبد السلام المسدي وغيرهم.</w:t>
      </w:r>
    </w:p>
    <w:p w:rsidR="00D22229" w:rsidRPr="009B1604" w:rsidRDefault="002F7BAD" w:rsidP="002F7B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ab/>
        <w:t>ولقد وردت مطلع المطبوعة محاضرة</w:t>
      </w:r>
      <w:r w:rsidR="00D22229" w:rsidRPr="009B1604">
        <w:rPr>
          <w:rFonts w:ascii="Traditional Arabic" w:hAnsi="Traditional Arabic" w:cs="Traditional Arabic" w:hint="cs"/>
          <w:sz w:val="36"/>
          <w:szCs w:val="36"/>
          <w:rtl/>
          <w:lang w:bidi="ar-DZ"/>
        </w:rPr>
        <w:t xml:space="preserve"> تحمل</w:t>
      </w:r>
      <w:r>
        <w:rPr>
          <w:rFonts w:ascii="Traditional Arabic" w:hAnsi="Traditional Arabic" w:cs="Traditional Arabic" w:hint="cs"/>
          <w:sz w:val="36"/>
          <w:szCs w:val="36"/>
          <w:rtl/>
          <w:lang w:bidi="ar-DZ"/>
        </w:rPr>
        <w:t xml:space="preserve"> عنوان </w:t>
      </w:r>
      <w:r w:rsidR="00D22229" w:rsidRPr="009B1604">
        <w:rPr>
          <w:rFonts w:ascii="Traditional Arabic" w:hAnsi="Traditional Arabic" w:cs="Traditional Arabic" w:hint="cs"/>
          <w:sz w:val="36"/>
          <w:szCs w:val="36"/>
          <w:rtl/>
          <w:lang w:bidi="ar-DZ"/>
        </w:rPr>
        <w:t xml:space="preserve"> ماهية المصطلح </w:t>
      </w:r>
      <w:r>
        <w:rPr>
          <w:rFonts w:ascii="Traditional Arabic" w:hAnsi="Traditional Arabic" w:cs="Traditional Arabic" w:hint="cs"/>
          <w:sz w:val="36"/>
          <w:szCs w:val="36"/>
          <w:rtl/>
          <w:lang w:bidi="ar-DZ"/>
        </w:rPr>
        <w:t xml:space="preserve">النقدي </w:t>
      </w:r>
      <w:r w:rsidR="00D22229" w:rsidRPr="009B1604">
        <w:rPr>
          <w:rFonts w:ascii="Traditional Arabic" w:hAnsi="Traditional Arabic" w:cs="Traditional Arabic" w:hint="cs"/>
          <w:sz w:val="36"/>
          <w:szCs w:val="36"/>
          <w:rtl/>
          <w:lang w:bidi="ar-DZ"/>
        </w:rPr>
        <w:t xml:space="preserve">واشكالياته، إذ عان المصطلح العلمي والنقدي بصفة أدق من صعوبات  جمّة في عالمنا العربي، فوقع بين مدقتي التأصيل والتوليد، واستعان النقاد في نقله وتوليده جملة من الأدوات والآليات حاولنا إعطاءها ومناقشتها، ثم جاءت محاضرات أخرى، </w:t>
      </w:r>
      <w:r>
        <w:rPr>
          <w:rFonts w:ascii="Traditional Arabic" w:hAnsi="Traditional Arabic" w:cs="Traditional Arabic" w:hint="cs"/>
          <w:sz w:val="36"/>
          <w:szCs w:val="36"/>
          <w:rtl/>
          <w:lang w:bidi="ar-DZ"/>
        </w:rPr>
        <w:t>درست</w:t>
      </w:r>
      <w:r w:rsidR="00D22229" w:rsidRPr="009B1604">
        <w:rPr>
          <w:rFonts w:ascii="Traditional Arabic" w:hAnsi="Traditional Arabic" w:cs="Traditional Arabic" w:hint="cs"/>
          <w:sz w:val="36"/>
          <w:szCs w:val="36"/>
          <w:rtl/>
          <w:lang w:bidi="ar-DZ"/>
        </w:rPr>
        <w:t xml:space="preserve"> فيها أهم المواضيع الملامسة للمصطلح كمشكلات الوضع </w:t>
      </w:r>
      <w:r w:rsidR="00626BE5" w:rsidRPr="009B1604">
        <w:rPr>
          <w:rFonts w:ascii="Traditional Arabic" w:hAnsi="Traditional Arabic" w:cs="Traditional Arabic" w:hint="cs"/>
          <w:sz w:val="36"/>
          <w:szCs w:val="36"/>
          <w:rtl/>
          <w:lang w:bidi="ar-DZ"/>
        </w:rPr>
        <w:t>وإشكالية</w:t>
      </w:r>
      <w:r w:rsidR="00D22229" w:rsidRPr="009B1604">
        <w:rPr>
          <w:rFonts w:ascii="Traditional Arabic" w:hAnsi="Traditional Arabic" w:cs="Traditional Arabic" w:hint="cs"/>
          <w:sz w:val="36"/>
          <w:szCs w:val="36"/>
          <w:rtl/>
          <w:lang w:bidi="ar-DZ"/>
        </w:rPr>
        <w:t xml:space="preserve"> توحيد المصطلح، وكذا الجهود المبذولة للوصول إلى استقرار مصطلحي في عالمنا العربي، وسيلاحظ المتصفح للمطبوعة </w:t>
      </w:r>
      <w:r>
        <w:rPr>
          <w:rFonts w:ascii="Traditional Arabic" w:hAnsi="Traditional Arabic" w:cs="Traditional Arabic" w:hint="cs"/>
          <w:sz w:val="36"/>
          <w:szCs w:val="36"/>
          <w:rtl/>
          <w:lang w:bidi="ar-DZ"/>
        </w:rPr>
        <w:t>أ</w:t>
      </w:r>
      <w:r w:rsidR="00D22229" w:rsidRPr="009B1604">
        <w:rPr>
          <w:rFonts w:ascii="Traditional Arabic" w:hAnsi="Traditional Arabic" w:cs="Traditional Arabic" w:hint="cs"/>
          <w:sz w:val="36"/>
          <w:szCs w:val="36"/>
          <w:rtl/>
          <w:lang w:bidi="ar-DZ"/>
        </w:rPr>
        <w:t>ن عدد الصفحات</w:t>
      </w:r>
      <w:r>
        <w:rPr>
          <w:rFonts w:ascii="Traditional Arabic" w:hAnsi="Traditional Arabic" w:cs="Traditional Arabic" w:hint="cs"/>
          <w:sz w:val="36"/>
          <w:szCs w:val="36"/>
          <w:rtl/>
          <w:lang w:bidi="ar-DZ"/>
        </w:rPr>
        <w:t>، متفاوت</w:t>
      </w:r>
      <w:r w:rsidR="00750191" w:rsidRPr="009B1604">
        <w:rPr>
          <w:rFonts w:ascii="Traditional Arabic" w:hAnsi="Traditional Arabic" w:cs="Traditional Arabic" w:hint="cs"/>
          <w:sz w:val="36"/>
          <w:szCs w:val="36"/>
          <w:rtl/>
          <w:lang w:bidi="ar-DZ"/>
        </w:rPr>
        <w:t xml:space="preserve">ة، وهذا بحسب الموضوع المطروح في كل محاضرة، إذ أن الحديث عن صناعة المصطلح، أو قضية المعجم المصطلحي تتطلب </w:t>
      </w:r>
      <w:r w:rsidR="00626BE5" w:rsidRPr="009B1604">
        <w:rPr>
          <w:rFonts w:ascii="Traditional Arabic" w:hAnsi="Traditional Arabic" w:cs="Traditional Arabic" w:hint="cs"/>
          <w:sz w:val="36"/>
          <w:szCs w:val="36"/>
          <w:rtl/>
          <w:lang w:bidi="ar-DZ"/>
        </w:rPr>
        <w:t>الإطناب</w:t>
      </w:r>
      <w:r w:rsidR="00750191" w:rsidRPr="009B1604">
        <w:rPr>
          <w:rFonts w:ascii="Traditional Arabic" w:hAnsi="Traditional Arabic" w:cs="Traditional Arabic" w:hint="cs"/>
          <w:sz w:val="36"/>
          <w:szCs w:val="36"/>
          <w:rtl/>
          <w:lang w:bidi="ar-DZ"/>
        </w:rPr>
        <w:t xml:space="preserve"> في تذليل المفاهيم المطروحة، وكذا الاسترشاد بمجموع الآراء والأفكار المطروحة.</w:t>
      </w:r>
    </w:p>
    <w:p w:rsidR="00750191" w:rsidRPr="009B1604" w:rsidRDefault="00750191" w:rsidP="00750191">
      <w:pPr>
        <w:bidi/>
        <w:jc w:val="both"/>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ab/>
        <w:t xml:space="preserve">كما يشار إلى أن المراجع والمصادر المعتمدة في هذه المحاضرات، متخصصة، ومتباينة بين المراجع القديمة والحديثة على السواء، كما يظهر تنوعها في استخدام وافر للكتب والمجلات والرسائل </w:t>
      </w:r>
      <w:r w:rsidRPr="009B1604">
        <w:rPr>
          <w:rFonts w:ascii="Traditional Arabic" w:hAnsi="Traditional Arabic" w:cs="Traditional Arabic" w:hint="cs"/>
          <w:sz w:val="36"/>
          <w:szCs w:val="36"/>
          <w:rtl/>
          <w:lang w:bidi="ar-DZ"/>
        </w:rPr>
        <w:lastRenderedPageBreak/>
        <w:t>والمقالات، كما أن التنوع مسّ الاعتماد على كتب عربية ومترجمة وأمّا عن الهدف المنوط من هذه المحاضرات، فهو تزويد الأس</w:t>
      </w:r>
      <w:r w:rsidR="002F7BAD">
        <w:rPr>
          <w:rFonts w:ascii="Traditional Arabic" w:hAnsi="Traditional Arabic" w:cs="Traditional Arabic" w:hint="cs"/>
          <w:sz w:val="36"/>
          <w:szCs w:val="36"/>
          <w:rtl/>
          <w:lang w:bidi="ar-DZ"/>
        </w:rPr>
        <w:t>ا</w:t>
      </w:r>
      <w:r w:rsidRPr="009B1604">
        <w:rPr>
          <w:rFonts w:ascii="Traditional Arabic" w:hAnsi="Traditional Arabic" w:cs="Traditional Arabic" w:hint="cs"/>
          <w:sz w:val="36"/>
          <w:szCs w:val="36"/>
          <w:rtl/>
          <w:lang w:bidi="ar-DZ"/>
        </w:rPr>
        <w:t>تذة والطلبة بمجموعة  من المعارف والمفاهيم المخصوصة والملامسة للمواضيع المطروحة في هذه المادة، وهذا لما للمصطلح أهمية في الدراسات النقدية الحديثة والمعاصرة فهو بحسب قول الزمخشري (مفتاح العلوم) فالمتطلع للمعارف النقدية الحديثة والمعاصرة يجد أن مقوّمها الرئيس إنّما هو المصطلح، والفاقد لهذا المفتاح فاقد لا</w:t>
      </w:r>
      <w:r w:rsidR="00626BE5" w:rsidRPr="009B1604">
        <w:rPr>
          <w:rFonts w:ascii="Traditional Arabic" w:hAnsi="Traditional Arabic" w:cs="Traditional Arabic" w:hint="cs"/>
          <w:sz w:val="36"/>
          <w:szCs w:val="36"/>
          <w:rtl/>
          <w:lang w:bidi="ar-DZ"/>
        </w:rPr>
        <w:t xml:space="preserve"> </w:t>
      </w:r>
      <w:r w:rsidRPr="009B1604">
        <w:rPr>
          <w:rFonts w:ascii="Traditional Arabic" w:hAnsi="Traditional Arabic" w:cs="Traditional Arabic" w:hint="cs"/>
          <w:sz w:val="36"/>
          <w:szCs w:val="36"/>
          <w:rtl/>
          <w:lang w:bidi="ar-DZ"/>
        </w:rPr>
        <w:t>محال للمعرفة المتخصصة.</w:t>
      </w:r>
    </w:p>
    <w:p w:rsidR="00750191" w:rsidRPr="009B1604" w:rsidRDefault="00750191" w:rsidP="00750191">
      <w:pPr>
        <w:bidi/>
        <w:jc w:val="both"/>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ab/>
        <w:t xml:space="preserve">والأصل أننا وفي رحلة إعدادنا لهذه المطبوعة وجدنا افتقار واضح للمراجع المساندة والمساعدة في فهم هذه المادة، لذلك اخترنا أن نقوم بهذه المحاضرات لتكون سندًا للباحثين المهتمين بالدراسات الحديثة والمعاصرة على  حدّ سواء، كما أننا أرسينا جملة من النتائج المتوصل إليها من قبل الباحثين، لتكون منطلقًا للدراسة والبحث من قبل </w:t>
      </w:r>
      <w:r w:rsidR="002F7BAD">
        <w:rPr>
          <w:rFonts w:ascii="Traditional Arabic" w:hAnsi="Traditional Arabic" w:cs="Traditional Arabic" w:hint="cs"/>
          <w:sz w:val="36"/>
          <w:szCs w:val="36"/>
          <w:rtl/>
          <w:lang w:bidi="ar-DZ"/>
        </w:rPr>
        <w:t xml:space="preserve">الطلبة الباحثين وحتى الأساتذة، </w:t>
      </w:r>
      <w:r w:rsidRPr="009B1604">
        <w:rPr>
          <w:rFonts w:ascii="Traditional Arabic" w:hAnsi="Traditional Arabic" w:cs="Traditional Arabic" w:hint="cs"/>
          <w:sz w:val="36"/>
          <w:szCs w:val="36"/>
          <w:rtl/>
          <w:lang w:bidi="ar-DZ"/>
        </w:rPr>
        <w:t>هذا لأن علم المصطلح لا</w:t>
      </w:r>
      <w:r w:rsidR="00626BE5" w:rsidRPr="009B1604">
        <w:rPr>
          <w:rFonts w:ascii="Traditional Arabic" w:hAnsi="Traditional Arabic" w:cs="Traditional Arabic" w:hint="cs"/>
          <w:sz w:val="36"/>
          <w:szCs w:val="36"/>
          <w:rtl/>
          <w:lang w:bidi="ar-DZ"/>
        </w:rPr>
        <w:t xml:space="preserve"> </w:t>
      </w:r>
      <w:r w:rsidRPr="009B1604">
        <w:rPr>
          <w:rFonts w:ascii="Traditional Arabic" w:hAnsi="Traditional Arabic" w:cs="Traditional Arabic" w:hint="cs"/>
          <w:sz w:val="36"/>
          <w:szCs w:val="36"/>
          <w:rtl/>
          <w:lang w:bidi="ar-DZ"/>
        </w:rPr>
        <w:t>يزال مفتوحًا للقراءات وللتنقيب في متو</w:t>
      </w:r>
      <w:r w:rsidR="00626BE5" w:rsidRPr="009B1604">
        <w:rPr>
          <w:rFonts w:ascii="Traditional Arabic" w:hAnsi="Traditional Arabic" w:cs="Traditional Arabic" w:hint="cs"/>
          <w:sz w:val="36"/>
          <w:szCs w:val="36"/>
          <w:rtl/>
          <w:lang w:bidi="ar-DZ"/>
        </w:rPr>
        <w:t>نه، ولإرساء قواعد مسلمة ومشتركة بين المهتمين بهذا المجال.</w:t>
      </w:r>
    </w:p>
    <w:p w:rsidR="00626BE5" w:rsidRPr="009B1604" w:rsidRDefault="00626BE5" w:rsidP="00626BE5">
      <w:pPr>
        <w:bidi/>
        <w:jc w:val="both"/>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ab/>
        <w:t>ولعلّ الهدف الأسمى، الذي جعلنا نختار هذه المطبوعة، هو تزويد طلبتنا في الدراسات العليا بهذه المحاضرات حتى تكون مرجعًا لقراءاتهم سواء في مجال المناهج النقدية أو في مجال تفجير وتحليل وقراءة النصوص النقدية.</w:t>
      </w:r>
    </w:p>
    <w:p w:rsidR="00626BE5" w:rsidRPr="009B1604" w:rsidRDefault="00626BE5" w:rsidP="00626BE5">
      <w:pPr>
        <w:bidi/>
        <w:jc w:val="both"/>
        <w:rPr>
          <w:rFonts w:ascii="Traditional Arabic" w:hAnsi="Traditional Arabic" w:cs="Traditional Arabic"/>
          <w:sz w:val="36"/>
          <w:szCs w:val="36"/>
          <w:rtl/>
          <w:lang w:bidi="ar-DZ"/>
        </w:rPr>
      </w:pPr>
    </w:p>
    <w:p w:rsidR="00626BE5" w:rsidRPr="009B1604" w:rsidRDefault="00626BE5" w:rsidP="00626BE5">
      <w:pPr>
        <w:bidi/>
        <w:jc w:val="both"/>
        <w:rPr>
          <w:rFonts w:ascii="Traditional Arabic" w:hAnsi="Traditional Arabic" w:cs="Traditional Arabic"/>
          <w:sz w:val="36"/>
          <w:szCs w:val="36"/>
          <w:rtl/>
          <w:lang w:bidi="ar-DZ"/>
        </w:rPr>
      </w:pPr>
    </w:p>
    <w:p w:rsidR="00626BE5" w:rsidRPr="009B1604" w:rsidRDefault="00626BE5" w:rsidP="00B504AD">
      <w:pPr>
        <w:bidi/>
        <w:jc w:val="center"/>
        <w:outlineLvl w:val="0"/>
        <w:rPr>
          <w:rFonts w:ascii="Traditional Arabic" w:hAnsi="Traditional Arabic" w:cs="Traditional Arabic"/>
          <w:sz w:val="36"/>
          <w:szCs w:val="36"/>
          <w:rtl/>
          <w:lang w:bidi="ar-DZ"/>
        </w:rPr>
      </w:pPr>
      <w:r w:rsidRPr="009B1604">
        <w:rPr>
          <w:rFonts w:ascii="Traditional Arabic" w:hAnsi="Traditional Arabic" w:cs="Traditional Arabic" w:hint="cs"/>
          <w:sz w:val="36"/>
          <w:szCs w:val="36"/>
          <w:rtl/>
          <w:lang w:bidi="ar-DZ"/>
        </w:rPr>
        <w:t>والله ولي التوفيق</w:t>
      </w:r>
    </w:p>
    <w:p w:rsidR="003719B0" w:rsidRDefault="003719B0" w:rsidP="003719B0">
      <w:pPr>
        <w:bidi/>
        <w:rPr>
          <w:rFonts w:ascii="Traditional Arabic" w:hAnsi="Traditional Arabic" w:cs="Traditional Arabic"/>
          <w:sz w:val="36"/>
          <w:szCs w:val="36"/>
          <w:rtl/>
          <w:lang w:bidi="ar-DZ"/>
        </w:rPr>
      </w:pPr>
    </w:p>
    <w:p w:rsidR="0049228F" w:rsidRDefault="0049228F" w:rsidP="0049228F">
      <w:pPr>
        <w:bidi/>
        <w:rPr>
          <w:rFonts w:ascii="Sakkal Majalla" w:hAnsi="Sakkal Majalla" w:cs="Sakkal Majalla"/>
          <w:sz w:val="32"/>
          <w:szCs w:val="32"/>
          <w:rtl/>
          <w:lang w:bidi="ar-DZ"/>
        </w:rPr>
      </w:pPr>
    </w:p>
    <w:p w:rsidR="003719B0" w:rsidRDefault="003719B0" w:rsidP="003719B0">
      <w:pPr>
        <w:bidi/>
        <w:rPr>
          <w:rFonts w:ascii="Sakkal Majalla" w:hAnsi="Sakkal Majalla" w:cs="Sakkal Majalla"/>
          <w:sz w:val="32"/>
          <w:szCs w:val="32"/>
          <w:rtl/>
          <w:lang w:bidi="ar-DZ"/>
        </w:rPr>
      </w:pPr>
    </w:p>
    <w:p w:rsidR="009B1604" w:rsidRPr="00DB73C4" w:rsidRDefault="009B1604" w:rsidP="00D82189">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lastRenderedPageBreak/>
        <w:t>عنوان المحاضرة</w:t>
      </w:r>
      <w:r w:rsidRPr="00DB73C4">
        <w:rPr>
          <w:rFonts w:ascii="Traditional Arabic" w:hAnsi="Traditional Arabic" w:cs="Traditional Arabic" w:hint="cs"/>
          <w:b/>
          <w:bCs/>
          <w:sz w:val="36"/>
          <w:szCs w:val="36"/>
          <w:rtl/>
          <w:lang w:bidi="ar-DZ"/>
        </w:rPr>
        <w:t xml:space="preserve"> الأولى</w:t>
      </w:r>
      <w:r w:rsidRPr="00DB73C4">
        <w:rPr>
          <w:rFonts w:ascii="Traditional Arabic" w:hAnsi="Traditional Arabic" w:cs="Traditional Arabic"/>
          <w:sz w:val="36"/>
          <w:szCs w:val="36"/>
          <w:rtl/>
          <w:lang w:bidi="ar-DZ"/>
        </w:rPr>
        <w:t xml:space="preserve">: </w:t>
      </w:r>
      <w:r w:rsidR="00D82189">
        <w:rPr>
          <w:rFonts w:ascii="Traditional Arabic" w:hAnsi="Traditional Arabic" w:cs="Traditional Arabic" w:hint="cs"/>
          <w:sz w:val="36"/>
          <w:szCs w:val="36"/>
          <w:rtl/>
          <w:lang w:bidi="ar-DZ"/>
        </w:rPr>
        <w:t xml:space="preserve">الشعر العربي المعاصر :مدخل تاريخي </w:t>
      </w:r>
      <w:r w:rsidRPr="00DB73C4">
        <w:rPr>
          <w:rFonts w:ascii="Traditional Arabic" w:hAnsi="Traditional Arabic" w:cs="Traditional Arabic"/>
          <w:sz w:val="36"/>
          <w:szCs w:val="36"/>
          <w:rtl/>
          <w:lang w:bidi="ar-DZ"/>
        </w:rPr>
        <w:t>.</w:t>
      </w:r>
    </w:p>
    <w:p w:rsidR="009B1604" w:rsidRPr="00DB73C4" w:rsidRDefault="009B1604"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9B1604" w:rsidRPr="00DB73C4" w:rsidRDefault="009B1604" w:rsidP="00D82189">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005650B4">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 xml:space="preserve">ف على </w:t>
      </w:r>
      <w:r w:rsidR="00D82189">
        <w:rPr>
          <w:rFonts w:ascii="Traditional Arabic" w:hAnsi="Traditional Arabic" w:cs="Traditional Arabic" w:hint="cs"/>
          <w:sz w:val="36"/>
          <w:szCs w:val="36"/>
          <w:rtl/>
          <w:lang w:bidi="ar-DZ"/>
        </w:rPr>
        <w:t xml:space="preserve">مراحل تشكل القصيدة العربية المعاصرة </w:t>
      </w:r>
    </w:p>
    <w:p w:rsidR="009B1604" w:rsidRPr="00DB73C4" w:rsidRDefault="009B1604" w:rsidP="009B1604">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9B1604" w:rsidRPr="00DB73C4" w:rsidRDefault="009B1604" w:rsidP="00D82189">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w:t>
      </w:r>
      <w:r w:rsidR="00D82189">
        <w:rPr>
          <w:rFonts w:ascii="Traditional Arabic" w:hAnsi="Traditional Arabic" w:cs="Traditional Arabic" w:hint="cs"/>
          <w:sz w:val="36"/>
          <w:szCs w:val="36"/>
          <w:rtl/>
          <w:lang w:bidi="ar-DZ"/>
        </w:rPr>
        <w:t xml:space="preserve">على خصوصية القصيدة العربية ومراحل تشكلها </w:t>
      </w:r>
    </w:p>
    <w:p w:rsidR="009B1604" w:rsidRPr="00DB73C4" w:rsidRDefault="009B1604" w:rsidP="00D82189">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التعرف على </w:t>
      </w:r>
      <w:r w:rsidR="00D82189">
        <w:rPr>
          <w:rFonts w:ascii="Traditional Arabic" w:hAnsi="Traditional Arabic" w:cs="Traditional Arabic" w:hint="cs"/>
          <w:sz w:val="36"/>
          <w:szCs w:val="36"/>
          <w:rtl/>
          <w:lang w:bidi="ar-DZ"/>
        </w:rPr>
        <w:t xml:space="preserve">بدايات الفكرؤ الحدثي للقصيدة </w:t>
      </w:r>
      <w:r w:rsidRPr="00DB73C4">
        <w:rPr>
          <w:rFonts w:ascii="Traditional Arabic" w:hAnsi="Traditional Arabic" w:cs="Traditional Arabic"/>
          <w:sz w:val="36"/>
          <w:szCs w:val="36"/>
          <w:rtl/>
          <w:lang w:bidi="ar-DZ"/>
        </w:rPr>
        <w:t>.</w:t>
      </w:r>
    </w:p>
    <w:p w:rsidR="009B1604" w:rsidRPr="00DB73C4" w:rsidRDefault="009B1604"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9B1604" w:rsidRPr="00DB73C4" w:rsidRDefault="00D82189" w:rsidP="009B1604">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حسين خمري</w:t>
      </w:r>
      <w:r w:rsidR="009B1604" w:rsidRPr="00DB73C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نظرية النص </w:t>
      </w:r>
    </w:p>
    <w:p w:rsidR="009B1604" w:rsidRPr="00DB73C4" w:rsidRDefault="009B1604" w:rsidP="009B1604">
      <w:pPr>
        <w:pStyle w:val="Paragraphedeliste"/>
        <w:numPr>
          <w:ilvl w:val="0"/>
          <w:numId w:val="5"/>
        </w:numPr>
        <w:bidi/>
        <w:jc w:val="both"/>
        <w:rPr>
          <w:rFonts w:ascii="Traditional Arabic" w:hAnsi="Traditional Arabic" w:cs="Traditional Arabic"/>
          <w:sz w:val="36"/>
          <w:szCs w:val="36"/>
          <w:lang w:bidi="ar-DZ"/>
        </w:rPr>
      </w:pPr>
    </w:p>
    <w:p w:rsidR="009B1604" w:rsidRPr="00DB73C4" w:rsidRDefault="009B1604"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9B1604" w:rsidRPr="00DB73C4" w:rsidRDefault="00D82189" w:rsidP="009B1604">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تشكل القصيدة العربية المعاصرة </w:t>
      </w:r>
    </w:p>
    <w:p w:rsidR="009B1604" w:rsidRPr="00DB73C4" w:rsidRDefault="009B1604" w:rsidP="00D82189">
      <w:pPr>
        <w:pStyle w:val="Paragraphedeliste"/>
        <w:bidi/>
        <w:jc w:val="both"/>
        <w:rPr>
          <w:rFonts w:ascii="Traditional Arabic" w:hAnsi="Traditional Arabic" w:cs="Traditional Arabic"/>
          <w:sz w:val="36"/>
          <w:szCs w:val="36"/>
          <w:rtl/>
          <w:lang w:bidi="ar-DZ"/>
        </w:rPr>
      </w:pPr>
      <w:r w:rsidRPr="00DB73C4">
        <w:rPr>
          <w:rFonts w:ascii="Traditional Arabic" w:hAnsi="Traditional Arabic" w:cs="Traditional Arabic" w:hint="cs"/>
          <w:sz w:val="36"/>
          <w:szCs w:val="36"/>
          <w:rtl/>
          <w:lang w:bidi="ar-DZ"/>
        </w:rPr>
        <w:t xml:space="preserve">      -</w:t>
      </w:r>
      <w:r w:rsidR="00D82189">
        <w:rPr>
          <w:rFonts w:ascii="Traditional Arabic" w:hAnsi="Traditional Arabic" w:cs="Traditional Arabic" w:hint="cs"/>
          <w:sz w:val="36"/>
          <w:szCs w:val="36"/>
          <w:rtl/>
          <w:lang w:bidi="ar-DZ"/>
        </w:rPr>
        <w:t>بدايات الحداثة الشعرية</w:t>
      </w:r>
    </w:p>
    <w:p w:rsidR="00D82189" w:rsidRDefault="009B1604" w:rsidP="00D82189">
      <w:pPr>
        <w:pStyle w:val="Paragraphedeliste"/>
        <w:bidi/>
        <w:jc w:val="both"/>
        <w:rPr>
          <w:rFonts w:ascii="Traditional Arabic" w:hAnsi="Traditional Arabic" w:cs="Traditional Arabic" w:hint="cs"/>
          <w:sz w:val="36"/>
          <w:szCs w:val="36"/>
          <w:rtl/>
          <w:lang w:bidi="ar-DZ"/>
        </w:rPr>
      </w:pPr>
      <w:r w:rsidRPr="00DB73C4">
        <w:rPr>
          <w:rFonts w:ascii="Traditional Arabic" w:hAnsi="Traditional Arabic" w:cs="Traditional Arabic" w:hint="cs"/>
          <w:sz w:val="36"/>
          <w:szCs w:val="36"/>
          <w:rtl/>
          <w:lang w:bidi="ar-DZ"/>
        </w:rPr>
        <w:t xml:space="preserve">      -</w:t>
      </w:r>
      <w:r w:rsidR="00D82189">
        <w:rPr>
          <w:rFonts w:ascii="Traditional Arabic" w:hAnsi="Traditional Arabic" w:cs="Traditional Arabic" w:hint="cs"/>
          <w:sz w:val="36"/>
          <w:szCs w:val="36"/>
          <w:rtl/>
          <w:lang w:bidi="ar-DZ"/>
        </w:rPr>
        <w:t xml:space="preserve">معالم الحداثة في النص الشعري </w:t>
      </w:r>
    </w:p>
    <w:p w:rsidR="00D82189" w:rsidRPr="00D82189" w:rsidRDefault="00D82189" w:rsidP="00D82189">
      <w:pPr>
        <w:pStyle w:val="Paragraphedeliste"/>
        <w:bidi/>
        <w:jc w:val="both"/>
        <w:rPr>
          <w:rFonts w:ascii="Traditional Arabic" w:hAnsi="Traditional Arabic" w:cs="Traditional Arabic"/>
          <w:sz w:val="36"/>
          <w:szCs w:val="36"/>
          <w:rtl/>
          <w:lang w:bidi="ar-DZ"/>
        </w:rPr>
      </w:pPr>
      <w:r w:rsidRPr="00D82189">
        <w:rPr>
          <w:rFonts w:ascii="Traditional Arabic" w:hAnsi="Traditional Arabic" w:cs="Traditional Arabic" w:hint="cs"/>
          <w:sz w:val="36"/>
          <w:szCs w:val="36"/>
          <w:rtl/>
          <w:lang w:bidi="ar-DZ"/>
        </w:rPr>
        <w:t xml:space="preserve">- تجليات الحداثة الشعرية من حيث الموضوعات </w:t>
      </w:r>
    </w:p>
    <w:p w:rsidR="009B1604" w:rsidRPr="00DB73C4" w:rsidRDefault="009B1604" w:rsidP="009B1604">
      <w:pPr>
        <w:pStyle w:val="Paragraphedeliste"/>
        <w:numPr>
          <w:ilvl w:val="0"/>
          <w:numId w:val="5"/>
        </w:numPr>
        <w:bidi/>
        <w:jc w:val="both"/>
        <w:rPr>
          <w:rFonts w:ascii="Traditional Arabic" w:hAnsi="Traditional Arabic" w:cs="Traditional Arabic"/>
          <w:sz w:val="36"/>
          <w:szCs w:val="36"/>
          <w:lang w:bidi="ar-DZ"/>
        </w:rPr>
      </w:pPr>
      <w:r w:rsidRPr="00DB73C4">
        <w:rPr>
          <w:rFonts w:ascii="Traditional Arabic" w:hAnsi="Traditional Arabic" w:cs="Traditional Arabic" w:hint="cs"/>
          <w:sz w:val="36"/>
          <w:szCs w:val="36"/>
          <w:rtl/>
          <w:lang w:bidi="ar-DZ"/>
        </w:rPr>
        <w:t>.</w:t>
      </w:r>
    </w:p>
    <w:p w:rsidR="009B1604" w:rsidRPr="00A957D8" w:rsidRDefault="00D82189" w:rsidP="009B1604">
      <w:pPr>
        <w:bidi/>
        <w:spacing w:line="36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
    <w:p w:rsidR="009B1604" w:rsidRPr="00A957D8" w:rsidRDefault="0078762B" w:rsidP="0049228F">
      <w:pPr>
        <w:bidi/>
        <w:spacing w:line="360" w:lineRule="auto"/>
        <w:ind w:firstLine="708"/>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lastRenderedPageBreak/>
        <w:t>تعتبر قضية المصطلح المتخ</w:t>
      </w:r>
      <w:r>
        <w:rPr>
          <w:rFonts w:ascii="Traditional Arabic" w:hAnsi="Traditional Arabic" w:cs="Traditional Arabic" w:hint="cs"/>
          <w:sz w:val="36"/>
          <w:szCs w:val="36"/>
          <w:rtl/>
          <w:lang w:bidi="ar-DZ"/>
        </w:rPr>
        <w:t>صّص</w:t>
      </w:r>
      <w:r w:rsidR="009B1604" w:rsidRPr="00A957D8">
        <w:rPr>
          <w:rFonts w:ascii="Traditional Arabic" w:hAnsi="Traditional Arabic" w:cs="Traditional Arabic"/>
          <w:sz w:val="36"/>
          <w:szCs w:val="36"/>
          <w:rtl/>
          <w:lang w:bidi="ar-DZ"/>
        </w:rPr>
        <w:t xml:space="preserve"> من أهم القضايا المطروحة في الساحة العلمية والمعرفية في عصرنا الحديث، خاصة</w:t>
      </w:r>
      <w:r>
        <w:rPr>
          <w:rFonts w:ascii="Traditional Arabic" w:hAnsi="Traditional Arabic" w:cs="Traditional Arabic"/>
          <w:sz w:val="36"/>
          <w:szCs w:val="36"/>
          <w:rtl/>
          <w:lang w:bidi="ar-DZ"/>
        </w:rPr>
        <w:t xml:space="preserve"> ونحن نعيش زخم المعارف، وكثافة </w:t>
      </w:r>
      <w:r>
        <w:rPr>
          <w:rFonts w:ascii="Traditional Arabic" w:hAnsi="Traditional Arabic" w:cs="Traditional Arabic" w:hint="cs"/>
          <w:sz w:val="36"/>
          <w:szCs w:val="36"/>
          <w:rtl/>
          <w:lang w:bidi="ar-DZ"/>
        </w:rPr>
        <w:t>ا</w:t>
      </w:r>
      <w:r w:rsidR="009B1604" w:rsidRPr="00A957D8">
        <w:rPr>
          <w:rFonts w:ascii="Traditional Arabic" w:hAnsi="Traditional Arabic" w:cs="Traditional Arabic"/>
          <w:sz w:val="36"/>
          <w:szCs w:val="36"/>
          <w:rtl/>
          <w:lang w:bidi="ar-DZ"/>
        </w:rPr>
        <w:t>لبنى التحتية الفكرية المستوحية لرؤية واضحة ودقيقة لكل معنى مستحدث أو مت</w:t>
      </w:r>
      <w:r>
        <w:rPr>
          <w:rFonts w:ascii="Traditional Arabic" w:hAnsi="Traditional Arabic" w:cs="Traditional Arabic" w:hint="cs"/>
          <w:sz w:val="36"/>
          <w:szCs w:val="36"/>
          <w:rtl/>
          <w:lang w:bidi="ar-DZ"/>
        </w:rPr>
        <w:t>أ</w:t>
      </w:r>
      <w:r w:rsidR="009B1604" w:rsidRPr="00A957D8">
        <w:rPr>
          <w:rFonts w:ascii="Traditional Arabic" w:hAnsi="Traditional Arabic" w:cs="Traditional Arabic"/>
          <w:sz w:val="36"/>
          <w:szCs w:val="36"/>
          <w:rtl/>
          <w:lang w:bidi="ar-DZ"/>
        </w:rPr>
        <w:t xml:space="preserve">صل، ولمّا كانت العلوم متداخلة مع بعضها </w:t>
      </w:r>
      <w:r>
        <w:rPr>
          <w:rFonts w:ascii="Traditional Arabic" w:hAnsi="Traditional Arabic" w:cs="Traditional Arabic" w:hint="cs"/>
          <w:sz w:val="36"/>
          <w:szCs w:val="36"/>
          <w:rtl/>
          <w:lang w:bidi="ar-DZ"/>
        </w:rPr>
        <w:t xml:space="preserve"> البعض </w:t>
      </w:r>
      <w:r>
        <w:rPr>
          <w:rFonts w:ascii="Traditional Arabic" w:hAnsi="Traditional Arabic" w:cs="Traditional Arabic"/>
          <w:sz w:val="36"/>
          <w:szCs w:val="36"/>
          <w:rtl/>
          <w:lang w:bidi="ar-DZ"/>
        </w:rPr>
        <w:t>رغم انفصا</w:t>
      </w:r>
      <w:r>
        <w:rPr>
          <w:rFonts w:ascii="Traditional Arabic" w:hAnsi="Traditional Arabic" w:cs="Traditional Arabic" w:hint="cs"/>
          <w:sz w:val="36"/>
          <w:szCs w:val="36"/>
          <w:rtl/>
          <w:lang w:bidi="ar-DZ"/>
        </w:rPr>
        <w:t>ل</w:t>
      </w:r>
      <w:r w:rsidR="009B1604" w:rsidRPr="00A957D8">
        <w:rPr>
          <w:rFonts w:ascii="Traditional Arabic" w:hAnsi="Traditional Arabic" w:cs="Traditional Arabic"/>
          <w:sz w:val="36"/>
          <w:szCs w:val="36"/>
          <w:rtl/>
          <w:lang w:bidi="ar-DZ"/>
        </w:rPr>
        <w:t>ها الشكلي، كان لزومًا استحضار علم يؤسس لاستقلالية مصطلحية مع وجود تواشج واستجلاء لمنابت العلوم مع بعضها البعض.</w:t>
      </w:r>
    </w:p>
    <w:p w:rsidR="009B1604" w:rsidRPr="00A957D8" w:rsidRDefault="009B1604" w:rsidP="0049228F">
      <w:pPr>
        <w:bidi/>
        <w:spacing w:line="360" w:lineRule="auto"/>
        <w:ind w:firstLine="70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والمصطلح في حقله النقدي شأنه شأن سائر المعارف، يطلب استحضار هويته اللغوية والمضمونية وحتى المعجمية، ليكون مادة مفع</w:t>
      </w:r>
      <w:r w:rsidR="0078762B">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لة في النص النقدي المتخص</w:t>
      </w:r>
      <w:r w:rsidR="0078762B">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ص، وفي المقابل يست</w:t>
      </w:r>
      <w:r w:rsidR="0078762B">
        <w:rPr>
          <w:rFonts w:ascii="Traditional Arabic" w:hAnsi="Traditional Arabic" w:cs="Traditional Arabic"/>
          <w:sz w:val="36"/>
          <w:szCs w:val="36"/>
          <w:rtl/>
          <w:lang w:bidi="ar-DZ"/>
        </w:rPr>
        <w:t xml:space="preserve">دعى عند الحاجة لقراءة أو تمحيص </w:t>
      </w:r>
      <w:r w:rsidRPr="00A957D8">
        <w:rPr>
          <w:rFonts w:ascii="Traditional Arabic" w:hAnsi="Traditional Arabic" w:cs="Traditional Arabic"/>
          <w:sz w:val="36"/>
          <w:szCs w:val="36"/>
          <w:rtl/>
          <w:lang w:bidi="ar-DZ"/>
        </w:rPr>
        <w:t>نص نقدي ما.</w:t>
      </w:r>
    </w:p>
    <w:p w:rsidR="009B1604" w:rsidRPr="0049228F" w:rsidRDefault="009B1604" w:rsidP="0049228F">
      <w:pPr>
        <w:bidi/>
        <w:spacing w:line="360" w:lineRule="auto"/>
        <w:ind w:left="-18"/>
        <w:jc w:val="both"/>
        <w:rPr>
          <w:rFonts w:ascii="Traditional Arabic" w:hAnsi="Traditional Arabic" w:cs="Traditional Arabic"/>
          <w:sz w:val="36"/>
          <w:szCs w:val="36"/>
          <w:rtl/>
          <w:lang w:bidi="ar-DZ"/>
        </w:rPr>
      </w:pPr>
      <w:r w:rsidRPr="0049228F">
        <w:rPr>
          <w:rFonts w:ascii="Traditional Arabic" w:hAnsi="Traditional Arabic" w:cs="Traditional Arabic"/>
          <w:b/>
          <w:bCs/>
          <w:sz w:val="36"/>
          <w:szCs w:val="36"/>
          <w:rtl/>
          <w:lang w:bidi="ar-DZ"/>
        </w:rPr>
        <w:t>والسؤال الذي يطرح نفسه هنا</w:t>
      </w:r>
      <w:r w:rsidRPr="0049228F">
        <w:rPr>
          <w:rFonts w:ascii="Traditional Arabic" w:hAnsi="Traditional Arabic" w:cs="Traditional Arabic"/>
          <w:sz w:val="36"/>
          <w:szCs w:val="36"/>
          <w:rtl/>
          <w:lang w:bidi="ar-DZ"/>
        </w:rPr>
        <w:t>.</w:t>
      </w:r>
    </w:p>
    <w:p w:rsidR="009B1604" w:rsidRPr="0049228F" w:rsidRDefault="009B1604" w:rsidP="0049228F">
      <w:pPr>
        <w:pStyle w:val="Paragraphedeliste"/>
        <w:numPr>
          <w:ilvl w:val="0"/>
          <w:numId w:val="5"/>
        </w:numPr>
        <w:bidi/>
        <w:spacing w:line="360" w:lineRule="auto"/>
        <w:jc w:val="both"/>
        <w:rPr>
          <w:rFonts w:ascii="Traditional Arabic" w:hAnsi="Traditional Arabic" w:cs="Traditional Arabic"/>
          <w:sz w:val="36"/>
          <w:szCs w:val="36"/>
          <w:rtl/>
          <w:lang w:bidi="ar-DZ"/>
        </w:rPr>
      </w:pPr>
      <w:r w:rsidRPr="0049228F">
        <w:rPr>
          <w:rFonts w:ascii="Traditional Arabic" w:hAnsi="Traditional Arabic" w:cs="Traditional Arabic"/>
          <w:sz w:val="36"/>
          <w:szCs w:val="36"/>
          <w:rtl/>
          <w:lang w:bidi="ar-DZ"/>
        </w:rPr>
        <w:t>مالمقصود بالمصطلح النقدي؟</w:t>
      </w:r>
    </w:p>
    <w:p w:rsidR="009B1604" w:rsidRPr="0049228F" w:rsidRDefault="009B1604" w:rsidP="0049228F">
      <w:pPr>
        <w:pStyle w:val="Paragraphedeliste"/>
        <w:numPr>
          <w:ilvl w:val="0"/>
          <w:numId w:val="5"/>
        </w:numPr>
        <w:bidi/>
        <w:spacing w:line="360" w:lineRule="auto"/>
        <w:jc w:val="both"/>
        <w:rPr>
          <w:rFonts w:ascii="Traditional Arabic" w:hAnsi="Traditional Arabic" w:cs="Traditional Arabic"/>
          <w:sz w:val="36"/>
          <w:szCs w:val="36"/>
          <w:lang w:bidi="ar-DZ"/>
        </w:rPr>
      </w:pPr>
      <w:r w:rsidRPr="0049228F">
        <w:rPr>
          <w:rFonts w:ascii="Traditional Arabic" w:hAnsi="Traditional Arabic" w:cs="Traditional Arabic"/>
          <w:sz w:val="36"/>
          <w:szCs w:val="36"/>
          <w:rtl/>
          <w:lang w:bidi="ar-DZ"/>
        </w:rPr>
        <w:t>وما أهم البنى المؤس</w:t>
      </w:r>
      <w:r w:rsidR="0078762B" w:rsidRPr="0049228F">
        <w:rPr>
          <w:rFonts w:ascii="Traditional Arabic" w:hAnsi="Traditional Arabic" w:cs="Traditional Arabic" w:hint="cs"/>
          <w:sz w:val="36"/>
          <w:szCs w:val="36"/>
          <w:rtl/>
          <w:lang w:bidi="ar-DZ"/>
        </w:rPr>
        <w:t>ّ</w:t>
      </w:r>
      <w:r w:rsidRPr="0049228F">
        <w:rPr>
          <w:rFonts w:ascii="Traditional Arabic" w:hAnsi="Traditional Arabic" w:cs="Traditional Arabic"/>
          <w:sz w:val="36"/>
          <w:szCs w:val="36"/>
          <w:rtl/>
          <w:lang w:bidi="ar-DZ"/>
        </w:rPr>
        <w:t>سة له؟</w:t>
      </w:r>
    </w:p>
    <w:p w:rsidR="0049228F" w:rsidRDefault="0049228F" w:rsidP="0049228F">
      <w:pPr>
        <w:bidi/>
        <w:spacing w:line="360" w:lineRule="auto"/>
        <w:jc w:val="both"/>
        <w:rPr>
          <w:rFonts w:ascii="Traditional Arabic" w:hAnsi="Traditional Arabic" w:cs="Traditional Arabic"/>
          <w:sz w:val="36"/>
          <w:szCs w:val="36"/>
          <w:rtl/>
          <w:lang w:bidi="ar-DZ"/>
        </w:rPr>
      </w:pPr>
    </w:p>
    <w:p w:rsidR="0049228F" w:rsidRPr="0049228F" w:rsidRDefault="0049228F" w:rsidP="0049228F">
      <w:pPr>
        <w:bidi/>
        <w:spacing w:line="360" w:lineRule="auto"/>
        <w:jc w:val="both"/>
        <w:rPr>
          <w:rFonts w:ascii="Traditional Arabic" w:hAnsi="Traditional Arabic" w:cs="Traditional Arabic"/>
          <w:sz w:val="36"/>
          <w:szCs w:val="36"/>
          <w:lang w:bidi="ar-DZ"/>
        </w:rPr>
      </w:pPr>
    </w:p>
    <w:p w:rsidR="009B1604" w:rsidRPr="0049228F" w:rsidRDefault="009B1604" w:rsidP="0049228F">
      <w:pPr>
        <w:bidi/>
        <w:spacing w:line="360" w:lineRule="auto"/>
        <w:ind w:left="-18"/>
        <w:jc w:val="both"/>
        <w:rPr>
          <w:rFonts w:ascii="Traditional Arabic" w:hAnsi="Traditional Arabic" w:cs="Traditional Arabic"/>
          <w:b/>
          <w:bCs/>
          <w:sz w:val="36"/>
          <w:szCs w:val="36"/>
        </w:rPr>
      </w:pPr>
      <w:r w:rsidRPr="0049228F">
        <w:rPr>
          <w:rFonts w:ascii="Traditional Arabic" w:hAnsi="Traditional Arabic" w:cs="Traditional Arabic"/>
          <w:b/>
          <w:bCs/>
          <w:sz w:val="36"/>
          <w:szCs w:val="36"/>
          <w:rtl/>
        </w:rPr>
        <w:t>مفهوم المصطلح:</w:t>
      </w:r>
    </w:p>
    <w:p w:rsidR="009B1604" w:rsidRPr="00A957D8" w:rsidRDefault="009B1604" w:rsidP="0049228F">
      <w:pPr>
        <w:bidi/>
        <w:spacing w:line="360" w:lineRule="auto"/>
        <w:ind w:left="348"/>
        <w:jc w:val="both"/>
        <w:outlineLvl w:val="0"/>
        <w:rPr>
          <w:rFonts w:ascii="Traditional Arabic" w:hAnsi="Traditional Arabic" w:cs="Traditional Arabic"/>
          <w:b/>
          <w:bCs/>
          <w:sz w:val="36"/>
          <w:szCs w:val="36"/>
          <w:rtl/>
        </w:rPr>
      </w:pPr>
      <w:r w:rsidRPr="00A957D8">
        <w:rPr>
          <w:rFonts w:ascii="Traditional Arabic" w:hAnsi="Traditional Arabic" w:cs="Traditional Arabic"/>
          <w:b/>
          <w:bCs/>
          <w:sz w:val="36"/>
          <w:szCs w:val="36"/>
          <w:rtl/>
        </w:rPr>
        <w:t>1/ لغة:</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lastRenderedPageBreak/>
        <w:t xml:space="preserve">وردت مادة (صلح) في لسان العرب لابن منظور: "صلح، الصلاح ضد الفساد، صلح يصلح، ويصلح صلاحا وصلوحا والإصلاح، نقيض </w:t>
      </w:r>
      <w:r w:rsidR="00A43691" w:rsidRPr="00A957D8">
        <w:rPr>
          <w:rFonts w:ascii="Traditional Arabic" w:hAnsi="Traditional Arabic" w:cs="Traditional Arabic" w:hint="cs"/>
          <w:sz w:val="36"/>
          <w:szCs w:val="36"/>
          <w:rtl/>
        </w:rPr>
        <w:t>الإفساد</w:t>
      </w:r>
      <w:r w:rsidRPr="00A957D8">
        <w:rPr>
          <w:rFonts w:ascii="Traditional Arabic" w:hAnsi="Traditional Arabic" w:cs="Traditional Arabic"/>
          <w:sz w:val="36"/>
          <w:szCs w:val="36"/>
          <w:rtl/>
        </w:rPr>
        <w:t xml:space="preserve">، أصلح الشيء بعد </w:t>
      </w:r>
      <w:r w:rsidR="00A43691" w:rsidRPr="00A957D8">
        <w:rPr>
          <w:rFonts w:ascii="Traditional Arabic" w:hAnsi="Traditional Arabic" w:cs="Traditional Arabic" w:hint="cs"/>
          <w:sz w:val="36"/>
          <w:szCs w:val="36"/>
          <w:rtl/>
        </w:rPr>
        <w:t>إفساده</w:t>
      </w:r>
      <w:r w:rsidRPr="00A957D8">
        <w:rPr>
          <w:rFonts w:ascii="Traditional Arabic" w:hAnsi="Traditional Arabic" w:cs="Traditional Arabic"/>
          <w:sz w:val="36"/>
          <w:szCs w:val="36"/>
          <w:rtl/>
        </w:rPr>
        <w:t>، والصلح تصالح القوم بينهم، والصلح السلم، وقد اصطلحوا وصالحوا وتصالحوا صلوح مشددة الصاد، قلبوا التاء صاد بمعنى واحد، وقوم صلوح متصالحون وأصلح ما بينهم مصالحة وإصلاحًا"</w:t>
      </w:r>
      <w:r w:rsidRPr="00A957D8">
        <w:rPr>
          <w:rStyle w:val="Appelnotedebasdep"/>
          <w:rFonts w:ascii="Traditional Arabic" w:hAnsi="Traditional Arabic" w:cs="Traditional Arabic"/>
          <w:sz w:val="36"/>
          <w:szCs w:val="36"/>
          <w:rtl/>
        </w:rPr>
        <w:footnoteReference w:id="3"/>
      </w:r>
      <w:r w:rsidRPr="00A957D8">
        <w:rPr>
          <w:rFonts w:ascii="Traditional Arabic" w:hAnsi="Traditional Arabic" w:cs="Traditional Arabic"/>
          <w:sz w:val="36"/>
          <w:szCs w:val="36"/>
          <w:rtl/>
        </w:rPr>
        <w:t>.</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ولقد جاءت هذه اللفظة للدلالة على الاتفاق ولتقارب الدلالة، فاستحضرت هذه المادة في القرآن والسنة بكلمات عدة تصب في نفس سياقها اللغوي نحو: صلح، صالح، تصالح، إصلاح، ومن المصادر، صلح صلاح، مصالحة"</w:t>
      </w:r>
      <w:r w:rsidRPr="00A957D8">
        <w:rPr>
          <w:rStyle w:val="Appelnotedebasdep"/>
          <w:rFonts w:ascii="Traditional Arabic" w:hAnsi="Traditional Arabic" w:cs="Traditional Arabic"/>
          <w:sz w:val="36"/>
          <w:szCs w:val="36"/>
          <w:rtl/>
        </w:rPr>
        <w:footnoteReference w:id="4"/>
      </w:r>
      <w:r w:rsidRPr="00A957D8">
        <w:rPr>
          <w:rFonts w:ascii="Traditional Arabic" w:hAnsi="Traditional Arabic" w:cs="Traditional Arabic"/>
          <w:sz w:val="36"/>
          <w:szCs w:val="36"/>
          <w:rtl/>
        </w:rPr>
        <w:t xml:space="preserve"> </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وبنفس المعنى، تناولها ابن فارس في معجمه حيث عرفها على أنّها "مشتق من مادة "صلح" مع جواز ضم اللام وفتحها وجواز المصدر بين الصلاح والصلوح، وجاء أيضا أن الصاد واللام والحاء أصل واحد يدل على خلاف الفساد"</w:t>
      </w:r>
      <w:r w:rsidRPr="00A957D8">
        <w:rPr>
          <w:rStyle w:val="Appelnotedebasdep"/>
          <w:rFonts w:ascii="Traditional Arabic" w:hAnsi="Traditional Arabic" w:cs="Traditional Arabic"/>
          <w:sz w:val="36"/>
          <w:szCs w:val="36"/>
          <w:rtl/>
        </w:rPr>
        <w:footnoteReference w:id="5"/>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 xml:space="preserve">وهنا اجتمع معرفي </w:t>
      </w:r>
      <w:r w:rsidR="00003823">
        <w:rPr>
          <w:rFonts w:ascii="Traditional Arabic" w:hAnsi="Traditional Arabic" w:cs="Traditional Arabic" w:hint="cs"/>
          <w:sz w:val="36"/>
          <w:szCs w:val="36"/>
          <w:rtl/>
        </w:rPr>
        <w:t>ال</w:t>
      </w:r>
      <w:r w:rsidRPr="00A957D8">
        <w:rPr>
          <w:rFonts w:ascii="Traditional Arabic" w:hAnsi="Traditional Arabic" w:cs="Traditional Arabic"/>
          <w:sz w:val="36"/>
          <w:szCs w:val="36"/>
          <w:rtl/>
        </w:rPr>
        <w:t xml:space="preserve">مصطلح على الاتفاق والتواضع، والصلح وغياب الفساد وهذا </w:t>
      </w:r>
      <w:r w:rsidR="00981E72">
        <w:rPr>
          <w:rFonts w:ascii="Traditional Arabic" w:hAnsi="Traditional Arabic" w:cs="Traditional Arabic" w:hint="cs"/>
          <w:sz w:val="36"/>
          <w:szCs w:val="36"/>
          <w:rtl/>
        </w:rPr>
        <w:t xml:space="preserve"> ما </w:t>
      </w:r>
      <w:r w:rsidR="00003823">
        <w:rPr>
          <w:rFonts w:ascii="Traditional Arabic" w:hAnsi="Traditional Arabic" w:cs="Traditional Arabic" w:hint="cs"/>
          <w:sz w:val="36"/>
          <w:szCs w:val="36"/>
          <w:rtl/>
        </w:rPr>
        <w:t xml:space="preserve">أورده معظم </w:t>
      </w:r>
      <w:r w:rsidRPr="00A957D8">
        <w:rPr>
          <w:rFonts w:ascii="Traditional Arabic" w:hAnsi="Traditional Arabic" w:cs="Traditional Arabic"/>
          <w:sz w:val="36"/>
          <w:szCs w:val="36"/>
          <w:rtl/>
        </w:rPr>
        <w:t xml:space="preserve"> </w:t>
      </w:r>
      <w:r w:rsidR="00003823">
        <w:rPr>
          <w:rFonts w:ascii="Traditional Arabic" w:hAnsi="Traditional Arabic" w:cs="Traditional Arabic" w:hint="cs"/>
          <w:sz w:val="36"/>
          <w:szCs w:val="36"/>
          <w:rtl/>
        </w:rPr>
        <w:t>ال</w:t>
      </w:r>
      <w:r w:rsidRPr="00A957D8">
        <w:rPr>
          <w:rFonts w:ascii="Traditional Arabic" w:hAnsi="Traditional Arabic" w:cs="Traditional Arabic"/>
          <w:sz w:val="36"/>
          <w:szCs w:val="36"/>
          <w:rtl/>
        </w:rPr>
        <w:t>مع</w:t>
      </w:r>
      <w:r w:rsidR="00003823">
        <w:rPr>
          <w:rFonts w:ascii="Traditional Arabic" w:hAnsi="Traditional Arabic" w:cs="Traditional Arabic" w:hint="cs"/>
          <w:sz w:val="36"/>
          <w:szCs w:val="36"/>
          <w:rtl/>
        </w:rPr>
        <w:t>ا</w:t>
      </w:r>
      <w:r w:rsidRPr="00A957D8">
        <w:rPr>
          <w:rFonts w:ascii="Traditional Arabic" w:hAnsi="Traditional Arabic" w:cs="Traditional Arabic"/>
          <w:sz w:val="36"/>
          <w:szCs w:val="36"/>
          <w:rtl/>
        </w:rPr>
        <w:t xml:space="preserve">جم </w:t>
      </w:r>
      <w:r w:rsidR="00981E72">
        <w:rPr>
          <w:rFonts w:ascii="Traditional Arabic" w:hAnsi="Traditional Arabic" w:cs="Traditional Arabic" w:hint="cs"/>
          <w:sz w:val="36"/>
          <w:szCs w:val="36"/>
          <w:rtl/>
        </w:rPr>
        <w:t xml:space="preserve">المتخصصة فقد وجدت أن مصطلح ( مصطلح) ، قد دلّ على معنى </w:t>
      </w:r>
      <w:r w:rsidRPr="00A957D8">
        <w:rPr>
          <w:rFonts w:ascii="Traditional Arabic" w:hAnsi="Traditional Arabic" w:cs="Traditional Arabic"/>
          <w:sz w:val="36"/>
          <w:szCs w:val="36"/>
          <w:rtl/>
        </w:rPr>
        <w:t xml:space="preserve">، زال عنه الفساد، </w:t>
      </w:r>
      <w:r w:rsidR="00981E72">
        <w:rPr>
          <w:rFonts w:ascii="Traditional Arabic" w:hAnsi="Traditional Arabic" w:cs="Traditional Arabic" w:hint="cs"/>
          <w:sz w:val="36"/>
          <w:szCs w:val="36"/>
          <w:rtl/>
        </w:rPr>
        <w:t>أي</w:t>
      </w:r>
      <w:r w:rsidRPr="00A957D8">
        <w:rPr>
          <w:rFonts w:ascii="Traditional Arabic" w:hAnsi="Traditional Arabic" w:cs="Traditional Arabic"/>
          <w:sz w:val="36"/>
          <w:szCs w:val="36"/>
          <w:rtl/>
        </w:rPr>
        <w:t xml:space="preserve"> زال ما بينهم من خلاف على الأمر </w:t>
      </w:r>
      <w:r w:rsidR="00981E72">
        <w:rPr>
          <w:rFonts w:ascii="Traditional Arabic" w:hAnsi="Traditional Arabic" w:cs="Traditional Arabic" w:hint="cs"/>
          <w:sz w:val="36"/>
          <w:szCs w:val="36"/>
          <w:rtl/>
        </w:rPr>
        <w:t>ف</w:t>
      </w:r>
      <w:r w:rsidRPr="00A957D8">
        <w:rPr>
          <w:rFonts w:ascii="Traditional Arabic" w:hAnsi="Traditional Arabic" w:cs="Traditional Arabic"/>
          <w:sz w:val="36"/>
          <w:szCs w:val="36"/>
          <w:rtl/>
        </w:rPr>
        <w:t>اتفقوا</w:t>
      </w:r>
      <w:r w:rsidR="00981E72">
        <w:rPr>
          <w:rFonts w:ascii="Traditional Arabic" w:hAnsi="Traditional Arabic" w:cs="Traditional Arabic" w:hint="cs"/>
          <w:sz w:val="36"/>
          <w:szCs w:val="36"/>
          <w:rtl/>
        </w:rPr>
        <w:t xml:space="preserve"> و اجتمعوا على الأمر </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lastRenderedPageBreak/>
        <w:t>إن الاهتمام بالمصطلح كقيمة تؤ</w:t>
      </w:r>
      <w:r w:rsidR="00981E72">
        <w:rPr>
          <w:rFonts w:ascii="Traditional Arabic" w:hAnsi="Traditional Arabic" w:cs="Traditional Arabic"/>
          <w:sz w:val="36"/>
          <w:szCs w:val="36"/>
          <w:rtl/>
        </w:rPr>
        <w:t xml:space="preserve">سس لمفهوم </w:t>
      </w:r>
      <w:r w:rsidR="004B01DF">
        <w:rPr>
          <w:rFonts w:ascii="Traditional Arabic" w:hAnsi="Traditional Arabic" w:cs="Traditional Arabic" w:hint="cs"/>
          <w:sz w:val="36"/>
          <w:szCs w:val="36"/>
          <w:rtl/>
        </w:rPr>
        <w:t>،</w:t>
      </w:r>
      <w:r w:rsidR="00981E72">
        <w:rPr>
          <w:rFonts w:ascii="Traditional Arabic" w:hAnsi="Traditional Arabic" w:cs="Traditional Arabic"/>
          <w:sz w:val="36"/>
          <w:szCs w:val="36"/>
          <w:rtl/>
        </w:rPr>
        <w:t>جاء نضير تعاطي هذا ال</w:t>
      </w:r>
      <w:r w:rsidRPr="00A957D8">
        <w:rPr>
          <w:rFonts w:ascii="Traditional Arabic" w:hAnsi="Traditional Arabic" w:cs="Traditional Arabic"/>
          <w:sz w:val="36"/>
          <w:szCs w:val="36"/>
          <w:rtl/>
        </w:rPr>
        <w:t>علم مع المعرفة المقنن</w:t>
      </w:r>
      <w:r w:rsidR="00981E72">
        <w:rPr>
          <w:rFonts w:ascii="Traditional Arabic" w:hAnsi="Traditional Arabic" w:cs="Traditional Arabic" w:hint="cs"/>
          <w:sz w:val="36"/>
          <w:szCs w:val="36"/>
          <w:rtl/>
        </w:rPr>
        <w:t>ّ</w:t>
      </w:r>
      <w:r w:rsidRPr="00A957D8">
        <w:rPr>
          <w:rFonts w:ascii="Traditional Arabic" w:hAnsi="Traditional Arabic" w:cs="Traditional Arabic"/>
          <w:sz w:val="36"/>
          <w:szCs w:val="36"/>
          <w:rtl/>
        </w:rPr>
        <w:t>ة والمصقولة، ولما كان النقد علم</w:t>
      </w:r>
      <w:r w:rsidR="004B01DF">
        <w:rPr>
          <w:rFonts w:ascii="Traditional Arabic" w:hAnsi="Traditional Arabic" w:cs="Traditional Arabic" w:hint="cs"/>
          <w:sz w:val="36"/>
          <w:szCs w:val="36"/>
          <w:rtl/>
        </w:rPr>
        <w:t>ا</w:t>
      </w:r>
      <w:r w:rsidRPr="00A957D8">
        <w:rPr>
          <w:rFonts w:ascii="Traditional Arabic" w:hAnsi="Traditional Arabic" w:cs="Traditional Arabic"/>
          <w:sz w:val="36"/>
          <w:szCs w:val="36"/>
          <w:rtl/>
        </w:rPr>
        <w:t xml:space="preserve"> قائم</w:t>
      </w:r>
      <w:r w:rsidR="004B01DF">
        <w:rPr>
          <w:rFonts w:ascii="Traditional Arabic" w:hAnsi="Traditional Arabic" w:cs="Traditional Arabic" w:hint="cs"/>
          <w:sz w:val="36"/>
          <w:szCs w:val="36"/>
          <w:rtl/>
        </w:rPr>
        <w:t>ا</w:t>
      </w:r>
      <w:r w:rsidRPr="00A957D8">
        <w:rPr>
          <w:rFonts w:ascii="Traditional Arabic" w:hAnsi="Traditional Arabic" w:cs="Traditional Arabic"/>
          <w:sz w:val="36"/>
          <w:szCs w:val="36"/>
          <w:rtl/>
        </w:rPr>
        <w:t xml:space="preserve"> بذاته ف</w:t>
      </w:r>
      <w:r w:rsidR="004B01DF">
        <w:rPr>
          <w:rFonts w:ascii="Traditional Arabic" w:hAnsi="Traditional Arabic" w:cs="Traditional Arabic" w:hint="cs"/>
          <w:sz w:val="36"/>
          <w:szCs w:val="36"/>
          <w:rtl/>
        </w:rPr>
        <w:t>قد</w:t>
      </w:r>
      <w:r w:rsidR="00A43691">
        <w:rPr>
          <w:rFonts w:ascii="Traditional Arabic" w:hAnsi="Traditional Arabic" w:cs="Traditional Arabic" w:hint="cs"/>
          <w:sz w:val="36"/>
          <w:szCs w:val="36"/>
          <w:rtl/>
        </w:rPr>
        <w:t xml:space="preserve"> ا</w:t>
      </w:r>
      <w:r w:rsidR="004B01DF">
        <w:rPr>
          <w:rFonts w:ascii="Traditional Arabic" w:hAnsi="Traditional Arabic" w:cs="Traditional Arabic"/>
          <w:sz w:val="36"/>
          <w:szCs w:val="36"/>
          <w:rtl/>
        </w:rPr>
        <w:t>حت</w:t>
      </w:r>
      <w:r w:rsidR="004B01DF">
        <w:rPr>
          <w:rFonts w:ascii="Traditional Arabic" w:hAnsi="Traditional Arabic" w:cs="Traditional Arabic" w:hint="cs"/>
          <w:sz w:val="36"/>
          <w:szCs w:val="36"/>
          <w:rtl/>
        </w:rPr>
        <w:t>ا</w:t>
      </w:r>
      <w:r w:rsidRPr="00A957D8">
        <w:rPr>
          <w:rFonts w:ascii="Traditional Arabic" w:hAnsi="Traditional Arabic" w:cs="Traditional Arabic"/>
          <w:sz w:val="36"/>
          <w:szCs w:val="36"/>
          <w:rtl/>
        </w:rPr>
        <w:t>ج إلى مجموعة من المفاتيح المحدّدة لأطره ومضامينه، وهنا جاء علم أس</w:t>
      </w:r>
      <w:r w:rsidR="00A43691">
        <w:rPr>
          <w:rFonts w:ascii="Traditional Arabic" w:hAnsi="Traditional Arabic" w:cs="Traditional Arabic" w:hint="cs"/>
          <w:sz w:val="36"/>
          <w:szCs w:val="36"/>
          <w:rtl/>
        </w:rPr>
        <w:t>ّ</w:t>
      </w:r>
      <w:r w:rsidRPr="00A957D8">
        <w:rPr>
          <w:rFonts w:ascii="Traditional Arabic" w:hAnsi="Traditional Arabic" w:cs="Traditional Arabic"/>
          <w:sz w:val="36"/>
          <w:szCs w:val="36"/>
          <w:rtl/>
        </w:rPr>
        <w:t>س للغاية المرجوة من استخدام هذه الألفاظ، وهنا نلاحظ أن المصطلح عند العرب، يحيل على مدلول التوافق والاعتماد، غير أنّ "مفهوم المصطلح في اللغة العربية يطابق مفهوم المصطلح في اللغات الأوروبية من حيث الاشتقاق والمعنى، ولكنه يطابقه من حيث الوظيفة والدلالة، ففي العربية مشتق من المصلحة لنزوعه إلى تحقيق منفعة، في حين أنّه في اللغات الغربية مشتق من الحدّ لنزوعه إلى تحديد المفاهيم"</w:t>
      </w:r>
      <w:r w:rsidRPr="00A957D8">
        <w:rPr>
          <w:rStyle w:val="Appelnotedebasdep"/>
          <w:rFonts w:ascii="Traditional Arabic" w:hAnsi="Traditional Arabic" w:cs="Traditional Arabic"/>
          <w:sz w:val="36"/>
          <w:szCs w:val="36"/>
          <w:rtl/>
        </w:rPr>
        <w:footnoteReference w:id="6"/>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 xml:space="preserve">فلو ألقينا الضوء حول العرب الأوائل ممن اهتموا بالمصطلح كأساس قاعدي </w:t>
      </w:r>
      <w:r w:rsidR="004B01DF" w:rsidRPr="00A957D8">
        <w:rPr>
          <w:rFonts w:ascii="Traditional Arabic" w:hAnsi="Traditional Arabic" w:cs="Traditional Arabic" w:hint="cs"/>
          <w:sz w:val="36"/>
          <w:szCs w:val="36"/>
          <w:rtl/>
        </w:rPr>
        <w:t>لإرساء</w:t>
      </w:r>
      <w:r w:rsidRPr="00A957D8">
        <w:rPr>
          <w:rFonts w:ascii="Traditional Arabic" w:hAnsi="Traditional Arabic" w:cs="Traditional Arabic"/>
          <w:sz w:val="36"/>
          <w:szCs w:val="36"/>
          <w:rtl/>
        </w:rPr>
        <w:t xml:space="preserve"> حضار</w:t>
      </w:r>
      <w:r w:rsidR="004B01DF">
        <w:rPr>
          <w:rFonts w:ascii="Traditional Arabic" w:hAnsi="Traditional Arabic" w:cs="Traditional Arabic" w:hint="cs"/>
          <w:sz w:val="36"/>
          <w:szCs w:val="36"/>
          <w:rtl/>
        </w:rPr>
        <w:t>ا</w:t>
      </w:r>
      <w:r w:rsidRPr="00A957D8">
        <w:rPr>
          <w:rFonts w:ascii="Traditional Arabic" w:hAnsi="Traditional Arabic" w:cs="Traditional Arabic"/>
          <w:sz w:val="36"/>
          <w:szCs w:val="36"/>
          <w:rtl/>
        </w:rPr>
        <w:t>تهم ومعتقداتهم الفكرية والعقلية وبحسب العلاقة القرينة التي أنشئت حسبهم بين المصطلح والمنفعة المعتمدة، فنجد الجاحظ في كتابه "نظام القرآن" و "البيان والتبيين"، و"ابن قتيبة في كت</w:t>
      </w:r>
      <w:r w:rsidR="004B01DF">
        <w:rPr>
          <w:rFonts w:ascii="Traditional Arabic" w:hAnsi="Traditional Arabic" w:cs="Traditional Arabic"/>
          <w:sz w:val="36"/>
          <w:szCs w:val="36"/>
          <w:rtl/>
        </w:rPr>
        <w:t>ابه "تأويل مشكل القرآن" والواسط</w:t>
      </w:r>
      <w:r w:rsidR="004B01DF">
        <w:rPr>
          <w:rFonts w:ascii="Traditional Arabic" w:hAnsi="Traditional Arabic" w:cs="Traditional Arabic" w:hint="cs"/>
          <w:sz w:val="36"/>
          <w:szCs w:val="36"/>
          <w:rtl/>
        </w:rPr>
        <w:t>ي</w:t>
      </w:r>
      <w:r w:rsidRPr="00A957D8">
        <w:rPr>
          <w:rFonts w:ascii="Traditional Arabic" w:hAnsi="Traditional Arabic" w:cs="Traditional Arabic"/>
          <w:sz w:val="36"/>
          <w:szCs w:val="36"/>
          <w:rtl/>
        </w:rPr>
        <w:t xml:space="preserve"> وعلي بن عيسى الرماني و "الخطابي وا</w:t>
      </w:r>
      <w:r w:rsidR="004B01DF">
        <w:rPr>
          <w:rFonts w:ascii="Traditional Arabic" w:hAnsi="Traditional Arabic" w:cs="Traditional Arabic"/>
          <w:sz w:val="36"/>
          <w:szCs w:val="36"/>
          <w:rtl/>
        </w:rPr>
        <w:t>لعسكري والباقلاني في المجاز الق</w:t>
      </w:r>
      <w:r w:rsidRPr="00A957D8">
        <w:rPr>
          <w:rFonts w:ascii="Traditional Arabic" w:hAnsi="Traditional Arabic" w:cs="Traditional Arabic"/>
          <w:sz w:val="36"/>
          <w:szCs w:val="36"/>
          <w:rtl/>
        </w:rPr>
        <w:t>رآن</w:t>
      </w:r>
      <w:r w:rsidR="004B01DF">
        <w:rPr>
          <w:rFonts w:ascii="Traditional Arabic" w:hAnsi="Traditional Arabic" w:cs="Traditional Arabic" w:hint="cs"/>
          <w:sz w:val="36"/>
          <w:szCs w:val="36"/>
          <w:rtl/>
        </w:rPr>
        <w:t>ي</w:t>
      </w:r>
      <w:r w:rsidRPr="00A957D8">
        <w:rPr>
          <w:rFonts w:ascii="Traditional Arabic" w:hAnsi="Traditional Arabic" w:cs="Traditional Arabic"/>
          <w:sz w:val="36"/>
          <w:szCs w:val="36"/>
          <w:rtl/>
        </w:rPr>
        <w:t xml:space="preserve">، وعبد القاهر الجرجاني في "أسرار البلاغة" و"دلائل </w:t>
      </w:r>
      <w:r w:rsidR="004B01DF" w:rsidRPr="00A957D8">
        <w:rPr>
          <w:rFonts w:ascii="Traditional Arabic" w:hAnsi="Traditional Arabic" w:cs="Traditional Arabic" w:hint="cs"/>
          <w:sz w:val="36"/>
          <w:szCs w:val="36"/>
          <w:rtl/>
        </w:rPr>
        <w:t>الإعجاز</w:t>
      </w:r>
      <w:r w:rsidRPr="00A957D8">
        <w:rPr>
          <w:rFonts w:ascii="Traditional Arabic" w:hAnsi="Traditional Arabic" w:cs="Traditional Arabic"/>
          <w:sz w:val="36"/>
          <w:szCs w:val="36"/>
          <w:rtl/>
        </w:rPr>
        <w:t>" و"الز</w:t>
      </w:r>
      <w:r w:rsidR="00A43691">
        <w:rPr>
          <w:rFonts w:ascii="Traditional Arabic" w:hAnsi="Traditional Arabic" w:cs="Traditional Arabic" w:hint="cs"/>
          <w:sz w:val="36"/>
          <w:szCs w:val="36"/>
          <w:rtl/>
        </w:rPr>
        <w:t>ّ</w:t>
      </w:r>
      <w:r w:rsidRPr="00A957D8">
        <w:rPr>
          <w:rFonts w:ascii="Traditional Arabic" w:hAnsi="Traditional Arabic" w:cs="Traditional Arabic"/>
          <w:sz w:val="36"/>
          <w:szCs w:val="36"/>
          <w:rtl/>
        </w:rPr>
        <w:t>مخشري</w:t>
      </w:r>
      <w:r w:rsidR="004B01DF">
        <w:rPr>
          <w:rFonts w:ascii="Traditional Arabic" w:hAnsi="Traditional Arabic" w:cs="Traditional Arabic" w:hint="cs"/>
          <w:sz w:val="36"/>
          <w:szCs w:val="36"/>
          <w:rtl/>
        </w:rPr>
        <w:t xml:space="preserve"> </w:t>
      </w:r>
      <w:r w:rsidRPr="00A957D8">
        <w:rPr>
          <w:rFonts w:ascii="Traditional Arabic" w:hAnsi="Traditional Arabic" w:cs="Traditional Arabic"/>
          <w:sz w:val="36"/>
          <w:szCs w:val="36"/>
          <w:rtl/>
        </w:rPr>
        <w:t xml:space="preserve"> والس</w:t>
      </w:r>
      <w:r w:rsidR="00A43691">
        <w:rPr>
          <w:rFonts w:ascii="Traditional Arabic" w:hAnsi="Traditional Arabic" w:cs="Traditional Arabic" w:hint="cs"/>
          <w:sz w:val="36"/>
          <w:szCs w:val="36"/>
          <w:rtl/>
        </w:rPr>
        <w:t>ّ</w:t>
      </w:r>
      <w:r w:rsidRPr="00A957D8">
        <w:rPr>
          <w:rFonts w:ascii="Traditional Arabic" w:hAnsi="Traditional Arabic" w:cs="Traditional Arabic"/>
          <w:sz w:val="36"/>
          <w:szCs w:val="36"/>
          <w:rtl/>
        </w:rPr>
        <w:t>كاكي" في "مفتاح العلوم".</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lastRenderedPageBreak/>
        <w:t>و</w:t>
      </w:r>
      <w:r w:rsidR="00A43691">
        <w:rPr>
          <w:rFonts w:ascii="Traditional Arabic" w:hAnsi="Traditional Arabic" w:cs="Traditional Arabic" w:hint="cs"/>
          <w:sz w:val="36"/>
          <w:szCs w:val="36"/>
          <w:rtl/>
        </w:rPr>
        <w:t xml:space="preserve"> </w:t>
      </w:r>
      <w:r w:rsidRPr="00A957D8">
        <w:rPr>
          <w:rFonts w:ascii="Traditional Arabic" w:hAnsi="Traditional Arabic" w:cs="Traditional Arabic"/>
          <w:sz w:val="36"/>
          <w:szCs w:val="36"/>
          <w:rtl/>
        </w:rPr>
        <w:t>لعلنا لو تفحصنا لفظة (المصطلح) بحدّ ذاتها كاستعمال لفظي وليست كمعنى ومفهوم، فإننا سنجد أنّ العرب القدامى قد وقعوا موقع الشك بينها وبين لفظة (اصطلح) ذلك أن هذه الأخيرة عند الأوائل أكثر شيوعًا وتداولاً.</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 xml:space="preserve">غير أن المحدثين من التراجم المعرفية والعلمية قد وجد </w:t>
      </w:r>
      <w:r w:rsidR="00385559">
        <w:rPr>
          <w:rFonts w:ascii="Traditional Arabic" w:hAnsi="Traditional Arabic" w:cs="Traditional Arabic" w:hint="cs"/>
          <w:sz w:val="36"/>
          <w:szCs w:val="36"/>
          <w:rtl/>
        </w:rPr>
        <w:t xml:space="preserve">ت </w:t>
      </w:r>
      <w:r w:rsidRPr="00A957D8">
        <w:rPr>
          <w:rFonts w:ascii="Traditional Arabic" w:hAnsi="Traditional Arabic" w:cs="Traditional Arabic"/>
          <w:sz w:val="36"/>
          <w:szCs w:val="36"/>
          <w:rtl/>
        </w:rPr>
        <w:t xml:space="preserve">عندهم لفظة (مصطلح) كمرادف لـ(اصطلاح) كمؤلف زين العراقي "الألفية في مصطلح الحديث </w:t>
      </w:r>
      <w:r w:rsidR="00385559">
        <w:rPr>
          <w:rFonts w:ascii="Traditional Arabic" w:hAnsi="Traditional Arabic" w:cs="Traditional Arabic" w:hint="cs"/>
          <w:sz w:val="36"/>
          <w:szCs w:val="36"/>
          <w:rtl/>
        </w:rPr>
        <w:t>"</w:t>
      </w:r>
      <w:r w:rsidRPr="00A957D8">
        <w:rPr>
          <w:rFonts w:ascii="Traditional Arabic" w:hAnsi="Traditional Arabic" w:cs="Traditional Arabic"/>
          <w:sz w:val="36"/>
          <w:szCs w:val="36"/>
          <w:rtl/>
        </w:rPr>
        <w:t>ومؤلف حافظ بن حجر العسقلاني "نخبة الفكر في مصطلح أهل الأثر</w:t>
      </w:r>
      <w:r w:rsidR="00385559">
        <w:rPr>
          <w:rFonts w:ascii="Traditional Arabic" w:hAnsi="Traditional Arabic" w:cs="Traditional Arabic" w:hint="cs"/>
          <w:sz w:val="36"/>
          <w:szCs w:val="36"/>
          <w:rtl/>
        </w:rPr>
        <w:t>"</w:t>
      </w:r>
      <w:r w:rsidRPr="00A957D8">
        <w:rPr>
          <w:rFonts w:ascii="Traditional Arabic" w:hAnsi="Traditional Arabic" w:cs="Traditional Arabic"/>
          <w:sz w:val="36"/>
          <w:szCs w:val="36"/>
          <w:rtl/>
        </w:rPr>
        <w:t xml:space="preserve"> ومؤلف "التعريف بالمصطلح الشريف </w:t>
      </w:r>
      <w:r w:rsidR="00385559">
        <w:rPr>
          <w:rFonts w:ascii="Traditional Arabic" w:hAnsi="Traditional Arabic" w:cs="Traditional Arabic" w:hint="cs"/>
          <w:sz w:val="36"/>
          <w:szCs w:val="36"/>
          <w:rtl/>
        </w:rPr>
        <w:t>"</w:t>
      </w:r>
      <w:r w:rsidRPr="00A957D8">
        <w:rPr>
          <w:rFonts w:ascii="Traditional Arabic" w:hAnsi="Traditional Arabic" w:cs="Traditional Arabic"/>
          <w:sz w:val="36"/>
          <w:szCs w:val="36"/>
          <w:rtl/>
        </w:rPr>
        <w:t>لشهاب الدين أحمد بن يحي المعروف بابن فضل الله العمري.</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وهنا نستنتج أن لفضتي (مصطلح) و(اصطلاح) ما هما إلاّ مترادفتين يفضيان للمعنى نفسه.</w:t>
      </w:r>
    </w:p>
    <w:p w:rsidR="009B1604" w:rsidRPr="00A957D8" w:rsidRDefault="009B1604" w:rsidP="0049228F">
      <w:pPr>
        <w:bidi/>
        <w:spacing w:line="360" w:lineRule="auto"/>
        <w:ind w:firstLine="348"/>
        <w:jc w:val="both"/>
        <w:rPr>
          <w:rFonts w:ascii="Traditional Arabic" w:hAnsi="Traditional Arabic" w:cs="Traditional Arabic"/>
          <w:sz w:val="36"/>
          <w:szCs w:val="36"/>
          <w:rtl/>
        </w:rPr>
      </w:pPr>
      <w:r w:rsidRPr="00A957D8">
        <w:rPr>
          <w:rFonts w:ascii="Traditional Arabic" w:hAnsi="Traditional Arabic" w:cs="Traditional Arabic"/>
          <w:sz w:val="36"/>
          <w:szCs w:val="36"/>
          <w:rtl/>
        </w:rPr>
        <w:t>هذا عن العرب أمّا عند الغرب فنكاد نتفق في اللغات الأوربية هي (</w:t>
      </w:r>
      <w:r w:rsidRPr="00A957D8">
        <w:rPr>
          <w:rFonts w:ascii="Traditional Arabic" w:hAnsi="Traditional Arabic" w:cs="Traditional Arabic"/>
          <w:sz w:val="36"/>
          <w:szCs w:val="36"/>
        </w:rPr>
        <w:t>(TERM</w:t>
      </w:r>
      <w:r w:rsidRPr="00A957D8">
        <w:rPr>
          <w:rFonts w:ascii="Traditional Arabic" w:hAnsi="Traditional Arabic" w:cs="Traditional Arabic"/>
          <w:sz w:val="36"/>
          <w:szCs w:val="36"/>
          <w:rtl/>
        </w:rPr>
        <w:t xml:space="preserve"> وذلك في الهولندية والدنمركية والسويدية والانجليزية والفرنسية (</w:t>
      </w:r>
      <w:r w:rsidRPr="00A957D8">
        <w:rPr>
          <w:rFonts w:ascii="Traditional Arabic" w:hAnsi="Traditional Arabic" w:cs="Traditional Arabic"/>
          <w:sz w:val="36"/>
          <w:szCs w:val="36"/>
        </w:rPr>
        <w:t>TERME</w:t>
      </w:r>
      <w:r w:rsidRPr="00A957D8">
        <w:rPr>
          <w:rFonts w:ascii="Traditional Arabic" w:hAnsi="Traditional Arabic" w:cs="Traditional Arabic"/>
          <w:sz w:val="36"/>
          <w:szCs w:val="36"/>
          <w:rtl/>
        </w:rPr>
        <w:t>) ومهما اختلف تركي</w:t>
      </w:r>
      <w:r w:rsidR="00385559">
        <w:rPr>
          <w:rFonts w:ascii="Traditional Arabic" w:hAnsi="Traditional Arabic" w:cs="Traditional Arabic" w:hint="cs"/>
          <w:sz w:val="36"/>
          <w:szCs w:val="36"/>
          <w:rtl/>
        </w:rPr>
        <w:t>ب</w:t>
      </w:r>
      <w:r w:rsidRPr="00A957D8">
        <w:rPr>
          <w:rFonts w:ascii="Traditional Arabic" w:hAnsi="Traditional Arabic" w:cs="Traditional Arabic"/>
          <w:sz w:val="36"/>
          <w:szCs w:val="36"/>
          <w:rtl/>
        </w:rPr>
        <w:t xml:space="preserve">ة الكلمة (مصطلح) أو( </w:t>
      </w:r>
      <w:r w:rsidRPr="00A957D8">
        <w:rPr>
          <w:rFonts w:ascii="Traditional Arabic" w:hAnsi="Traditional Arabic" w:cs="Traditional Arabic"/>
          <w:sz w:val="36"/>
          <w:szCs w:val="36"/>
        </w:rPr>
        <w:t>TERME</w:t>
      </w:r>
      <w:r w:rsidRPr="00A957D8">
        <w:rPr>
          <w:rFonts w:ascii="Traditional Arabic" w:hAnsi="Traditional Arabic" w:cs="Traditional Arabic"/>
          <w:sz w:val="36"/>
          <w:szCs w:val="36"/>
          <w:rtl/>
        </w:rPr>
        <w:t>) فإن المراد منه واحد من حيث المعنى ومن حيث الس</w:t>
      </w:r>
      <w:r w:rsidR="00385559">
        <w:rPr>
          <w:rFonts w:ascii="Traditional Arabic" w:hAnsi="Traditional Arabic" w:cs="Traditional Arabic" w:hint="cs"/>
          <w:sz w:val="36"/>
          <w:szCs w:val="36"/>
          <w:rtl/>
        </w:rPr>
        <w:t>ي</w:t>
      </w:r>
      <w:r w:rsidRPr="00A957D8">
        <w:rPr>
          <w:rFonts w:ascii="Traditional Arabic" w:hAnsi="Traditional Arabic" w:cs="Traditional Arabic"/>
          <w:sz w:val="36"/>
          <w:szCs w:val="36"/>
          <w:rtl/>
        </w:rPr>
        <w:t>مات، اذ يتفرد المصطلح ويختلف عن الكلمة واللفظ من عدّة بواطن أهمها على الإطلاق، السّمات التي تمايزه عن غيره إذ أن المصطلح لابد أن يكون:</w:t>
      </w:r>
    </w:p>
    <w:p w:rsidR="009B1604" w:rsidRPr="00A957D8" w:rsidRDefault="009B1604" w:rsidP="0049228F">
      <w:pPr>
        <w:pStyle w:val="Paragraphedeliste"/>
        <w:numPr>
          <w:ilvl w:val="0"/>
          <w:numId w:val="4"/>
        </w:numPr>
        <w:bidi/>
        <w:spacing w:line="360" w:lineRule="auto"/>
        <w:jc w:val="both"/>
        <w:rPr>
          <w:rFonts w:ascii="Traditional Arabic" w:hAnsi="Traditional Arabic" w:cs="Traditional Arabic"/>
          <w:sz w:val="36"/>
          <w:szCs w:val="36"/>
          <w:lang w:bidi="ar-DZ"/>
        </w:rPr>
      </w:pPr>
      <w:r w:rsidRPr="00A957D8">
        <w:rPr>
          <w:rFonts w:ascii="Traditional Arabic" w:hAnsi="Traditional Arabic" w:cs="Traditional Arabic"/>
          <w:sz w:val="36"/>
          <w:szCs w:val="36"/>
          <w:rtl/>
          <w:lang w:bidi="ar-DZ"/>
        </w:rPr>
        <w:t>مفردا أو مركبا، "المصطلح كلمة أو مجموعة من كلمات من لغة متخصصة"</w:t>
      </w:r>
      <w:r w:rsidRPr="00A957D8">
        <w:rPr>
          <w:rStyle w:val="Appelnotedebasdep"/>
          <w:rFonts w:ascii="Traditional Arabic" w:hAnsi="Traditional Arabic" w:cs="Traditional Arabic"/>
          <w:sz w:val="36"/>
          <w:szCs w:val="36"/>
          <w:rtl/>
          <w:lang w:bidi="ar-DZ"/>
        </w:rPr>
        <w:footnoteReference w:id="7"/>
      </w:r>
      <w:r w:rsidRPr="00A957D8">
        <w:rPr>
          <w:rFonts w:ascii="Traditional Arabic" w:hAnsi="Traditional Arabic" w:cs="Traditional Arabic"/>
          <w:sz w:val="36"/>
          <w:szCs w:val="36"/>
          <w:rtl/>
          <w:lang w:bidi="ar-DZ"/>
        </w:rPr>
        <w:t xml:space="preserve"> و "لفظا واحدا متصلا بسيطا أو مركبا لا جملة من الكلام"</w:t>
      </w:r>
      <w:r w:rsidRPr="00A957D8">
        <w:rPr>
          <w:rStyle w:val="Appelnotedebasdep"/>
          <w:rFonts w:ascii="Traditional Arabic" w:hAnsi="Traditional Arabic" w:cs="Traditional Arabic"/>
          <w:sz w:val="36"/>
          <w:szCs w:val="36"/>
          <w:rtl/>
          <w:lang w:bidi="ar-DZ"/>
        </w:rPr>
        <w:footnoteReference w:id="8"/>
      </w:r>
    </w:p>
    <w:p w:rsidR="009B1604" w:rsidRPr="00A957D8" w:rsidRDefault="009B1604" w:rsidP="0049228F">
      <w:pPr>
        <w:pStyle w:val="Paragraphedeliste"/>
        <w:numPr>
          <w:ilvl w:val="0"/>
          <w:numId w:val="4"/>
        </w:numPr>
        <w:bidi/>
        <w:spacing w:line="360" w:lineRule="auto"/>
        <w:jc w:val="both"/>
        <w:rPr>
          <w:rFonts w:ascii="Traditional Arabic" w:hAnsi="Traditional Arabic" w:cs="Traditional Arabic"/>
          <w:sz w:val="36"/>
          <w:szCs w:val="36"/>
          <w:lang w:bidi="ar-DZ"/>
        </w:rPr>
      </w:pPr>
      <w:r w:rsidRPr="00A957D8">
        <w:rPr>
          <w:rFonts w:ascii="Traditional Arabic" w:hAnsi="Traditional Arabic" w:cs="Traditional Arabic"/>
          <w:sz w:val="36"/>
          <w:szCs w:val="36"/>
          <w:rtl/>
          <w:lang w:bidi="ar-DZ"/>
        </w:rPr>
        <w:lastRenderedPageBreak/>
        <w:t>كلمة لها تعبير موحدّ ومحدّد "كلمة يعبرّ عن مفهوم خاص في مجال محدّد"</w:t>
      </w:r>
      <w:r w:rsidRPr="00A957D8">
        <w:rPr>
          <w:rStyle w:val="Appelnotedebasdep"/>
          <w:rFonts w:ascii="Traditional Arabic" w:hAnsi="Traditional Arabic" w:cs="Traditional Arabic"/>
          <w:sz w:val="36"/>
          <w:szCs w:val="36"/>
          <w:rtl/>
          <w:lang w:bidi="ar-DZ"/>
        </w:rPr>
        <w:footnoteReference w:id="9"/>
      </w:r>
      <w:r w:rsidRPr="00A957D8">
        <w:rPr>
          <w:rFonts w:ascii="Traditional Arabic" w:hAnsi="Traditional Arabic" w:cs="Traditional Arabic"/>
          <w:sz w:val="36"/>
          <w:szCs w:val="36"/>
          <w:rtl/>
          <w:lang w:bidi="ar-DZ"/>
        </w:rPr>
        <w:t xml:space="preserve"> </w:t>
      </w:r>
    </w:p>
    <w:p w:rsidR="009B1604" w:rsidRPr="00A957D8" w:rsidRDefault="009B1604" w:rsidP="0049228F">
      <w:pPr>
        <w:pStyle w:val="Paragraphedeliste"/>
        <w:numPr>
          <w:ilvl w:val="0"/>
          <w:numId w:val="4"/>
        </w:numPr>
        <w:bidi/>
        <w:spacing w:line="360" w:lineRule="auto"/>
        <w:jc w:val="both"/>
        <w:rPr>
          <w:rFonts w:ascii="Traditional Arabic" w:hAnsi="Traditional Arabic" w:cs="Traditional Arabic"/>
          <w:sz w:val="36"/>
          <w:szCs w:val="36"/>
          <w:lang w:bidi="ar-DZ"/>
        </w:rPr>
      </w:pPr>
      <w:r w:rsidRPr="00A957D8">
        <w:rPr>
          <w:rFonts w:ascii="Traditional Arabic" w:hAnsi="Traditional Arabic" w:cs="Traditional Arabic"/>
          <w:sz w:val="36"/>
          <w:szCs w:val="36"/>
          <w:rtl/>
          <w:lang w:bidi="ar-DZ"/>
        </w:rPr>
        <w:t>الوضوح و</w:t>
      </w:r>
      <w:r w:rsidR="00A43691">
        <w:rPr>
          <w:rFonts w:ascii="Traditional Arabic" w:hAnsi="Traditional Arabic" w:cs="Traditional Arabic" w:hint="cs"/>
          <w:sz w:val="36"/>
          <w:szCs w:val="36"/>
          <w:rtl/>
          <w:lang w:bidi="ar-DZ"/>
        </w:rPr>
        <w:t xml:space="preserve"> </w:t>
      </w:r>
      <w:r w:rsidRPr="00A957D8">
        <w:rPr>
          <w:rFonts w:ascii="Traditional Arabic" w:hAnsi="Traditional Arabic" w:cs="Traditional Arabic"/>
          <w:sz w:val="36"/>
          <w:szCs w:val="36"/>
          <w:rtl/>
          <w:lang w:bidi="ar-DZ"/>
        </w:rPr>
        <w:t>الدقة "اللفظ الدال بشكل واضح ودقيق المفردات"</w:t>
      </w:r>
      <w:r w:rsidRPr="00A957D8">
        <w:rPr>
          <w:rStyle w:val="Appelnotedebasdep"/>
          <w:rFonts w:ascii="Traditional Arabic" w:hAnsi="Traditional Arabic" w:cs="Traditional Arabic"/>
          <w:sz w:val="36"/>
          <w:szCs w:val="36"/>
          <w:rtl/>
          <w:lang w:bidi="ar-DZ"/>
        </w:rPr>
        <w:footnoteReference w:id="10"/>
      </w:r>
    </w:p>
    <w:p w:rsidR="009B1604" w:rsidRPr="00A957D8" w:rsidRDefault="009B1604" w:rsidP="0049228F">
      <w:pPr>
        <w:bidi/>
        <w:spacing w:line="360" w:lineRule="auto"/>
        <w:ind w:left="348" w:firstLine="360"/>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إنّ كل هذه السّمات تجعل المصطلح له قيمة في ذاته ومن ذاته، فهو دال على القيمة المعرفية المصوب نحوها، ولا يمكن وضعه اعتباطيا وعشوائيا نضيف إلى ميزاته، بعدا آخر آلا وهو مكوناته وتركيبه، إذ</w:t>
      </w:r>
      <w:r w:rsidR="00A43691">
        <w:rPr>
          <w:rFonts w:ascii="Traditional Arabic" w:hAnsi="Traditional Arabic" w:cs="Traditional Arabic"/>
          <w:sz w:val="36"/>
          <w:szCs w:val="36"/>
          <w:rtl/>
          <w:lang w:bidi="ar-DZ"/>
        </w:rPr>
        <w:t xml:space="preserve"> أن المصطلح له ثلاث عناصر قيم</w:t>
      </w:r>
      <w:r w:rsidR="00A43691">
        <w:rPr>
          <w:rFonts w:ascii="Traditional Arabic" w:hAnsi="Traditional Arabic" w:cs="Traditional Arabic" w:hint="cs"/>
          <w:sz w:val="36"/>
          <w:szCs w:val="36"/>
          <w:rtl/>
          <w:lang w:bidi="ar-DZ"/>
        </w:rPr>
        <w:t>ة</w:t>
      </w:r>
      <w:r w:rsidRPr="00A957D8">
        <w:rPr>
          <w:rFonts w:ascii="Traditional Arabic" w:hAnsi="Traditional Arabic" w:cs="Traditional Arabic"/>
          <w:sz w:val="36"/>
          <w:szCs w:val="36"/>
          <w:rtl/>
          <w:lang w:bidi="ar-DZ"/>
        </w:rPr>
        <w:t xml:space="preserve"> تؤسس له وتحدّد وجوده وهي الشكل والمفهوم وكذا الميدان.</w:t>
      </w:r>
    </w:p>
    <w:p w:rsidR="009B1604" w:rsidRPr="0049228F" w:rsidRDefault="009B1604" w:rsidP="0049228F">
      <w:pPr>
        <w:bidi/>
        <w:spacing w:line="360" w:lineRule="auto"/>
        <w:ind w:left="-18"/>
        <w:jc w:val="both"/>
        <w:rPr>
          <w:rFonts w:ascii="Traditional Arabic" w:hAnsi="Traditional Arabic" w:cs="Traditional Arabic"/>
          <w:sz w:val="36"/>
          <w:szCs w:val="36"/>
          <w:rtl/>
          <w:lang w:bidi="ar-DZ"/>
        </w:rPr>
      </w:pPr>
      <w:r w:rsidRPr="0049228F">
        <w:rPr>
          <w:rFonts w:ascii="Traditional Arabic" w:hAnsi="Traditional Arabic" w:cs="Traditional Arabic"/>
          <w:b/>
          <w:bCs/>
          <w:sz w:val="36"/>
          <w:szCs w:val="36"/>
          <w:rtl/>
        </w:rPr>
        <w:t>فالشكل:</w:t>
      </w:r>
      <w:r w:rsidRPr="0049228F">
        <w:rPr>
          <w:rFonts w:ascii="Traditional Arabic" w:hAnsi="Traditional Arabic" w:cs="Traditional Arabic"/>
          <w:sz w:val="36"/>
          <w:szCs w:val="36"/>
          <w:rtl/>
          <w:lang w:bidi="ar-DZ"/>
        </w:rPr>
        <w:t xml:space="preserve"> هو الوعاء اللغوي، أي اللفظ وهو الذي يحمل المفهوم، ويدعى المصطلح المتكون من كلمة مصطلحا بسيطا وعندما يتكون من أكثر من كلمة يسمى مصطلحا مركبا ونمثل لذلك بمصطلح البنية.</w:t>
      </w:r>
    </w:p>
    <w:p w:rsidR="009B1604" w:rsidRPr="0049228F" w:rsidRDefault="009B1604" w:rsidP="0049228F">
      <w:pPr>
        <w:bidi/>
        <w:spacing w:line="360" w:lineRule="auto"/>
        <w:ind w:left="-18"/>
        <w:jc w:val="both"/>
        <w:rPr>
          <w:rFonts w:ascii="Traditional Arabic" w:hAnsi="Traditional Arabic" w:cs="Traditional Arabic"/>
          <w:sz w:val="36"/>
          <w:szCs w:val="36"/>
          <w:rtl/>
          <w:lang w:bidi="ar-DZ"/>
        </w:rPr>
      </w:pPr>
      <w:r w:rsidRPr="0049228F">
        <w:rPr>
          <w:rFonts w:ascii="Traditional Arabic" w:hAnsi="Traditional Arabic" w:cs="Traditional Arabic"/>
          <w:b/>
          <w:bCs/>
          <w:sz w:val="36"/>
          <w:szCs w:val="36"/>
          <w:rtl/>
        </w:rPr>
        <w:t>المفهوم:</w:t>
      </w:r>
      <w:r w:rsidRPr="0049228F">
        <w:rPr>
          <w:rFonts w:ascii="Traditional Arabic" w:hAnsi="Traditional Arabic" w:cs="Traditional Arabic"/>
          <w:sz w:val="36"/>
          <w:szCs w:val="36"/>
          <w:rtl/>
          <w:lang w:bidi="ar-DZ"/>
        </w:rPr>
        <w:t xml:space="preserve"> وهو الدلالة الذهنية التي يقصدها المصطلح، فالمصطلح البنية مثلا، مفهومه هو كل مكون من ظواهر متماسكة متوقف كل منها على ما عاداه.</w:t>
      </w:r>
    </w:p>
    <w:p w:rsidR="009B1604" w:rsidRDefault="009B1604" w:rsidP="0049228F">
      <w:pPr>
        <w:bidi/>
        <w:spacing w:line="360" w:lineRule="auto"/>
        <w:ind w:left="34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 ا</w:t>
      </w:r>
      <w:r w:rsidRPr="004C4F6A">
        <w:rPr>
          <w:rFonts w:ascii="Traditional Arabic" w:hAnsi="Traditional Arabic" w:cs="Traditional Arabic"/>
          <w:b/>
          <w:bCs/>
          <w:sz w:val="36"/>
          <w:szCs w:val="36"/>
          <w:rtl/>
          <w:lang w:bidi="ar-DZ"/>
        </w:rPr>
        <w:t>لميدان</w:t>
      </w:r>
      <w:r w:rsidRPr="00A957D8">
        <w:rPr>
          <w:rFonts w:ascii="Traditional Arabic" w:hAnsi="Traditional Arabic" w:cs="Traditional Arabic"/>
          <w:sz w:val="36"/>
          <w:szCs w:val="36"/>
          <w:rtl/>
          <w:lang w:bidi="ar-DZ"/>
        </w:rPr>
        <w:t>: وهو مجال النشاط الذي يستخدم فيه فالمصطلح الواحد يختلف باختلاف المجالات التي يستعمل فيها في مجال المصطلح البنية مثلا هو النقد البنوي"</w:t>
      </w:r>
      <w:r w:rsidRPr="00A957D8">
        <w:rPr>
          <w:rStyle w:val="Appelnotedebasdep"/>
          <w:rFonts w:ascii="Traditional Arabic" w:hAnsi="Traditional Arabic" w:cs="Traditional Arabic"/>
          <w:sz w:val="36"/>
          <w:szCs w:val="36"/>
          <w:rtl/>
          <w:lang w:bidi="ar-DZ"/>
        </w:rPr>
        <w:footnoteReference w:id="11"/>
      </w:r>
      <w:r w:rsidR="004C4F6A">
        <w:rPr>
          <w:rFonts w:ascii="Traditional Arabic" w:hAnsi="Traditional Arabic" w:cs="Traditional Arabic" w:hint="cs"/>
          <w:sz w:val="36"/>
          <w:szCs w:val="36"/>
          <w:rtl/>
          <w:lang w:bidi="ar-DZ"/>
        </w:rPr>
        <w:t xml:space="preserve"> </w:t>
      </w:r>
    </w:p>
    <w:p w:rsidR="004C4F6A" w:rsidRDefault="004C4F6A" w:rsidP="0049228F">
      <w:pPr>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w:t>
      </w:r>
      <w:r w:rsidR="006A5D8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لو </w:t>
      </w:r>
      <w:r w:rsidR="009D0F6F">
        <w:rPr>
          <w:rFonts w:ascii="Traditional Arabic" w:hAnsi="Traditional Arabic" w:cs="Traditional Arabic" w:hint="cs"/>
          <w:sz w:val="36"/>
          <w:szCs w:val="36"/>
          <w:rtl/>
          <w:lang w:bidi="ar-DZ"/>
        </w:rPr>
        <w:t>أردنا</w:t>
      </w:r>
      <w:r>
        <w:rPr>
          <w:rFonts w:ascii="Traditional Arabic" w:hAnsi="Traditional Arabic" w:cs="Traditional Arabic" w:hint="cs"/>
          <w:sz w:val="36"/>
          <w:szCs w:val="36"/>
          <w:rtl/>
          <w:lang w:bidi="ar-DZ"/>
        </w:rPr>
        <w:t xml:space="preserve"> </w:t>
      </w:r>
      <w:r w:rsidR="0049228F">
        <w:rPr>
          <w:rFonts w:ascii="Traditional Arabic" w:hAnsi="Traditional Arabic" w:cs="Traditional Arabic" w:hint="cs"/>
          <w:sz w:val="36"/>
          <w:szCs w:val="36"/>
          <w:rtl/>
          <w:lang w:bidi="ar-DZ"/>
        </w:rPr>
        <w:t>أن</w:t>
      </w:r>
      <w:r>
        <w:rPr>
          <w:rFonts w:ascii="Traditional Arabic" w:hAnsi="Traditional Arabic" w:cs="Traditional Arabic" w:hint="cs"/>
          <w:sz w:val="36"/>
          <w:szCs w:val="36"/>
          <w:rtl/>
          <w:lang w:bidi="ar-DZ"/>
        </w:rPr>
        <w:t xml:space="preserve"> نميز </w:t>
      </w:r>
      <w:r w:rsidR="009D0F6F">
        <w:rPr>
          <w:rFonts w:ascii="Traditional Arabic" w:hAnsi="Traditional Arabic" w:cs="Traditional Arabic" w:hint="cs"/>
          <w:sz w:val="36"/>
          <w:szCs w:val="36"/>
          <w:rtl/>
          <w:lang w:bidi="ar-DZ"/>
        </w:rPr>
        <w:t>أكثر</w:t>
      </w:r>
      <w:r>
        <w:rPr>
          <w:rFonts w:ascii="Traditional Arabic" w:hAnsi="Traditional Arabic" w:cs="Traditional Arabic" w:hint="cs"/>
          <w:sz w:val="36"/>
          <w:szCs w:val="36"/>
          <w:rtl/>
          <w:lang w:bidi="ar-DZ"/>
        </w:rPr>
        <w:t xml:space="preserve"> الفرق بين الكلمة و المصطلح فسنقارنها في الجدول </w:t>
      </w:r>
      <w:r w:rsidR="0049228F">
        <w:rPr>
          <w:rFonts w:ascii="Traditional Arabic" w:hAnsi="Traditional Arabic" w:cs="Traditional Arabic" w:hint="cs"/>
          <w:sz w:val="36"/>
          <w:szCs w:val="36"/>
          <w:rtl/>
          <w:lang w:bidi="ar-DZ"/>
        </w:rPr>
        <w:t>الأتي</w:t>
      </w:r>
    </w:p>
    <w:p w:rsidR="000536AA" w:rsidRPr="000536AA" w:rsidRDefault="004C4F6A" w:rsidP="0049228F">
      <w:pPr>
        <w:tabs>
          <w:tab w:val="left" w:pos="6552"/>
        </w:tabs>
        <w:bidi/>
        <w:spacing w:line="360" w:lineRule="auto"/>
        <w:ind w:left="348"/>
        <w:jc w:val="both"/>
        <w:rPr>
          <w:rFonts w:ascii="Traditional Arabic" w:hAnsi="Traditional Arabic" w:cs="Traditional Arabic"/>
          <w:b/>
          <w:bCs/>
          <w:sz w:val="36"/>
          <w:szCs w:val="36"/>
          <w:rtl/>
          <w:lang w:bidi="ar-DZ"/>
        </w:rPr>
      </w:pPr>
      <w:r w:rsidRPr="000536AA">
        <w:rPr>
          <w:rFonts w:ascii="Traditional Arabic" w:hAnsi="Traditional Arabic" w:cs="Traditional Arabic" w:hint="cs"/>
          <w:b/>
          <w:bCs/>
          <w:sz w:val="36"/>
          <w:szCs w:val="36"/>
          <w:rtl/>
          <w:lang w:bidi="ar-DZ"/>
        </w:rPr>
        <w:t xml:space="preserve">الكلمة  </w:t>
      </w:r>
      <w:r w:rsidR="000536AA">
        <w:rPr>
          <w:rFonts w:ascii="Traditional Arabic" w:hAnsi="Traditional Arabic" w:cs="Traditional Arabic"/>
          <w:b/>
          <w:bCs/>
          <w:sz w:val="36"/>
          <w:szCs w:val="36"/>
          <w:rtl/>
          <w:lang w:bidi="ar-DZ"/>
        </w:rPr>
        <w:tab/>
      </w:r>
      <w:r w:rsidR="000536AA">
        <w:rPr>
          <w:rFonts w:ascii="Traditional Arabic" w:hAnsi="Traditional Arabic" w:cs="Traditional Arabic" w:hint="cs"/>
          <w:b/>
          <w:bCs/>
          <w:sz w:val="36"/>
          <w:szCs w:val="36"/>
          <w:rtl/>
          <w:lang w:bidi="ar-DZ"/>
        </w:rPr>
        <w:t xml:space="preserve">المصطلح </w:t>
      </w:r>
    </w:p>
    <w:p w:rsidR="000536AA" w:rsidRDefault="004C4F6A"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لها معان متغيرة </w:t>
      </w:r>
      <w:r w:rsidR="000536AA">
        <w:rPr>
          <w:rFonts w:ascii="Traditional Arabic" w:hAnsi="Traditional Arabic" w:cs="Traditional Arabic"/>
          <w:sz w:val="36"/>
          <w:szCs w:val="36"/>
          <w:rtl/>
          <w:lang w:bidi="ar-DZ"/>
        </w:rPr>
        <w:tab/>
      </w:r>
      <w:r w:rsidR="000536AA">
        <w:rPr>
          <w:rFonts w:ascii="Traditional Arabic" w:hAnsi="Traditional Arabic" w:cs="Traditional Arabic" w:hint="cs"/>
          <w:sz w:val="36"/>
          <w:szCs w:val="36"/>
          <w:rtl/>
          <w:lang w:bidi="ar-DZ"/>
        </w:rPr>
        <w:t xml:space="preserve">له مفهوم ثابت </w:t>
      </w:r>
    </w:p>
    <w:p w:rsidR="004C4F6A" w:rsidRDefault="004C4F6A"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ترتبط بالمعجم العام </w:t>
      </w:r>
      <w:r w:rsidR="000536AA">
        <w:rPr>
          <w:rFonts w:ascii="Traditional Arabic" w:hAnsi="Traditional Arabic" w:cs="Traditional Arabic"/>
          <w:sz w:val="36"/>
          <w:szCs w:val="36"/>
          <w:rtl/>
          <w:lang w:bidi="ar-DZ"/>
        </w:rPr>
        <w:tab/>
      </w:r>
      <w:r w:rsidR="006A5D8F">
        <w:rPr>
          <w:rFonts w:ascii="Traditional Arabic" w:hAnsi="Traditional Arabic" w:cs="Traditional Arabic" w:hint="cs"/>
          <w:sz w:val="36"/>
          <w:szCs w:val="36"/>
          <w:rtl/>
          <w:lang w:bidi="ar-DZ"/>
        </w:rPr>
        <w:t>تتربط بالمعج</w:t>
      </w:r>
      <w:r w:rsidR="000536AA">
        <w:rPr>
          <w:rFonts w:ascii="Traditional Arabic" w:hAnsi="Traditional Arabic" w:cs="Traditional Arabic" w:hint="cs"/>
          <w:sz w:val="36"/>
          <w:szCs w:val="36"/>
          <w:rtl/>
          <w:lang w:bidi="ar-DZ"/>
        </w:rPr>
        <w:t xml:space="preserve">م الخاص </w:t>
      </w:r>
    </w:p>
    <w:p w:rsidR="004C4F6A" w:rsidRDefault="004C4F6A"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ترتبط بالمعنى  </w:t>
      </w:r>
      <w:r w:rsidR="000536AA">
        <w:rPr>
          <w:rFonts w:ascii="Traditional Arabic" w:hAnsi="Traditional Arabic" w:cs="Traditional Arabic"/>
          <w:sz w:val="36"/>
          <w:szCs w:val="36"/>
          <w:rtl/>
          <w:lang w:bidi="ar-DZ"/>
        </w:rPr>
        <w:tab/>
      </w:r>
      <w:r w:rsidR="000536AA">
        <w:rPr>
          <w:rFonts w:ascii="Traditional Arabic" w:hAnsi="Traditional Arabic" w:cs="Traditional Arabic" w:hint="cs"/>
          <w:sz w:val="36"/>
          <w:szCs w:val="36"/>
          <w:rtl/>
          <w:lang w:bidi="ar-DZ"/>
        </w:rPr>
        <w:t>يرتبط بالمفهوم</w:t>
      </w:r>
    </w:p>
    <w:p w:rsidR="0096579C" w:rsidRDefault="004C4F6A"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ترتبط بمعنى الاعتباط أي أن العلاقة </w:t>
      </w:r>
      <w:r w:rsidR="0096579C">
        <w:rPr>
          <w:rFonts w:ascii="Traditional Arabic" w:hAnsi="Traditional Arabic" w:cs="Traditional Arabic" w:hint="cs"/>
          <w:sz w:val="36"/>
          <w:szCs w:val="36"/>
          <w:rtl/>
          <w:lang w:bidi="ar-DZ"/>
        </w:rPr>
        <w:t xml:space="preserve">بين د/مد </w:t>
      </w:r>
      <w:r w:rsidR="00064480">
        <w:rPr>
          <w:rFonts w:ascii="Traditional Arabic" w:hAnsi="Traditional Arabic" w:cs="Traditional Arabic"/>
          <w:sz w:val="36"/>
          <w:szCs w:val="36"/>
          <w:rtl/>
          <w:lang w:bidi="ar-DZ"/>
        </w:rPr>
        <w:tab/>
      </w:r>
      <w:r w:rsidR="00064480">
        <w:rPr>
          <w:rFonts w:ascii="Traditional Arabic" w:hAnsi="Traditional Arabic" w:cs="Traditional Arabic" w:hint="cs"/>
          <w:sz w:val="36"/>
          <w:szCs w:val="36"/>
          <w:rtl/>
          <w:lang w:bidi="ar-DZ"/>
        </w:rPr>
        <w:t xml:space="preserve">يرتبط بمبدأ التسويغ أي أن </w:t>
      </w:r>
    </w:p>
    <w:p w:rsidR="0096579C" w:rsidRDefault="0096579C"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ع/غير مفسرة</w:t>
      </w:r>
      <w:r w:rsidR="00064480">
        <w:rPr>
          <w:rFonts w:ascii="Traditional Arabic" w:hAnsi="Traditional Arabic" w:cs="Traditional Arabic"/>
          <w:sz w:val="36"/>
          <w:szCs w:val="36"/>
          <w:rtl/>
          <w:lang w:bidi="ar-DZ"/>
        </w:rPr>
        <w:tab/>
      </w:r>
      <w:r w:rsidR="00064480">
        <w:rPr>
          <w:rFonts w:ascii="Traditional Arabic" w:hAnsi="Traditional Arabic" w:cs="Traditional Arabic" w:hint="cs"/>
          <w:sz w:val="36"/>
          <w:szCs w:val="36"/>
          <w:rtl/>
          <w:lang w:bidi="ar-DZ"/>
        </w:rPr>
        <w:t>العلاقة بين مصط/مفع</w:t>
      </w:r>
    </w:p>
    <w:p w:rsidR="0096579C" w:rsidRDefault="0096579C" w:rsidP="0049228F">
      <w:pPr>
        <w:tabs>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قد تنتقل من المعنى العام </w:t>
      </w:r>
      <w:r w:rsidR="00064480">
        <w:rPr>
          <w:rFonts w:ascii="Traditional Arabic" w:hAnsi="Traditional Arabic" w:cs="Traditional Arabic" w:hint="cs"/>
          <w:sz w:val="36"/>
          <w:szCs w:val="36"/>
          <w:rtl/>
          <w:lang w:bidi="ar-DZ"/>
        </w:rPr>
        <w:t>إلى</w:t>
      </w:r>
      <w:r>
        <w:rPr>
          <w:rFonts w:ascii="Traditional Arabic" w:hAnsi="Traditional Arabic" w:cs="Traditional Arabic" w:hint="cs"/>
          <w:sz w:val="36"/>
          <w:szCs w:val="36"/>
          <w:rtl/>
          <w:lang w:bidi="ar-DZ"/>
        </w:rPr>
        <w:t xml:space="preserve"> المفهوم  الخاص </w:t>
      </w:r>
      <w:r w:rsidR="00064480">
        <w:rPr>
          <w:rFonts w:ascii="Traditional Arabic" w:hAnsi="Traditional Arabic" w:cs="Traditional Arabic"/>
          <w:sz w:val="36"/>
          <w:szCs w:val="36"/>
          <w:rtl/>
          <w:lang w:bidi="ar-DZ"/>
        </w:rPr>
        <w:tab/>
      </w:r>
      <w:r w:rsidR="00064480">
        <w:rPr>
          <w:rFonts w:ascii="Traditional Arabic" w:hAnsi="Traditional Arabic" w:cs="Traditional Arabic" w:hint="cs"/>
          <w:sz w:val="36"/>
          <w:szCs w:val="36"/>
          <w:rtl/>
          <w:lang w:bidi="ar-DZ"/>
        </w:rPr>
        <w:t>مفسرة</w:t>
      </w:r>
    </w:p>
    <w:p w:rsidR="0096579C" w:rsidRDefault="00064480" w:rsidP="0049228F">
      <w:pPr>
        <w:tabs>
          <w:tab w:val="left" w:pos="6480"/>
          <w:tab w:val="left" w:pos="6552"/>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لها استعمال حقيقي  أخر مجازي</w:t>
      </w:r>
      <w:r>
        <w:rPr>
          <w:rFonts w:ascii="Traditional Arabic" w:hAnsi="Traditional Arabic" w:cs="Traditional Arabic"/>
          <w:sz w:val="36"/>
          <w:szCs w:val="36"/>
          <w:rtl/>
          <w:lang w:bidi="ar-DZ"/>
        </w:rPr>
        <w:tab/>
      </w:r>
      <w:r>
        <w:rPr>
          <w:rFonts w:ascii="Traditional Arabic" w:hAnsi="Traditional Arabic" w:cs="Traditional Arabic" w:hint="cs"/>
          <w:sz w:val="36"/>
          <w:szCs w:val="36"/>
          <w:rtl/>
          <w:lang w:bidi="ar-DZ"/>
        </w:rPr>
        <w:t xml:space="preserve"> لا يتأثر بالسياق الثقافي </w:t>
      </w:r>
    </w:p>
    <w:p w:rsidR="0096579C" w:rsidRDefault="006A5D8F" w:rsidP="0049228F">
      <w:pPr>
        <w:tabs>
          <w:tab w:val="left" w:pos="6345"/>
          <w:tab w:val="left" w:pos="6480"/>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تتأ</w:t>
      </w:r>
      <w:r w:rsidR="0096579C">
        <w:rPr>
          <w:rFonts w:ascii="Traditional Arabic" w:hAnsi="Traditional Arabic" w:cs="Traditional Arabic" w:hint="cs"/>
          <w:sz w:val="36"/>
          <w:szCs w:val="36"/>
          <w:rtl/>
          <w:lang w:bidi="ar-DZ"/>
        </w:rPr>
        <w:t xml:space="preserve">ثر بالسياق اللغوي و الثقافي و الاجتماعي </w:t>
      </w:r>
      <w:r w:rsidR="00064480">
        <w:rPr>
          <w:rFonts w:ascii="Traditional Arabic" w:hAnsi="Traditional Arabic" w:cs="Traditional Arabic"/>
          <w:sz w:val="36"/>
          <w:szCs w:val="36"/>
          <w:rtl/>
          <w:lang w:bidi="ar-DZ"/>
        </w:rPr>
        <w:tab/>
      </w:r>
      <w:r w:rsidR="00064480">
        <w:rPr>
          <w:rFonts w:ascii="Traditional Arabic" w:hAnsi="Traditional Arabic" w:cs="Traditional Arabic" w:hint="cs"/>
          <w:sz w:val="36"/>
          <w:szCs w:val="36"/>
          <w:rtl/>
          <w:lang w:bidi="ar-DZ"/>
        </w:rPr>
        <w:t xml:space="preserve"> </w:t>
      </w:r>
      <w:r w:rsidR="00064480">
        <w:rPr>
          <w:rFonts w:ascii="Traditional Arabic" w:hAnsi="Traditional Arabic" w:cs="Traditional Arabic"/>
          <w:sz w:val="36"/>
          <w:szCs w:val="36"/>
          <w:rtl/>
          <w:lang w:bidi="ar-DZ"/>
        </w:rPr>
        <w:tab/>
      </w:r>
      <w:r w:rsidR="00064480">
        <w:rPr>
          <w:rFonts w:ascii="Traditional Arabic" w:hAnsi="Traditional Arabic" w:cs="Traditional Arabic" w:hint="cs"/>
          <w:sz w:val="36"/>
          <w:szCs w:val="36"/>
          <w:rtl/>
          <w:lang w:bidi="ar-DZ"/>
        </w:rPr>
        <w:t>ليس له استعمال حقيقي</w:t>
      </w:r>
    </w:p>
    <w:p w:rsidR="004C4F6A" w:rsidRPr="00A957D8" w:rsidRDefault="0096579C" w:rsidP="0049228F">
      <w:pPr>
        <w:tabs>
          <w:tab w:val="left" w:pos="6345"/>
        </w:tabs>
        <w:bidi/>
        <w:spacing w:line="360" w:lineRule="auto"/>
        <w:ind w:left="34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تشيع بين عامة الناس ولا تتقيد بفئة مخصوصة</w:t>
      </w:r>
      <w:r w:rsidR="00064480">
        <w:rPr>
          <w:rFonts w:ascii="Traditional Arabic" w:hAnsi="Traditional Arabic" w:cs="Traditional Arabic"/>
          <w:sz w:val="36"/>
          <w:szCs w:val="36"/>
          <w:rtl/>
          <w:lang w:bidi="ar-DZ"/>
        </w:rPr>
        <w:tab/>
      </w:r>
      <w:r w:rsidR="009D0F6F">
        <w:rPr>
          <w:rFonts w:ascii="Traditional Arabic" w:hAnsi="Traditional Arabic" w:cs="Traditional Arabic" w:hint="cs"/>
          <w:sz w:val="36"/>
          <w:szCs w:val="36"/>
          <w:rtl/>
          <w:lang w:bidi="ar-DZ"/>
        </w:rPr>
        <w:t>يتقيد بفئة مخصوص</w:t>
      </w:r>
    </w:p>
    <w:p w:rsidR="009B1604" w:rsidRPr="0049228F" w:rsidRDefault="009B1604" w:rsidP="0049228F">
      <w:pPr>
        <w:bidi/>
        <w:spacing w:line="360" w:lineRule="auto"/>
        <w:ind w:left="-18"/>
        <w:jc w:val="both"/>
        <w:rPr>
          <w:rFonts w:ascii="Traditional Arabic" w:hAnsi="Traditional Arabic" w:cs="Traditional Arabic"/>
          <w:sz w:val="36"/>
          <w:szCs w:val="36"/>
          <w:lang w:bidi="ar-DZ"/>
        </w:rPr>
      </w:pPr>
      <w:r w:rsidRPr="0049228F">
        <w:rPr>
          <w:rFonts w:ascii="Traditional Arabic" w:hAnsi="Traditional Arabic" w:cs="Traditional Arabic"/>
          <w:b/>
          <w:bCs/>
          <w:sz w:val="36"/>
          <w:szCs w:val="36"/>
          <w:rtl/>
        </w:rPr>
        <w:t>المصطلح النقدي</w:t>
      </w:r>
      <w:r w:rsidRPr="0049228F">
        <w:rPr>
          <w:rFonts w:ascii="Traditional Arabic" w:hAnsi="Traditional Arabic" w:cs="Traditional Arabic"/>
          <w:sz w:val="36"/>
          <w:szCs w:val="36"/>
          <w:rtl/>
          <w:lang w:bidi="ar-DZ"/>
        </w:rPr>
        <w:t>:</w:t>
      </w:r>
    </w:p>
    <w:p w:rsidR="009B1604" w:rsidRPr="00A957D8" w:rsidRDefault="009B1604" w:rsidP="0049228F">
      <w:pPr>
        <w:bidi/>
        <w:spacing w:line="360" w:lineRule="auto"/>
        <w:ind w:firstLine="70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lastRenderedPageBreak/>
        <w:t xml:space="preserve">يعدّ تناول المصطلح النقدي من أهم القضايا المرجوّ استحضارها على طاولة الدراسات النقدية الحديثة والمعاصرة، إذ البث فيه هو انتعاش دائم للنظرية والمناهج النقدية الحديثة والمعاصرة، دون أن ننسى العودة إلى التراث القديم، سواء الغربي أو العربي على السواء، وكذا الفلسفة التي هي منبع يستقي منه المصطلح النقدي تأسيسه وقاعدته، ولقد عرف هذا الأخير من قبل عدد من الباحثين في مجاله وبالأخص المحدثين منهم إذ نجد </w:t>
      </w:r>
      <w:r w:rsidRPr="00F26485">
        <w:rPr>
          <w:rFonts w:ascii="Traditional Arabic" w:hAnsi="Traditional Arabic" w:cs="Traditional Arabic"/>
          <w:b/>
          <w:bCs/>
          <w:sz w:val="36"/>
          <w:szCs w:val="36"/>
          <w:rtl/>
          <w:lang w:bidi="ar-DZ"/>
        </w:rPr>
        <w:t>يوسف وغليسي</w:t>
      </w:r>
      <w:r w:rsidRPr="00A957D8">
        <w:rPr>
          <w:rFonts w:ascii="Traditional Arabic" w:hAnsi="Traditional Arabic" w:cs="Traditional Arabic"/>
          <w:sz w:val="36"/>
          <w:szCs w:val="36"/>
          <w:rtl/>
          <w:lang w:bidi="ar-DZ"/>
        </w:rPr>
        <w:t xml:space="preserve"> يضيء له ويعطي له اهتماما وافرا في كتابه "إشكالية المصطلح في الخطاب النقدي العربي</w:t>
      </w:r>
      <w:r w:rsidR="00F26485">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 فيعرفه بقوله "رمز لغوي قد يأتي مفردًا أو مركبًا يدل على مفهوم نقدي أكثر تحديدًا ووضوحًا، يخضع لاتفاق أهل هذا الحقل المعرفي"</w:t>
      </w:r>
      <w:r w:rsidRPr="00A957D8">
        <w:rPr>
          <w:rStyle w:val="Appelnotedebasdep"/>
          <w:rFonts w:ascii="Traditional Arabic" w:hAnsi="Traditional Arabic" w:cs="Traditional Arabic"/>
          <w:sz w:val="36"/>
          <w:szCs w:val="36"/>
          <w:rtl/>
          <w:lang w:bidi="ar-DZ"/>
        </w:rPr>
        <w:footnoteReference w:id="12"/>
      </w:r>
    </w:p>
    <w:p w:rsidR="009B1604" w:rsidRPr="00A957D8" w:rsidRDefault="009B1604" w:rsidP="0049228F">
      <w:pPr>
        <w:bidi/>
        <w:spacing w:line="360" w:lineRule="auto"/>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ab/>
        <w:t>أي أن أهميته تكمن في كونه مفتاح القراءة الأدبية الجادة، والتفسير الفني لها، بل مفتاح المعرفة الإنسانية في شتى فروعها، ووسيلة من وسائل الاتصال الخطابي، ولهذا يعني المصطلح في دلالته "رؤية العالم، أي تصورا معينا للإنسان والطبيعة والوجود يست</w:t>
      </w:r>
      <w:r w:rsidR="00F26485">
        <w:rPr>
          <w:rFonts w:ascii="Traditional Arabic" w:hAnsi="Traditional Arabic" w:cs="Traditional Arabic"/>
          <w:sz w:val="36"/>
          <w:szCs w:val="36"/>
          <w:rtl/>
          <w:lang w:bidi="ar-DZ"/>
        </w:rPr>
        <w:t>طيع أن يحققه ويعبر عنه في أعمال</w:t>
      </w:r>
      <w:r w:rsidRPr="00A957D8">
        <w:rPr>
          <w:rFonts w:ascii="Traditional Arabic" w:hAnsi="Traditional Arabic" w:cs="Traditional Arabic"/>
          <w:sz w:val="36"/>
          <w:szCs w:val="36"/>
          <w:rtl/>
          <w:lang w:bidi="ar-DZ"/>
        </w:rPr>
        <w:t xml:space="preserve"> مفكر أو أديب أو شاعر أو فيلسوف بمفرده، تبعا لشروط شخصية اجتماعية تعود في التفسير الأخير إلى اعتبار هذا الفرد عبقريته فذة عرفها تاريخ أمة من الأمم، واعتبار رؤية العالم وعيا اجتماعيا عبّرت عنه هذه العبقرية في شكل من الأشكال الفكرية والأدبية"</w:t>
      </w:r>
      <w:r w:rsidRPr="00A957D8">
        <w:rPr>
          <w:rStyle w:val="Appelnotedebasdep"/>
          <w:rFonts w:ascii="Traditional Arabic" w:hAnsi="Traditional Arabic" w:cs="Traditional Arabic"/>
          <w:sz w:val="36"/>
          <w:szCs w:val="36"/>
          <w:rtl/>
          <w:lang w:bidi="ar-DZ"/>
        </w:rPr>
        <w:footnoteReference w:id="13"/>
      </w:r>
      <w:r w:rsidRPr="00A957D8">
        <w:rPr>
          <w:rFonts w:ascii="Traditional Arabic" w:hAnsi="Traditional Arabic" w:cs="Traditional Arabic"/>
          <w:sz w:val="36"/>
          <w:szCs w:val="36"/>
          <w:rtl/>
          <w:lang w:bidi="ar-DZ"/>
        </w:rPr>
        <w:t xml:space="preserve"> </w:t>
      </w:r>
    </w:p>
    <w:p w:rsidR="009B1604" w:rsidRPr="00A957D8" w:rsidRDefault="009B1604" w:rsidP="0049228F">
      <w:pPr>
        <w:bidi/>
        <w:spacing w:line="360" w:lineRule="auto"/>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ab/>
        <w:t xml:space="preserve">فالمصطلح </w:t>
      </w:r>
      <w:r w:rsidR="00EA125A" w:rsidRPr="00A957D8">
        <w:rPr>
          <w:rFonts w:ascii="Traditional Arabic" w:hAnsi="Traditional Arabic" w:cs="Traditional Arabic" w:hint="cs"/>
          <w:sz w:val="36"/>
          <w:szCs w:val="36"/>
          <w:rtl/>
          <w:lang w:bidi="ar-DZ"/>
        </w:rPr>
        <w:t>إذن</w:t>
      </w:r>
      <w:r w:rsidRPr="00A957D8">
        <w:rPr>
          <w:rFonts w:ascii="Traditional Arabic" w:hAnsi="Traditional Arabic" w:cs="Traditional Arabic"/>
          <w:sz w:val="36"/>
          <w:szCs w:val="36"/>
          <w:rtl/>
          <w:lang w:bidi="ar-DZ"/>
        </w:rPr>
        <w:t xml:space="preserve"> مؤسس على بعدين الدلالة والتي وجب استحضار وقتها والمفهوم المعبّر عنها بعيدًا عن الغرابة والغموض، ولذلك فإن "فعل المصطلح يشترط بتحققه أن يحافظ على العناصر </w:t>
      </w:r>
      <w:r w:rsidRPr="00A957D8">
        <w:rPr>
          <w:rFonts w:ascii="Traditional Arabic" w:hAnsi="Traditional Arabic" w:cs="Traditional Arabic"/>
          <w:sz w:val="36"/>
          <w:szCs w:val="36"/>
          <w:rtl/>
          <w:lang w:bidi="ar-DZ"/>
        </w:rPr>
        <w:lastRenderedPageBreak/>
        <w:t>المفهومي</w:t>
      </w:r>
      <w:r w:rsidR="006A5D8F">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ة التي شكلته، ويتمكن من خلق تواصل متبادل بينه وبين اللغة التي ينتجها ويدفعها، وبين الموضوع الذي يريد معالجته، إن المصطلح في حاجة إلى تبيّن ما يجرّ معه من أفكار ومفاهيم سواء كانت مفردة، أو متعددة، تلك التي يكونها عبر شبكية من حقول معرفية متباينة، والمصطلح بهذا المعنى لغة واصفة ذات جوهر وليست دالة فقط، لغة ترسخ كل نشاط راغب في </w:t>
      </w:r>
      <w:r w:rsidR="00EA125A" w:rsidRPr="00A957D8">
        <w:rPr>
          <w:rFonts w:ascii="Traditional Arabic" w:hAnsi="Traditional Arabic" w:cs="Traditional Arabic" w:hint="cs"/>
          <w:sz w:val="36"/>
          <w:szCs w:val="36"/>
          <w:rtl/>
          <w:lang w:bidi="ar-DZ"/>
        </w:rPr>
        <w:t>الإصلاح</w:t>
      </w:r>
      <w:r w:rsidRPr="00A957D8">
        <w:rPr>
          <w:rFonts w:ascii="Traditional Arabic" w:hAnsi="Traditional Arabic" w:cs="Traditional Arabic"/>
          <w:sz w:val="36"/>
          <w:szCs w:val="36"/>
          <w:rtl/>
          <w:lang w:bidi="ar-DZ"/>
        </w:rPr>
        <w:t xml:space="preserve"> المفهومي، وهكذا نجد أن للمصطلح انتماءات إلى الأصول الفلسفية أو التاريخية أو الاجتماعية أو النفسية أو اللسانية، أو العلمية البحتة أو غيرها"</w:t>
      </w:r>
      <w:r w:rsidRPr="00A957D8">
        <w:rPr>
          <w:rStyle w:val="Appelnotedebasdep"/>
          <w:rFonts w:ascii="Traditional Arabic" w:hAnsi="Traditional Arabic" w:cs="Traditional Arabic"/>
          <w:sz w:val="36"/>
          <w:szCs w:val="36"/>
          <w:rtl/>
          <w:lang w:bidi="ar-DZ"/>
        </w:rPr>
        <w:footnoteReference w:id="14"/>
      </w:r>
    </w:p>
    <w:p w:rsidR="009B1604" w:rsidRPr="0049228F" w:rsidRDefault="009B1604" w:rsidP="0049228F">
      <w:pPr>
        <w:bidi/>
        <w:spacing w:line="360" w:lineRule="auto"/>
        <w:ind w:left="-18"/>
        <w:jc w:val="both"/>
        <w:rPr>
          <w:rFonts w:ascii="Traditional Arabic" w:hAnsi="Traditional Arabic" w:cs="Traditional Arabic"/>
          <w:sz w:val="36"/>
          <w:szCs w:val="36"/>
          <w:lang w:bidi="ar-DZ"/>
        </w:rPr>
      </w:pPr>
      <w:r w:rsidRPr="0049228F">
        <w:rPr>
          <w:rFonts w:ascii="Traditional Arabic" w:hAnsi="Traditional Arabic" w:cs="Traditional Arabic"/>
          <w:b/>
          <w:bCs/>
          <w:sz w:val="36"/>
          <w:szCs w:val="36"/>
          <w:rtl/>
        </w:rPr>
        <w:t>أهمية المصطلح النقدي</w:t>
      </w:r>
      <w:r w:rsidRPr="0049228F">
        <w:rPr>
          <w:rFonts w:ascii="Traditional Arabic" w:hAnsi="Traditional Arabic" w:cs="Traditional Arabic"/>
          <w:sz w:val="36"/>
          <w:szCs w:val="36"/>
          <w:rtl/>
          <w:lang w:bidi="ar-DZ"/>
        </w:rPr>
        <w:t>:</w:t>
      </w:r>
    </w:p>
    <w:p w:rsidR="00EA125A" w:rsidRDefault="009B1604" w:rsidP="0049228F">
      <w:pPr>
        <w:bidi/>
        <w:spacing w:line="360" w:lineRule="auto"/>
        <w:ind w:firstLine="70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 xml:space="preserve">إذا كانت العلاقة بين الدال والمدلول عند دسوسير اعتباطية، أي أنها مؤسسة على أساس التواطؤ أو التواضع بين اللغويين فقد تكون العلاقة ذاتها محل جدل بين المصطلح والمعاني الذهنية التي يشير إليها،  </w:t>
      </w:r>
      <w:r w:rsidR="00EA125A" w:rsidRPr="00A957D8">
        <w:rPr>
          <w:rFonts w:ascii="Traditional Arabic" w:hAnsi="Traditional Arabic" w:cs="Traditional Arabic" w:hint="cs"/>
          <w:sz w:val="36"/>
          <w:szCs w:val="36"/>
          <w:rtl/>
          <w:lang w:bidi="ar-DZ"/>
        </w:rPr>
        <w:t>إذ</w:t>
      </w:r>
      <w:r w:rsidRPr="00A957D8">
        <w:rPr>
          <w:rFonts w:ascii="Traditional Arabic" w:hAnsi="Traditional Arabic" w:cs="Traditional Arabic"/>
          <w:sz w:val="36"/>
          <w:szCs w:val="36"/>
          <w:rtl/>
          <w:lang w:bidi="ar-DZ"/>
        </w:rPr>
        <w:t xml:space="preserve"> المتحكم في ذلك يعود إلى الأصول المعرفية والثقافية المؤسسة للمصطلح، ذلك أن هذا الأخير لا يمكن أن يقوم من فراغ قاعدي، إنما لابدّ له من مرجعيات ثقافية وحضارية ومعرفية، ن</w:t>
      </w:r>
      <w:r w:rsidR="00F26485">
        <w:rPr>
          <w:rFonts w:ascii="Traditional Arabic" w:hAnsi="Traditional Arabic" w:cs="Traditional Arabic" w:hint="cs"/>
          <w:sz w:val="36"/>
          <w:szCs w:val="36"/>
          <w:rtl/>
          <w:lang w:bidi="ar-DZ"/>
        </w:rPr>
        <w:t>ظ</w:t>
      </w:r>
      <w:r w:rsidRPr="00A957D8">
        <w:rPr>
          <w:rFonts w:ascii="Traditional Arabic" w:hAnsi="Traditional Arabic" w:cs="Traditional Arabic"/>
          <w:sz w:val="36"/>
          <w:szCs w:val="36"/>
          <w:rtl/>
          <w:lang w:bidi="ar-DZ"/>
        </w:rPr>
        <w:t xml:space="preserve">ير الأهمية المرجوة من وجوده، كآلية ترميمية لبقايا بعض الكلمات، وتكملة ما ينقصها حتى نتمكن من تداولها واستعمالها بين جموع الباحثين والدارسين، والأصل من ذلك أن الطاقة الاستعمالية هي بذاتها من تضاعف حقل المواضعة لديه وتمكن هيكلته من الدخول في عالم المصطلحات المستحدثة ذات الوضعية الخطابية النقدية الفعالة والمنتجة، </w:t>
      </w:r>
      <w:r w:rsidR="00EA125A" w:rsidRPr="00A957D8">
        <w:rPr>
          <w:rFonts w:ascii="Traditional Arabic" w:hAnsi="Traditional Arabic" w:cs="Traditional Arabic" w:hint="cs"/>
          <w:sz w:val="36"/>
          <w:szCs w:val="36"/>
          <w:rtl/>
          <w:lang w:bidi="ar-DZ"/>
        </w:rPr>
        <w:t>إذ</w:t>
      </w:r>
      <w:r w:rsidRPr="00A957D8">
        <w:rPr>
          <w:rFonts w:ascii="Traditional Arabic" w:hAnsi="Traditional Arabic" w:cs="Traditional Arabic"/>
          <w:sz w:val="36"/>
          <w:szCs w:val="36"/>
          <w:rtl/>
          <w:lang w:bidi="ar-DZ"/>
        </w:rPr>
        <w:t xml:space="preserve"> بات هذا الأخير أداة تحصيل للعلوم المتخصص</w:t>
      </w:r>
      <w:r w:rsidR="00F26485">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ة </w:t>
      </w:r>
      <w:r w:rsidRPr="00A957D8">
        <w:rPr>
          <w:rFonts w:ascii="Traditional Arabic" w:hAnsi="Traditional Arabic" w:cs="Traditional Arabic"/>
          <w:sz w:val="36"/>
          <w:szCs w:val="36"/>
          <w:rtl/>
          <w:lang w:bidi="ar-DZ"/>
        </w:rPr>
        <w:lastRenderedPageBreak/>
        <w:t>يسترشد من خلال تحقيقه لوظائف متباينة، يأتي على رأسها الوظيفة المعرفية من حيث أنّه تراكم مقولي يكتنز وحدة نظريات العلم وأطروحاته"</w:t>
      </w:r>
      <w:r w:rsidRPr="00A957D8">
        <w:rPr>
          <w:rStyle w:val="Appelnotedebasdep"/>
          <w:rFonts w:ascii="Traditional Arabic" w:hAnsi="Traditional Arabic" w:cs="Traditional Arabic"/>
          <w:sz w:val="36"/>
          <w:szCs w:val="36"/>
          <w:rtl/>
          <w:lang w:bidi="ar-DZ"/>
        </w:rPr>
        <w:footnoteReference w:id="15"/>
      </w:r>
      <w:r w:rsidRPr="00A957D8">
        <w:rPr>
          <w:rFonts w:ascii="Traditional Arabic" w:hAnsi="Traditional Arabic" w:cs="Traditional Arabic"/>
          <w:sz w:val="36"/>
          <w:szCs w:val="36"/>
          <w:rtl/>
          <w:lang w:bidi="ar-DZ"/>
        </w:rPr>
        <w:t xml:space="preserve"> ثم الوظيفة التواصلية باعتباره مفتاحا للدخول إلى العلوم والمعارف تكمن في أنه يسهم في تكوين التصورات التي يحملها </w:t>
      </w:r>
      <w:r w:rsidR="00EA125A" w:rsidRPr="00A957D8">
        <w:rPr>
          <w:rFonts w:ascii="Traditional Arabic" w:hAnsi="Traditional Arabic" w:cs="Traditional Arabic" w:hint="cs"/>
          <w:sz w:val="36"/>
          <w:szCs w:val="36"/>
          <w:rtl/>
          <w:lang w:bidi="ar-DZ"/>
        </w:rPr>
        <w:t>الإنسان</w:t>
      </w:r>
      <w:r w:rsidRPr="00A957D8">
        <w:rPr>
          <w:rFonts w:ascii="Traditional Arabic" w:hAnsi="Traditional Arabic" w:cs="Traditional Arabic"/>
          <w:sz w:val="36"/>
          <w:szCs w:val="36"/>
          <w:rtl/>
          <w:lang w:bidi="ar-DZ"/>
        </w:rPr>
        <w:t xml:space="preserve">، ومن ثم يحدد رؤيته للكون وللأشياء المكونة له، تليها الوظيفة الاقتصادية المحدّدة للدقة والخصوصية والحرص على محدودية المصطلح </w:t>
      </w:r>
      <w:r w:rsidR="00EA125A" w:rsidRPr="00A957D8">
        <w:rPr>
          <w:rFonts w:ascii="Traditional Arabic" w:hAnsi="Traditional Arabic" w:cs="Traditional Arabic" w:hint="cs"/>
          <w:sz w:val="36"/>
          <w:szCs w:val="36"/>
          <w:rtl/>
          <w:lang w:bidi="ar-DZ"/>
        </w:rPr>
        <w:t>وإيجازه</w:t>
      </w:r>
      <w:r w:rsidRPr="00A957D8">
        <w:rPr>
          <w:rFonts w:ascii="Traditional Arabic" w:hAnsi="Traditional Arabic" w:cs="Traditional Arabic"/>
          <w:sz w:val="36"/>
          <w:szCs w:val="36"/>
          <w:rtl/>
          <w:lang w:bidi="ar-DZ"/>
        </w:rPr>
        <w:t xml:space="preserve">، </w:t>
      </w:r>
      <w:r w:rsidR="00EA125A" w:rsidRPr="00A957D8">
        <w:rPr>
          <w:rFonts w:ascii="Traditional Arabic" w:hAnsi="Traditional Arabic" w:cs="Traditional Arabic" w:hint="cs"/>
          <w:sz w:val="36"/>
          <w:szCs w:val="36"/>
          <w:rtl/>
          <w:lang w:bidi="ar-DZ"/>
        </w:rPr>
        <w:t>إذ</w:t>
      </w:r>
      <w:r w:rsidRPr="00A957D8">
        <w:rPr>
          <w:rFonts w:ascii="Traditional Arabic" w:hAnsi="Traditional Arabic" w:cs="Traditional Arabic"/>
          <w:sz w:val="36"/>
          <w:szCs w:val="36"/>
          <w:rtl/>
          <w:lang w:bidi="ar-DZ"/>
        </w:rPr>
        <w:t xml:space="preserve"> يستطيع أن يلمّ عدد</w:t>
      </w:r>
      <w:r w:rsidR="00F26485">
        <w:rPr>
          <w:rFonts w:ascii="Traditional Arabic" w:hAnsi="Traditional Arabic" w:cs="Traditional Arabic" w:hint="cs"/>
          <w:sz w:val="36"/>
          <w:szCs w:val="36"/>
          <w:rtl/>
          <w:lang w:bidi="ar-DZ"/>
        </w:rPr>
        <w:t>ا</w:t>
      </w:r>
      <w:r w:rsidRPr="00A957D8">
        <w:rPr>
          <w:rFonts w:ascii="Traditional Arabic" w:hAnsi="Traditional Arabic" w:cs="Traditional Arabic"/>
          <w:sz w:val="36"/>
          <w:szCs w:val="36"/>
          <w:rtl/>
          <w:lang w:bidi="ar-DZ"/>
        </w:rPr>
        <w:t xml:space="preserve"> كبير</w:t>
      </w:r>
      <w:r w:rsidR="00F26485">
        <w:rPr>
          <w:rFonts w:ascii="Traditional Arabic" w:hAnsi="Traditional Arabic" w:cs="Traditional Arabic" w:hint="cs"/>
          <w:sz w:val="36"/>
          <w:szCs w:val="36"/>
          <w:rtl/>
          <w:lang w:bidi="ar-DZ"/>
        </w:rPr>
        <w:t>ا</w:t>
      </w:r>
      <w:r w:rsidRPr="00A957D8">
        <w:rPr>
          <w:rFonts w:ascii="Traditional Arabic" w:hAnsi="Traditional Arabic" w:cs="Traditional Arabic"/>
          <w:sz w:val="36"/>
          <w:szCs w:val="36"/>
          <w:rtl/>
          <w:lang w:bidi="ar-DZ"/>
        </w:rPr>
        <w:t xml:space="preserve"> من المفاهيم والمعر</w:t>
      </w:r>
      <w:r w:rsidR="00F26485">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ف في مصطلح واحد، أما الوظيفة الأخيرة فهي الوظيفة الحضارية، </w:t>
      </w:r>
      <w:r w:rsidR="00EA125A" w:rsidRPr="00A957D8">
        <w:rPr>
          <w:rFonts w:ascii="Traditional Arabic" w:hAnsi="Traditional Arabic" w:cs="Traditional Arabic" w:hint="cs"/>
          <w:sz w:val="36"/>
          <w:szCs w:val="36"/>
          <w:rtl/>
          <w:lang w:bidi="ar-DZ"/>
        </w:rPr>
        <w:t>إذ</w:t>
      </w:r>
      <w:r w:rsidRPr="00A957D8">
        <w:rPr>
          <w:rFonts w:ascii="Traditional Arabic" w:hAnsi="Traditional Arabic" w:cs="Traditional Arabic"/>
          <w:sz w:val="36"/>
          <w:szCs w:val="36"/>
          <w:rtl/>
          <w:lang w:bidi="ar-DZ"/>
        </w:rPr>
        <w:t xml:space="preserve"> يجمع المصطلح بين الحضارات وي</w:t>
      </w:r>
      <w:r w:rsidR="00666704">
        <w:rPr>
          <w:rFonts w:ascii="Traditional Arabic" w:hAnsi="Traditional Arabic" w:cs="Traditional Arabic"/>
          <w:sz w:val="36"/>
          <w:szCs w:val="36"/>
          <w:rtl/>
          <w:lang w:bidi="ar-DZ"/>
        </w:rPr>
        <w:t>وحد لغة العلم والمعرف بين الأم</w:t>
      </w:r>
      <w:r w:rsidR="00666704">
        <w:rPr>
          <w:rFonts w:ascii="Traditional Arabic" w:hAnsi="Traditional Arabic" w:cs="Traditional Arabic" w:hint="cs"/>
          <w:sz w:val="36"/>
          <w:szCs w:val="36"/>
          <w:rtl/>
          <w:lang w:bidi="ar-DZ"/>
        </w:rPr>
        <w:t>م</w:t>
      </w:r>
    </w:p>
    <w:p w:rsidR="009B1604" w:rsidRPr="0049228F" w:rsidRDefault="009B1604" w:rsidP="0049228F">
      <w:pPr>
        <w:bidi/>
        <w:spacing w:line="360" w:lineRule="auto"/>
        <w:ind w:left="-18"/>
        <w:jc w:val="both"/>
        <w:rPr>
          <w:rFonts w:ascii="Traditional Arabic" w:hAnsi="Traditional Arabic" w:cs="Traditional Arabic"/>
          <w:b/>
          <w:bCs/>
          <w:sz w:val="36"/>
          <w:szCs w:val="36"/>
        </w:rPr>
      </w:pPr>
      <w:r w:rsidRPr="0049228F">
        <w:rPr>
          <w:rFonts w:ascii="Traditional Arabic" w:hAnsi="Traditional Arabic" w:cs="Traditional Arabic"/>
          <w:b/>
          <w:bCs/>
          <w:sz w:val="36"/>
          <w:szCs w:val="36"/>
          <w:rtl/>
        </w:rPr>
        <w:t>الوضع الراهن للمصطلح النقدي:</w:t>
      </w:r>
    </w:p>
    <w:p w:rsidR="009B1604" w:rsidRPr="00A957D8" w:rsidRDefault="009B1604" w:rsidP="0049228F">
      <w:pPr>
        <w:bidi/>
        <w:spacing w:line="360" w:lineRule="auto"/>
        <w:ind w:firstLine="70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إن المتصفح والمتلمس لحالة المصطلح النقدي العربي الحالي يدرك حالة الفوضى والتسي</w:t>
      </w:r>
      <w:r w:rsidR="00666704">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ب اللغوي بسبب هيمنة المصطلحية الغربية وتدفقها الجارف علينا، من خلال عمليات الترجمة والتعريب عبر </w:t>
      </w:r>
      <w:r w:rsidR="00666704">
        <w:rPr>
          <w:rFonts w:ascii="Traditional Arabic" w:hAnsi="Traditional Arabic" w:cs="Traditional Arabic" w:hint="cs"/>
          <w:sz w:val="36"/>
          <w:szCs w:val="36"/>
          <w:rtl/>
          <w:lang w:bidi="ar-DZ"/>
        </w:rPr>
        <w:t xml:space="preserve">قنوات مختلفة </w:t>
      </w:r>
      <w:r w:rsidRPr="00A957D8">
        <w:rPr>
          <w:rFonts w:ascii="Traditional Arabic" w:hAnsi="Traditional Arabic" w:cs="Traditional Arabic"/>
          <w:sz w:val="36"/>
          <w:szCs w:val="36"/>
          <w:rtl/>
          <w:lang w:bidi="ar-DZ"/>
        </w:rPr>
        <w:t>، والأصل أننا لا ننكر عالمية اللغة المصطلحية العابرة للقارات ولل</w:t>
      </w:r>
      <w:r w:rsidR="00666704">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غات، غير أن</w:t>
      </w:r>
      <w:r w:rsidR="00666704">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ه وبالموازاة من ذلك لا يمكننا كذلك أن ننكر الطاقة اللغوية والمصطلحية الضخمة للغة العربية، وهذا ما يجعلها قادرة على استيعاب عدد من المعرف</w:t>
      </w:r>
      <w:r w:rsidR="00666704">
        <w:rPr>
          <w:rFonts w:ascii="Traditional Arabic" w:hAnsi="Traditional Arabic" w:cs="Traditional Arabic" w:hint="cs"/>
          <w:sz w:val="36"/>
          <w:szCs w:val="36"/>
          <w:rtl/>
          <w:lang w:bidi="ar-DZ"/>
        </w:rPr>
        <w:t>ة</w:t>
      </w:r>
      <w:r w:rsidRPr="00A957D8">
        <w:rPr>
          <w:rFonts w:ascii="Traditional Arabic" w:hAnsi="Traditional Arabic" w:cs="Traditional Arabic"/>
          <w:sz w:val="36"/>
          <w:szCs w:val="36"/>
          <w:rtl/>
          <w:lang w:bidi="ar-DZ"/>
        </w:rPr>
        <w:t xml:space="preserve"> دون </w:t>
      </w:r>
      <w:r w:rsidR="00666704" w:rsidRPr="00A957D8">
        <w:rPr>
          <w:rFonts w:ascii="Traditional Arabic" w:hAnsi="Traditional Arabic" w:cs="Traditional Arabic" w:hint="cs"/>
          <w:sz w:val="36"/>
          <w:szCs w:val="36"/>
          <w:rtl/>
          <w:lang w:bidi="ar-DZ"/>
        </w:rPr>
        <w:t>الإيغال</w:t>
      </w:r>
      <w:r w:rsidRPr="00A957D8">
        <w:rPr>
          <w:rFonts w:ascii="Traditional Arabic" w:hAnsi="Traditional Arabic" w:cs="Traditional Arabic"/>
          <w:sz w:val="36"/>
          <w:szCs w:val="36"/>
          <w:rtl/>
          <w:lang w:bidi="ar-DZ"/>
        </w:rPr>
        <w:t xml:space="preserve"> في سحق لمفرداتها ومصطلحاتها، وهذا ما وجدناه عند القدامى، فالحداثة والعولمة مفهومين أوقعا العالم العربي في اغتراب عن </w:t>
      </w:r>
      <w:r w:rsidR="00666704" w:rsidRPr="00A957D8">
        <w:rPr>
          <w:rFonts w:ascii="Traditional Arabic" w:hAnsi="Traditional Arabic" w:cs="Traditional Arabic" w:hint="cs"/>
          <w:sz w:val="36"/>
          <w:szCs w:val="36"/>
          <w:rtl/>
          <w:lang w:bidi="ar-DZ"/>
        </w:rPr>
        <w:t>أناه</w:t>
      </w:r>
      <w:r w:rsidRPr="00A957D8">
        <w:rPr>
          <w:rFonts w:ascii="Traditional Arabic" w:hAnsi="Traditional Arabic" w:cs="Traditional Arabic"/>
          <w:sz w:val="36"/>
          <w:szCs w:val="36"/>
          <w:rtl/>
          <w:lang w:bidi="ar-DZ"/>
        </w:rPr>
        <w:t xml:space="preserve"> وعن لغته "وليس أدل على احترام الصراع بين الأصالة </w:t>
      </w:r>
      <w:r w:rsidR="00EA125A" w:rsidRPr="00A957D8">
        <w:rPr>
          <w:rFonts w:ascii="Traditional Arabic" w:hAnsi="Traditional Arabic" w:cs="Traditional Arabic" w:hint="cs"/>
          <w:sz w:val="36"/>
          <w:szCs w:val="36"/>
          <w:rtl/>
          <w:lang w:bidi="ar-DZ"/>
        </w:rPr>
        <w:t>والمعاصر</w:t>
      </w:r>
      <w:r w:rsidR="00EA125A" w:rsidRPr="00A957D8">
        <w:rPr>
          <w:rFonts w:ascii="Traditional Arabic" w:hAnsi="Traditional Arabic" w:cs="Traditional Arabic" w:hint="eastAsia"/>
          <w:sz w:val="36"/>
          <w:szCs w:val="36"/>
          <w:rtl/>
          <w:lang w:bidi="ar-DZ"/>
        </w:rPr>
        <w:t>ة</w:t>
      </w:r>
      <w:r w:rsidRPr="00A957D8">
        <w:rPr>
          <w:rFonts w:ascii="Traditional Arabic" w:hAnsi="Traditional Arabic" w:cs="Traditional Arabic"/>
          <w:sz w:val="36"/>
          <w:szCs w:val="36"/>
          <w:rtl/>
          <w:lang w:bidi="ar-DZ"/>
        </w:rPr>
        <w:t xml:space="preserve"> في هذه التوجيهات من طرح ما يزيد عن سبعة أصوات دالة لتصور واحد هي "السيميائية" و "السيمائية" و "السيميولوجية" و"السيميوطيقية" و </w:t>
      </w:r>
      <w:r w:rsidRPr="00A957D8">
        <w:rPr>
          <w:rFonts w:ascii="Traditional Arabic" w:hAnsi="Traditional Arabic" w:cs="Traditional Arabic"/>
          <w:sz w:val="36"/>
          <w:szCs w:val="36"/>
          <w:rtl/>
          <w:lang w:bidi="ar-DZ"/>
        </w:rPr>
        <w:lastRenderedPageBreak/>
        <w:t xml:space="preserve">"العلاماتية" و "الدلائلية" و "الاشارية"، وكلها مصطلحات تعبث كيف </w:t>
      </w:r>
      <w:r w:rsidR="00666704">
        <w:rPr>
          <w:rFonts w:ascii="Traditional Arabic" w:hAnsi="Traditional Arabic" w:cs="Traditional Arabic" w:hint="cs"/>
          <w:sz w:val="36"/>
          <w:szCs w:val="36"/>
          <w:rtl/>
          <w:lang w:bidi="ar-DZ"/>
        </w:rPr>
        <w:t xml:space="preserve"> ما </w:t>
      </w:r>
      <w:r w:rsidRPr="00A957D8">
        <w:rPr>
          <w:rFonts w:ascii="Traditional Arabic" w:hAnsi="Traditional Arabic" w:cs="Traditional Arabic"/>
          <w:sz w:val="36"/>
          <w:szCs w:val="36"/>
          <w:rtl/>
          <w:lang w:bidi="ar-DZ"/>
        </w:rPr>
        <w:t>تشاء في فكرنا المعاصر، ولم تستقر على أحد بعد"</w:t>
      </w:r>
      <w:r w:rsidRPr="00A957D8">
        <w:rPr>
          <w:rStyle w:val="Appelnotedebasdep"/>
          <w:rFonts w:ascii="Traditional Arabic" w:hAnsi="Traditional Arabic" w:cs="Traditional Arabic"/>
          <w:sz w:val="36"/>
          <w:szCs w:val="36"/>
          <w:rtl/>
          <w:lang w:bidi="ar-DZ"/>
        </w:rPr>
        <w:footnoteReference w:id="16"/>
      </w:r>
      <w:r w:rsidRPr="00A957D8">
        <w:rPr>
          <w:rFonts w:ascii="Traditional Arabic" w:hAnsi="Traditional Arabic" w:cs="Traditional Arabic"/>
          <w:sz w:val="36"/>
          <w:szCs w:val="36"/>
          <w:rtl/>
          <w:lang w:bidi="ar-DZ"/>
        </w:rPr>
        <w:t xml:space="preserve"> والملفت أن مجامع اللغة العربية على تنوعها الفطري لم تتمكن من الاتفاق على سياسة لغوية م</w:t>
      </w:r>
      <w:r w:rsidR="00666704">
        <w:rPr>
          <w:rFonts w:ascii="Traditional Arabic" w:hAnsi="Traditional Arabic" w:cs="Traditional Arabic"/>
          <w:sz w:val="36"/>
          <w:szCs w:val="36"/>
          <w:rtl/>
          <w:lang w:bidi="ar-DZ"/>
        </w:rPr>
        <w:t>وحّدة، ولم تجمع على معايير ترجم</w:t>
      </w:r>
      <w:r w:rsidR="00666704">
        <w:rPr>
          <w:rFonts w:ascii="Traditional Arabic" w:hAnsi="Traditional Arabic" w:cs="Traditional Arabic" w:hint="cs"/>
          <w:sz w:val="36"/>
          <w:szCs w:val="36"/>
          <w:rtl/>
          <w:lang w:bidi="ar-DZ"/>
        </w:rPr>
        <w:t>ّي</w:t>
      </w:r>
      <w:r w:rsidRPr="00A957D8">
        <w:rPr>
          <w:rFonts w:ascii="Traditional Arabic" w:hAnsi="Traditional Arabic" w:cs="Traditional Arabic"/>
          <w:sz w:val="36"/>
          <w:szCs w:val="36"/>
          <w:rtl/>
          <w:lang w:bidi="ar-DZ"/>
        </w:rPr>
        <w:t>ة مشتركة من أجل تلافي الفوضى المصطلحية التي تعبث بالباحث العربي.</w:t>
      </w:r>
    </w:p>
    <w:p w:rsidR="00EA125A" w:rsidRDefault="009B1604" w:rsidP="0049228F">
      <w:pPr>
        <w:bidi/>
        <w:spacing w:line="360" w:lineRule="auto"/>
        <w:ind w:firstLine="708"/>
        <w:jc w:val="both"/>
        <w:rPr>
          <w:rFonts w:ascii="Traditional Arabic" w:hAnsi="Traditional Arabic" w:cs="Traditional Arabic"/>
          <w:sz w:val="36"/>
          <w:szCs w:val="36"/>
          <w:rtl/>
          <w:lang w:bidi="ar-DZ"/>
        </w:rPr>
      </w:pPr>
      <w:r w:rsidRPr="00A957D8">
        <w:rPr>
          <w:rFonts w:ascii="Traditional Arabic" w:hAnsi="Traditional Arabic" w:cs="Traditional Arabic"/>
          <w:sz w:val="36"/>
          <w:szCs w:val="36"/>
          <w:rtl/>
          <w:lang w:bidi="ar-DZ"/>
        </w:rPr>
        <w:t>والواقع أن</w:t>
      </w:r>
      <w:r w:rsidR="00666704">
        <w:rPr>
          <w:rFonts w:ascii="Traditional Arabic" w:hAnsi="Traditional Arabic" w:cs="Traditional Arabic" w:hint="cs"/>
          <w:sz w:val="36"/>
          <w:szCs w:val="36"/>
          <w:rtl/>
          <w:lang w:bidi="ar-DZ"/>
        </w:rPr>
        <w:t>ّ</w:t>
      </w:r>
      <w:r w:rsidRPr="00A957D8">
        <w:rPr>
          <w:rFonts w:ascii="Traditional Arabic" w:hAnsi="Traditional Arabic" w:cs="Traditional Arabic"/>
          <w:sz w:val="36"/>
          <w:szCs w:val="36"/>
          <w:rtl/>
          <w:lang w:bidi="ar-DZ"/>
        </w:rPr>
        <w:t xml:space="preserve"> البعض من أنصار الحداثة الغربية </w:t>
      </w:r>
      <w:r w:rsidR="003E188F">
        <w:rPr>
          <w:rFonts w:ascii="Traditional Arabic" w:hAnsi="Traditional Arabic" w:cs="Traditional Arabic" w:hint="cs"/>
          <w:sz w:val="36"/>
          <w:szCs w:val="36"/>
          <w:rtl/>
          <w:lang w:bidi="ar-DZ"/>
        </w:rPr>
        <w:t xml:space="preserve">، والذين </w:t>
      </w:r>
      <w:r w:rsidRPr="00A957D8">
        <w:rPr>
          <w:rFonts w:ascii="Traditional Arabic" w:hAnsi="Traditional Arabic" w:cs="Traditional Arabic"/>
          <w:sz w:val="36"/>
          <w:szCs w:val="36"/>
          <w:rtl/>
          <w:lang w:bidi="ar-DZ"/>
        </w:rPr>
        <w:t xml:space="preserve">لا يرون أي جدوى من المرجعيات التراثية يعملون على </w:t>
      </w:r>
      <w:r w:rsidR="00EA125A" w:rsidRPr="00A957D8">
        <w:rPr>
          <w:rFonts w:ascii="Traditional Arabic" w:hAnsi="Traditional Arabic" w:cs="Traditional Arabic" w:hint="cs"/>
          <w:sz w:val="36"/>
          <w:szCs w:val="36"/>
          <w:rtl/>
          <w:lang w:bidi="ar-DZ"/>
        </w:rPr>
        <w:t>إشباع</w:t>
      </w:r>
      <w:r w:rsidRPr="00A957D8">
        <w:rPr>
          <w:rFonts w:ascii="Traditional Arabic" w:hAnsi="Traditional Arabic" w:cs="Traditional Arabic"/>
          <w:sz w:val="36"/>
          <w:szCs w:val="36"/>
          <w:rtl/>
          <w:lang w:bidi="ar-DZ"/>
        </w:rPr>
        <w:t xml:space="preserve"> المعاجم العربية بالغريب، من أجل التماهي مع الثقافة الأجنبية على حساب ثقافة الذات، </w:t>
      </w:r>
      <w:r w:rsidR="00EA125A" w:rsidRPr="00A957D8">
        <w:rPr>
          <w:rFonts w:ascii="Traditional Arabic" w:hAnsi="Traditional Arabic" w:cs="Traditional Arabic" w:hint="cs"/>
          <w:sz w:val="36"/>
          <w:szCs w:val="36"/>
          <w:rtl/>
          <w:lang w:bidi="ar-DZ"/>
        </w:rPr>
        <w:t>إنهم</w:t>
      </w:r>
      <w:r w:rsidRPr="00A957D8">
        <w:rPr>
          <w:rFonts w:ascii="Traditional Arabic" w:hAnsi="Traditional Arabic" w:cs="Traditional Arabic"/>
          <w:sz w:val="36"/>
          <w:szCs w:val="36"/>
          <w:rtl/>
          <w:lang w:bidi="ar-DZ"/>
        </w:rPr>
        <w:t xml:space="preserve"> ي</w:t>
      </w:r>
      <w:r w:rsidR="003E188F">
        <w:rPr>
          <w:rFonts w:ascii="Traditional Arabic" w:hAnsi="Traditional Arabic" w:cs="Traditional Arabic"/>
          <w:sz w:val="36"/>
          <w:szCs w:val="36"/>
          <w:rtl/>
          <w:lang w:bidi="ar-DZ"/>
        </w:rPr>
        <w:t>تصورون الحداثة في الغريب والناش</w:t>
      </w:r>
      <w:r w:rsidR="003E188F">
        <w:rPr>
          <w:rFonts w:ascii="Traditional Arabic" w:hAnsi="Traditional Arabic" w:cs="Traditional Arabic" w:hint="cs"/>
          <w:sz w:val="36"/>
          <w:szCs w:val="36"/>
          <w:rtl/>
          <w:lang w:bidi="ar-DZ"/>
        </w:rPr>
        <w:t>ز</w:t>
      </w:r>
      <w:r w:rsidRPr="00A957D8">
        <w:rPr>
          <w:rFonts w:ascii="Traditional Arabic" w:hAnsi="Traditional Arabic" w:cs="Traditional Arabic"/>
          <w:sz w:val="36"/>
          <w:szCs w:val="36"/>
          <w:rtl/>
          <w:lang w:bidi="ar-DZ"/>
        </w:rPr>
        <w:t>، لقد "استسلمت الثقافة العربية بكل ما لديها من قوى متداعية إلى الرضوخ لذلك الطوفان الجارف من ا</w:t>
      </w:r>
      <w:r w:rsidR="005137B6">
        <w:rPr>
          <w:rFonts w:ascii="Traditional Arabic" w:hAnsi="Traditional Arabic" w:cs="Traditional Arabic"/>
          <w:sz w:val="36"/>
          <w:szCs w:val="36"/>
          <w:rtl/>
          <w:lang w:bidi="ar-DZ"/>
        </w:rPr>
        <w:t>لتراكيب المصطلحية التي هزمنا به</w:t>
      </w:r>
      <w:r w:rsidRPr="00A957D8">
        <w:rPr>
          <w:rFonts w:ascii="Traditional Arabic" w:hAnsi="Traditional Arabic" w:cs="Traditional Arabic"/>
          <w:sz w:val="36"/>
          <w:szCs w:val="36"/>
          <w:rtl/>
          <w:lang w:bidi="ar-DZ"/>
        </w:rPr>
        <w:t xml:space="preserve"> لغتنا في عقر دارها، وهاتيك: الميتونيما، وسينكدوكي، وايديولوجيم، والفينولوجي، والأيزوتوب، والمود، والموتيف، والليموتيف والبوليسيما والأيجوري"</w:t>
      </w:r>
      <w:r w:rsidRPr="00A957D8">
        <w:rPr>
          <w:rStyle w:val="Appelnotedebasdep"/>
          <w:rFonts w:ascii="Traditional Arabic" w:hAnsi="Traditional Arabic" w:cs="Traditional Arabic"/>
          <w:sz w:val="36"/>
          <w:szCs w:val="36"/>
          <w:rtl/>
          <w:lang w:bidi="ar-DZ"/>
        </w:rPr>
        <w:footnoteReference w:id="17"/>
      </w:r>
      <w:r w:rsidRPr="00A957D8">
        <w:rPr>
          <w:rFonts w:ascii="Traditional Arabic" w:hAnsi="Traditional Arabic" w:cs="Traditional Arabic"/>
          <w:sz w:val="36"/>
          <w:szCs w:val="36"/>
          <w:rtl/>
          <w:lang w:bidi="ar-DZ"/>
        </w:rPr>
        <w:t xml:space="preserve"> ولنا أن نتخيل التي تكتنف مثل هذه المصطلحات التي لا تنسجم مع ايقاع اللغة العربية ولا مع بنيتها الصوتية.</w:t>
      </w:r>
    </w:p>
    <w:p w:rsidR="00EA125A" w:rsidRDefault="00EA125A" w:rsidP="0049228F">
      <w:pPr>
        <w:bidi/>
        <w:spacing w:line="360" w:lineRule="auto"/>
        <w:ind w:firstLine="708"/>
        <w:jc w:val="both"/>
        <w:rPr>
          <w:rFonts w:ascii="Traditional Arabic" w:hAnsi="Traditional Arabic" w:cs="Traditional Arabic"/>
          <w:sz w:val="36"/>
          <w:szCs w:val="36"/>
          <w:rtl/>
          <w:lang w:bidi="ar-DZ"/>
        </w:rPr>
      </w:pPr>
    </w:p>
    <w:p w:rsidR="00EA125A" w:rsidRDefault="00EA125A" w:rsidP="0049228F">
      <w:pPr>
        <w:bidi/>
        <w:spacing w:line="360" w:lineRule="auto"/>
        <w:ind w:firstLine="708"/>
        <w:jc w:val="both"/>
        <w:rPr>
          <w:rFonts w:ascii="Traditional Arabic" w:hAnsi="Traditional Arabic" w:cs="Traditional Arabic"/>
          <w:sz w:val="36"/>
          <w:szCs w:val="36"/>
          <w:rtl/>
          <w:lang w:bidi="ar-DZ"/>
        </w:rPr>
      </w:pPr>
    </w:p>
    <w:p w:rsidR="009B1604" w:rsidRPr="00DB73C4" w:rsidRDefault="009B1604" w:rsidP="0049228F">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t>عنوان المحاضرة</w:t>
      </w:r>
      <w:r w:rsidRPr="00DB73C4">
        <w:rPr>
          <w:rFonts w:ascii="Traditional Arabic" w:hAnsi="Traditional Arabic" w:cs="Traditional Arabic" w:hint="cs"/>
          <w:b/>
          <w:bCs/>
          <w:sz w:val="36"/>
          <w:szCs w:val="36"/>
          <w:rtl/>
          <w:lang w:bidi="ar-DZ"/>
        </w:rPr>
        <w:t xml:space="preserve"> ا</w:t>
      </w:r>
      <w:r>
        <w:rPr>
          <w:rFonts w:ascii="Traditional Arabic" w:hAnsi="Traditional Arabic" w:cs="Traditional Arabic" w:hint="cs"/>
          <w:b/>
          <w:bCs/>
          <w:sz w:val="36"/>
          <w:szCs w:val="36"/>
          <w:rtl/>
          <w:lang w:bidi="ar-DZ"/>
        </w:rPr>
        <w:t>لثانية</w:t>
      </w:r>
      <w:r w:rsidRPr="00DB73C4">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مراحل وضع المصطلح</w:t>
      </w:r>
      <w:r w:rsidRPr="00DB73C4">
        <w:rPr>
          <w:rFonts w:ascii="Traditional Arabic" w:hAnsi="Traditional Arabic" w:cs="Traditional Arabic"/>
          <w:sz w:val="36"/>
          <w:szCs w:val="36"/>
          <w:rtl/>
          <w:lang w:bidi="ar-DZ"/>
        </w:rPr>
        <w:t>.</w:t>
      </w:r>
    </w:p>
    <w:p w:rsidR="009B1604" w:rsidRPr="00DB73C4" w:rsidRDefault="009B1604" w:rsidP="0049228F">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9B1604" w:rsidRPr="00DB73C4" w:rsidRDefault="009B1604" w:rsidP="0049228F">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lastRenderedPageBreak/>
        <w:t xml:space="preserve">1/ </w:t>
      </w:r>
      <w:r w:rsidRPr="00DB73C4">
        <w:rPr>
          <w:rFonts w:ascii="Traditional Arabic" w:hAnsi="Traditional Arabic" w:cs="Traditional Arabic"/>
          <w:b/>
          <w:bCs/>
          <w:sz w:val="36"/>
          <w:szCs w:val="36"/>
          <w:rtl/>
          <w:lang w:bidi="ar-DZ"/>
        </w:rPr>
        <w:t>الهدف الخاص</w:t>
      </w:r>
      <w:r w:rsidR="002D6F80">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 xml:space="preserve">ف على </w:t>
      </w:r>
      <w:r>
        <w:rPr>
          <w:rFonts w:ascii="Traditional Arabic" w:hAnsi="Traditional Arabic" w:cs="Traditional Arabic" w:hint="cs"/>
          <w:sz w:val="36"/>
          <w:szCs w:val="36"/>
          <w:rtl/>
          <w:lang w:bidi="ar-DZ"/>
        </w:rPr>
        <w:t>مراحل وضع المصطلح النقدي</w:t>
      </w:r>
      <w:r w:rsidRPr="00DB73C4">
        <w:rPr>
          <w:rFonts w:ascii="Traditional Arabic" w:hAnsi="Traditional Arabic" w:cs="Traditional Arabic"/>
          <w:sz w:val="36"/>
          <w:szCs w:val="36"/>
          <w:rtl/>
          <w:lang w:bidi="ar-DZ"/>
        </w:rPr>
        <w:t>.</w:t>
      </w:r>
    </w:p>
    <w:p w:rsidR="009B1604" w:rsidRPr="00DB73C4" w:rsidRDefault="009B1604" w:rsidP="0049228F">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9B1604" w:rsidRPr="00DB73C4" w:rsidRDefault="009B1604" w:rsidP="0049228F">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يتوقع منك عزيزي الطالب بعد الانتهاء من المحاضرة التعر</w:t>
      </w:r>
      <w:r w:rsidR="005137B6">
        <w:rPr>
          <w:rFonts w:ascii="Traditional Arabic" w:hAnsi="Traditional Arabic" w:cs="Traditional Arabic" w:hint="cs"/>
          <w:sz w:val="36"/>
          <w:szCs w:val="36"/>
          <w:rtl/>
          <w:lang w:bidi="ar-DZ"/>
        </w:rPr>
        <w:t>ّ</w:t>
      </w:r>
      <w:r w:rsidRPr="00DB73C4">
        <w:rPr>
          <w:rFonts w:ascii="Traditional Arabic" w:hAnsi="Traditional Arabic" w:cs="Traditional Arabic"/>
          <w:sz w:val="36"/>
          <w:szCs w:val="36"/>
          <w:rtl/>
          <w:lang w:bidi="ar-DZ"/>
        </w:rPr>
        <w:t xml:space="preserve">ف على </w:t>
      </w:r>
      <w:r>
        <w:rPr>
          <w:rFonts w:ascii="Traditional Arabic" w:hAnsi="Traditional Arabic" w:cs="Traditional Arabic" w:hint="cs"/>
          <w:sz w:val="36"/>
          <w:szCs w:val="36"/>
          <w:rtl/>
          <w:lang w:bidi="ar-DZ"/>
        </w:rPr>
        <w:t xml:space="preserve">خصوصية المراحل المتبعة </w:t>
      </w:r>
      <w:r w:rsidR="005137B6">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صناعة المصطلح النقدي عند العرب.</w:t>
      </w:r>
    </w:p>
    <w:p w:rsidR="009B1604" w:rsidRPr="00DB73C4" w:rsidRDefault="009B1604" w:rsidP="0049228F">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التعر</w:t>
      </w:r>
      <w:r w:rsidR="002D6F80">
        <w:rPr>
          <w:rFonts w:ascii="Traditional Arabic" w:hAnsi="Traditional Arabic" w:cs="Traditional Arabic" w:hint="cs"/>
          <w:sz w:val="36"/>
          <w:szCs w:val="36"/>
          <w:rtl/>
          <w:lang w:bidi="ar-DZ"/>
        </w:rPr>
        <w:t>ّ</w:t>
      </w:r>
      <w:r w:rsidRPr="00DB73C4">
        <w:rPr>
          <w:rFonts w:ascii="Traditional Arabic" w:hAnsi="Traditional Arabic" w:cs="Traditional Arabic"/>
          <w:sz w:val="36"/>
          <w:szCs w:val="36"/>
          <w:rtl/>
          <w:lang w:bidi="ar-DZ"/>
        </w:rPr>
        <w:t xml:space="preserve">ف على </w:t>
      </w:r>
      <w:r w:rsidR="00EF4396">
        <w:rPr>
          <w:rFonts w:ascii="Traditional Arabic" w:hAnsi="Traditional Arabic" w:cs="Traditional Arabic" w:hint="cs"/>
          <w:sz w:val="36"/>
          <w:szCs w:val="36"/>
          <w:rtl/>
          <w:lang w:bidi="ar-DZ"/>
        </w:rPr>
        <w:t>الخطوات الثانية الموجودة لصانع المصطلح النقدي</w:t>
      </w:r>
      <w:r w:rsidRPr="00DB73C4">
        <w:rPr>
          <w:rFonts w:ascii="Traditional Arabic" w:hAnsi="Traditional Arabic" w:cs="Traditional Arabic"/>
          <w:sz w:val="36"/>
          <w:szCs w:val="36"/>
          <w:rtl/>
          <w:lang w:bidi="ar-DZ"/>
        </w:rPr>
        <w:t>.</w:t>
      </w:r>
    </w:p>
    <w:p w:rsidR="009B1604" w:rsidRPr="00DB73C4" w:rsidRDefault="009B1604" w:rsidP="0049228F">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9B1604" w:rsidRPr="00DB73C4" w:rsidRDefault="00EF4396" w:rsidP="0049228F">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عبد الملك مرتاض: نظرية النص الأدبي</w:t>
      </w:r>
      <w:r w:rsidR="009B1604" w:rsidRPr="00DB73C4">
        <w:rPr>
          <w:rFonts w:ascii="Traditional Arabic" w:hAnsi="Traditional Arabic" w:cs="Traditional Arabic" w:hint="cs"/>
          <w:sz w:val="36"/>
          <w:szCs w:val="36"/>
          <w:rtl/>
          <w:lang w:bidi="ar-DZ"/>
        </w:rPr>
        <w:t xml:space="preserve"> .</w:t>
      </w:r>
    </w:p>
    <w:p w:rsidR="009B1604" w:rsidRPr="00DB73C4" w:rsidRDefault="00EF4396" w:rsidP="0049228F">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عزّت</w:t>
      </w:r>
      <w:r w:rsidR="002D6F80">
        <w:rPr>
          <w:rFonts w:ascii="Traditional Arabic" w:hAnsi="Traditional Arabic" w:cs="Traditional Arabic" w:hint="cs"/>
          <w:sz w:val="36"/>
          <w:szCs w:val="36"/>
          <w:rtl/>
          <w:lang w:bidi="ar-DZ"/>
        </w:rPr>
        <w:t xml:space="preserve"> محمد</w:t>
      </w:r>
      <w:r>
        <w:rPr>
          <w:rFonts w:ascii="Traditional Arabic" w:hAnsi="Traditional Arabic" w:cs="Traditional Arabic" w:hint="cs"/>
          <w:sz w:val="36"/>
          <w:szCs w:val="36"/>
          <w:rtl/>
          <w:lang w:bidi="ar-DZ"/>
        </w:rPr>
        <w:t xml:space="preserve"> جاد: نظرية المصطلح النقدي</w:t>
      </w:r>
      <w:r w:rsidR="009B1604" w:rsidRPr="00DB73C4">
        <w:rPr>
          <w:rFonts w:ascii="Traditional Arabic" w:hAnsi="Traditional Arabic" w:cs="Traditional Arabic" w:hint="cs"/>
          <w:sz w:val="36"/>
          <w:szCs w:val="36"/>
          <w:rtl/>
          <w:lang w:bidi="ar-DZ"/>
        </w:rPr>
        <w:t>.</w:t>
      </w:r>
    </w:p>
    <w:p w:rsidR="009B1604" w:rsidRPr="00DB73C4" w:rsidRDefault="009B1604" w:rsidP="0049228F">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9B1604" w:rsidRPr="00DB73C4" w:rsidRDefault="00EF4396" w:rsidP="0049228F">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مراحل وضع المصطلح النقدي</w:t>
      </w:r>
      <w:r w:rsidR="009B1604" w:rsidRPr="00DB73C4">
        <w:rPr>
          <w:rFonts w:ascii="Traditional Arabic" w:hAnsi="Traditional Arabic" w:cs="Traditional Arabic" w:hint="cs"/>
          <w:sz w:val="36"/>
          <w:szCs w:val="36"/>
          <w:rtl/>
          <w:lang w:bidi="ar-DZ"/>
        </w:rPr>
        <w:t>:</w:t>
      </w:r>
    </w:p>
    <w:p w:rsidR="009B1604" w:rsidRPr="00DB73C4" w:rsidRDefault="009B1604" w:rsidP="0049228F">
      <w:pPr>
        <w:pStyle w:val="Paragraphedeliste"/>
        <w:bidi/>
        <w:jc w:val="both"/>
        <w:rPr>
          <w:rFonts w:ascii="Traditional Arabic" w:hAnsi="Traditional Arabic" w:cs="Traditional Arabic"/>
          <w:sz w:val="36"/>
          <w:szCs w:val="36"/>
          <w:rtl/>
          <w:lang w:bidi="ar-DZ"/>
        </w:rPr>
      </w:pPr>
      <w:r w:rsidRPr="00DB73C4">
        <w:rPr>
          <w:rFonts w:ascii="Traditional Arabic" w:hAnsi="Traditional Arabic" w:cs="Traditional Arabic" w:hint="cs"/>
          <w:sz w:val="36"/>
          <w:szCs w:val="36"/>
          <w:rtl/>
          <w:lang w:bidi="ar-DZ"/>
        </w:rPr>
        <w:t xml:space="preserve">      -</w:t>
      </w:r>
      <w:r w:rsidR="00EF4396">
        <w:rPr>
          <w:rFonts w:ascii="Traditional Arabic" w:hAnsi="Traditional Arabic" w:cs="Traditional Arabic" w:hint="cs"/>
          <w:sz w:val="36"/>
          <w:szCs w:val="36"/>
          <w:rtl/>
          <w:lang w:bidi="ar-DZ"/>
        </w:rPr>
        <w:t>المرحلة الأولى</w:t>
      </w:r>
      <w:r w:rsidRPr="00DB73C4">
        <w:rPr>
          <w:rFonts w:ascii="Traditional Arabic" w:hAnsi="Traditional Arabic" w:cs="Traditional Arabic"/>
          <w:sz w:val="36"/>
          <w:szCs w:val="36"/>
          <w:rtl/>
          <w:lang w:bidi="ar-DZ"/>
        </w:rPr>
        <w:t>.</w:t>
      </w:r>
    </w:p>
    <w:p w:rsidR="009B1604" w:rsidRDefault="009B1604" w:rsidP="0049228F">
      <w:pPr>
        <w:pStyle w:val="Paragraphedeliste"/>
        <w:bidi/>
        <w:jc w:val="both"/>
        <w:rPr>
          <w:rFonts w:ascii="Traditional Arabic" w:hAnsi="Traditional Arabic" w:cs="Traditional Arabic"/>
          <w:sz w:val="36"/>
          <w:szCs w:val="36"/>
          <w:rtl/>
          <w:lang w:bidi="ar-DZ"/>
        </w:rPr>
      </w:pPr>
      <w:r w:rsidRPr="00DB73C4">
        <w:rPr>
          <w:rFonts w:ascii="Traditional Arabic" w:hAnsi="Traditional Arabic" w:cs="Traditional Arabic" w:hint="cs"/>
          <w:sz w:val="36"/>
          <w:szCs w:val="36"/>
          <w:rtl/>
          <w:lang w:bidi="ar-DZ"/>
        </w:rPr>
        <w:t xml:space="preserve">      -</w:t>
      </w:r>
      <w:r w:rsidR="00EF4396">
        <w:rPr>
          <w:rFonts w:ascii="Traditional Arabic" w:hAnsi="Traditional Arabic" w:cs="Traditional Arabic" w:hint="cs"/>
          <w:sz w:val="36"/>
          <w:szCs w:val="36"/>
          <w:rtl/>
          <w:lang w:bidi="ar-DZ"/>
        </w:rPr>
        <w:t>المرحلة الثانية</w:t>
      </w:r>
      <w:r w:rsidRPr="00DB73C4">
        <w:rPr>
          <w:rFonts w:ascii="Traditional Arabic" w:hAnsi="Traditional Arabic" w:cs="Traditional Arabic" w:hint="cs"/>
          <w:sz w:val="36"/>
          <w:szCs w:val="36"/>
          <w:rtl/>
          <w:lang w:bidi="ar-DZ"/>
        </w:rPr>
        <w:t>.</w:t>
      </w:r>
    </w:p>
    <w:p w:rsidR="00EF4396" w:rsidRDefault="005137B6" w:rsidP="0049228F">
      <w:pPr>
        <w:pStyle w:val="Paragraphedeliste"/>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-المرحلة الثالث</w:t>
      </w:r>
    </w:p>
    <w:p w:rsidR="009B1604" w:rsidRDefault="009B1604" w:rsidP="009B1604">
      <w:pPr>
        <w:bidi/>
        <w:spacing w:line="360" w:lineRule="auto"/>
        <w:rPr>
          <w:rFonts w:ascii="Traditional Arabic" w:hAnsi="Traditional Arabic" w:cs="Traditional Arabic"/>
          <w:sz w:val="36"/>
          <w:szCs w:val="36"/>
          <w:rtl/>
          <w:lang w:bidi="ar-DZ"/>
        </w:rPr>
      </w:pPr>
    </w:p>
    <w:p w:rsidR="0049228F" w:rsidRPr="00A957D8" w:rsidRDefault="0049228F" w:rsidP="0049228F">
      <w:pPr>
        <w:bidi/>
        <w:spacing w:line="360" w:lineRule="auto"/>
        <w:rPr>
          <w:rFonts w:ascii="Traditional Arabic" w:hAnsi="Traditional Arabic" w:cs="Traditional Arabic"/>
          <w:sz w:val="36"/>
          <w:szCs w:val="36"/>
          <w:lang w:bidi="ar-DZ"/>
        </w:rPr>
      </w:pPr>
    </w:p>
    <w:p w:rsidR="009B1604" w:rsidRPr="0049228F" w:rsidRDefault="009B1604" w:rsidP="0049228F">
      <w:pPr>
        <w:bidi/>
        <w:ind w:left="-18"/>
        <w:jc w:val="both"/>
        <w:rPr>
          <w:rFonts w:ascii="Traditional Arabic" w:hAnsi="Traditional Arabic" w:cs="Traditional Arabic"/>
          <w:b/>
          <w:bCs/>
          <w:sz w:val="36"/>
          <w:szCs w:val="36"/>
          <w:rtl/>
          <w:lang w:bidi="ar-DZ"/>
        </w:rPr>
      </w:pPr>
      <w:r w:rsidRPr="0049228F">
        <w:rPr>
          <w:rFonts w:ascii="Traditional Arabic" w:hAnsi="Traditional Arabic" w:cs="Traditional Arabic" w:hint="cs"/>
          <w:b/>
          <w:bCs/>
          <w:sz w:val="36"/>
          <w:szCs w:val="36"/>
          <w:rtl/>
          <w:lang w:bidi="ar-DZ"/>
        </w:rPr>
        <w:t>مراحل وضع المصطلح</w:t>
      </w:r>
      <w:r w:rsidR="0014117F" w:rsidRPr="0049228F">
        <w:rPr>
          <w:rFonts w:ascii="Traditional Arabic" w:hAnsi="Traditional Arabic" w:cs="Traditional Arabic" w:hint="cs"/>
          <w:b/>
          <w:bCs/>
          <w:sz w:val="36"/>
          <w:szCs w:val="36"/>
          <w:rtl/>
          <w:lang w:bidi="ar-DZ"/>
        </w:rPr>
        <w:t>:</w:t>
      </w:r>
    </w:p>
    <w:p w:rsidR="009B1604" w:rsidRPr="0014117F" w:rsidRDefault="005137B6" w:rsidP="0049228F">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إذا رجعنا إلى المصطلح</w:t>
      </w:r>
      <w:r w:rsidR="009B1604" w:rsidRPr="0014117F">
        <w:rPr>
          <w:rFonts w:ascii="Traditional Arabic" w:hAnsi="Traditional Arabic" w:cs="Traditional Arabic" w:hint="cs"/>
          <w:sz w:val="36"/>
          <w:szCs w:val="36"/>
          <w:rtl/>
          <w:lang w:bidi="ar-DZ"/>
        </w:rPr>
        <w:t>، فقد تم التعرف عليه مسبقا على أنّه يخضع للاتفاق والتواضع وفق شروط تقو</w:t>
      </w:r>
      <w:r>
        <w:rPr>
          <w:rFonts w:ascii="Traditional Arabic" w:hAnsi="Traditional Arabic" w:cs="Traditional Arabic" w:hint="cs"/>
          <w:sz w:val="36"/>
          <w:szCs w:val="36"/>
          <w:rtl/>
          <w:lang w:bidi="ar-DZ"/>
        </w:rPr>
        <w:t>ّ</w:t>
      </w:r>
      <w:r w:rsidR="009B1604" w:rsidRPr="0014117F">
        <w:rPr>
          <w:rFonts w:ascii="Traditional Arabic" w:hAnsi="Traditional Arabic" w:cs="Traditional Arabic" w:hint="cs"/>
          <w:sz w:val="36"/>
          <w:szCs w:val="36"/>
          <w:rtl/>
          <w:lang w:bidi="ar-DZ"/>
        </w:rPr>
        <w:t>م وضعه أو توليده أو حتى نقله، ولعلّ من أهمها على الإطلاق (المقبولية) المتعلقة بالذات المتلقية ومدى انسجام المعنى مع المصطلح المقابل لها.</w:t>
      </w:r>
    </w:p>
    <w:p w:rsidR="009B1604" w:rsidRPr="0014117F" w:rsidRDefault="009B1604" w:rsidP="005137B6">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r>
      <w:r w:rsidR="005137B6">
        <w:rPr>
          <w:rFonts w:ascii="Traditional Arabic" w:hAnsi="Traditional Arabic" w:cs="Traditional Arabic" w:hint="cs"/>
          <w:sz w:val="36"/>
          <w:szCs w:val="36"/>
          <w:rtl/>
          <w:lang w:bidi="ar-DZ"/>
        </w:rPr>
        <w:t xml:space="preserve">أما </w:t>
      </w:r>
      <w:r w:rsidR="002D6F80">
        <w:rPr>
          <w:rFonts w:ascii="Traditional Arabic" w:hAnsi="Traditional Arabic" w:cs="Traditional Arabic" w:hint="cs"/>
          <w:sz w:val="36"/>
          <w:szCs w:val="36"/>
          <w:rtl/>
          <w:lang w:bidi="ar-DZ"/>
        </w:rPr>
        <w:t>إذا</w:t>
      </w:r>
      <w:r w:rsidR="005137B6">
        <w:rPr>
          <w:rFonts w:ascii="Traditional Arabic" w:hAnsi="Traditional Arabic" w:cs="Traditional Arabic" w:hint="cs"/>
          <w:sz w:val="36"/>
          <w:szCs w:val="36"/>
          <w:rtl/>
          <w:lang w:bidi="ar-DZ"/>
        </w:rPr>
        <w:t xml:space="preserve"> عدنا </w:t>
      </w:r>
      <w:r w:rsidRPr="0014117F">
        <w:rPr>
          <w:rFonts w:ascii="Traditional Arabic" w:hAnsi="Traditional Arabic" w:cs="Traditional Arabic" w:hint="cs"/>
          <w:sz w:val="36"/>
          <w:szCs w:val="36"/>
          <w:rtl/>
          <w:lang w:bidi="ar-DZ"/>
        </w:rPr>
        <w:t xml:space="preserve"> إلى التراث العربي القديم فإننا نجد عددا من النقاد واللغويين الذين انساقوا إلى وضع تعاريف متعد</w:t>
      </w:r>
      <w:r w:rsidR="005137B6">
        <w:rPr>
          <w:rFonts w:ascii="Traditional Arabic" w:hAnsi="Traditional Arabic" w:cs="Traditional Arabic" w:hint="cs"/>
          <w:sz w:val="36"/>
          <w:szCs w:val="36"/>
          <w:rtl/>
          <w:lang w:bidi="ar-DZ"/>
        </w:rPr>
        <w:t>ّ</w:t>
      </w:r>
      <w:r w:rsidRPr="0014117F">
        <w:rPr>
          <w:rFonts w:ascii="Traditional Arabic" w:hAnsi="Traditional Arabic" w:cs="Traditional Arabic" w:hint="cs"/>
          <w:sz w:val="36"/>
          <w:szCs w:val="36"/>
          <w:rtl/>
          <w:lang w:bidi="ar-DZ"/>
        </w:rPr>
        <w:t xml:space="preserve">دة للمصطلح في مفهومه العام والمخصوص، فهذا </w:t>
      </w:r>
      <w:r w:rsidRPr="005137B6">
        <w:rPr>
          <w:rFonts w:ascii="Traditional Arabic" w:hAnsi="Traditional Arabic" w:cs="Traditional Arabic" w:hint="cs"/>
          <w:b/>
          <w:bCs/>
          <w:sz w:val="36"/>
          <w:szCs w:val="36"/>
          <w:rtl/>
          <w:lang w:bidi="ar-DZ"/>
        </w:rPr>
        <w:t>الجرجاني</w:t>
      </w:r>
      <w:r w:rsidR="005137B6">
        <w:rPr>
          <w:rFonts w:ascii="Traditional Arabic" w:hAnsi="Traditional Arabic" w:cs="Traditional Arabic" w:hint="cs"/>
          <w:sz w:val="36"/>
          <w:szCs w:val="36"/>
          <w:rtl/>
          <w:lang w:bidi="ar-DZ"/>
        </w:rPr>
        <w:t xml:space="preserve"> </w:t>
      </w:r>
      <w:r w:rsidRPr="0014117F">
        <w:rPr>
          <w:rFonts w:ascii="Traditional Arabic" w:hAnsi="Traditional Arabic" w:cs="Traditional Arabic" w:hint="cs"/>
          <w:sz w:val="36"/>
          <w:szCs w:val="36"/>
          <w:rtl/>
          <w:lang w:bidi="ar-DZ"/>
        </w:rPr>
        <w:t>الذي وجده في "اتفاق قوم على تسمية الشيء باسم ما ينقل عن موضعه الأول وإخراج اللفظ من معنى لغوي إلى آخر لمناسبة بينهما"</w:t>
      </w:r>
      <w:r w:rsidRPr="00484C89">
        <w:rPr>
          <w:rFonts w:ascii="Traditional Arabic" w:hAnsi="Traditional Arabic" w:cs="Traditional Arabic"/>
          <w:sz w:val="36"/>
          <w:szCs w:val="36"/>
          <w:vertAlign w:val="superscript"/>
          <w:rtl/>
        </w:rPr>
        <w:footnoteReference w:id="18"/>
      </w:r>
    </w:p>
    <w:p w:rsidR="009B1604" w:rsidRPr="0014117F" w:rsidRDefault="009B1604" w:rsidP="005137B6">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 xml:space="preserve">أما عن المحدثين، فنجد عددًا ممن قدموا تعاريف متباينة له، فقد </w:t>
      </w:r>
      <w:r w:rsidR="005137B6">
        <w:rPr>
          <w:rFonts w:ascii="Traditional Arabic" w:hAnsi="Traditional Arabic" w:cs="Traditional Arabic" w:hint="cs"/>
          <w:sz w:val="36"/>
          <w:szCs w:val="36"/>
          <w:rtl/>
          <w:lang w:bidi="ar-DZ"/>
        </w:rPr>
        <w:t>حدده</w:t>
      </w:r>
      <w:r w:rsidRPr="0014117F">
        <w:rPr>
          <w:rFonts w:ascii="Traditional Arabic" w:hAnsi="Traditional Arabic" w:cs="Traditional Arabic" w:hint="cs"/>
          <w:sz w:val="36"/>
          <w:szCs w:val="36"/>
          <w:rtl/>
          <w:lang w:bidi="ar-DZ"/>
        </w:rPr>
        <w:t xml:space="preserve"> عزّت جاد في كل ما تواضع وشاع بين جموع المتخص</w:t>
      </w:r>
      <w:r w:rsidR="005137B6">
        <w:rPr>
          <w:rFonts w:ascii="Traditional Arabic" w:hAnsi="Traditional Arabic" w:cs="Traditional Arabic" w:hint="cs"/>
          <w:sz w:val="36"/>
          <w:szCs w:val="36"/>
          <w:rtl/>
          <w:lang w:bidi="ar-DZ"/>
        </w:rPr>
        <w:t>ّ</w:t>
      </w:r>
      <w:r w:rsidRPr="0014117F">
        <w:rPr>
          <w:rFonts w:ascii="Traditional Arabic" w:hAnsi="Traditional Arabic" w:cs="Traditional Arabic" w:hint="cs"/>
          <w:sz w:val="36"/>
          <w:szCs w:val="36"/>
          <w:rtl/>
          <w:lang w:bidi="ar-DZ"/>
        </w:rPr>
        <w:t>صين، يقول في ذلك: "ولم</w:t>
      </w:r>
      <w:r w:rsidR="005137B6">
        <w:rPr>
          <w:rFonts w:ascii="Traditional Arabic" w:hAnsi="Traditional Arabic" w:cs="Traditional Arabic" w:hint="cs"/>
          <w:sz w:val="36"/>
          <w:szCs w:val="36"/>
          <w:rtl/>
          <w:lang w:bidi="ar-DZ"/>
        </w:rPr>
        <w:t>ّ</w:t>
      </w:r>
      <w:r w:rsidRPr="0014117F">
        <w:rPr>
          <w:rFonts w:ascii="Traditional Arabic" w:hAnsi="Traditional Arabic" w:cs="Traditional Arabic" w:hint="cs"/>
          <w:sz w:val="36"/>
          <w:szCs w:val="36"/>
          <w:rtl/>
          <w:lang w:bidi="ar-DZ"/>
        </w:rPr>
        <w:t>ا كان للمصطلح تصور أوحد وقع عليه التواطؤ والشيوع، فإنه ليس ثمة فرصة للاختيار لعدم توفر  البديل، من هنا يأتي ثبات الدلالة في المصطلح، أياما كان السياق الواقع فيه"</w:t>
      </w:r>
      <w:r w:rsidRPr="00484C89">
        <w:rPr>
          <w:rFonts w:ascii="Traditional Arabic" w:hAnsi="Traditional Arabic" w:cs="Traditional Arabic"/>
          <w:sz w:val="36"/>
          <w:szCs w:val="36"/>
          <w:vertAlign w:val="superscript"/>
          <w:rtl/>
        </w:rPr>
        <w:footnoteReference w:id="19"/>
      </w:r>
      <w:r w:rsidRPr="00484C89">
        <w:rPr>
          <w:rFonts w:ascii="Traditional Arabic" w:hAnsi="Traditional Arabic" w:cs="Traditional Arabic" w:hint="cs"/>
          <w:sz w:val="36"/>
          <w:szCs w:val="36"/>
          <w:vertAlign w:val="superscript"/>
          <w:rtl/>
          <w:lang w:bidi="ar-DZ"/>
        </w:rPr>
        <w:t xml:space="preserve"> </w:t>
      </w:r>
    </w:p>
    <w:p w:rsidR="0014117F" w:rsidRDefault="009B1604" w:rsidP="005137B6">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 xml:space="preserve">أي أن المصطلح يخضع لطقوس بناء الدلالة والمحدّدة وفق برتوكول علمي دقيق استطاع أن يقولب معالمه عدد من النقاد فنجد عبد المالك مرتاض قد أوجد للوضع (توليد المصطلح) أو  ثوابت </w:t>
      </w:r>
      <w:r w:rsidR="005137B6">
        <w:rPr>
          <w:rFonts w:ascii="Traditional Arabic" w:hAnsi="Traditional Arabic" w:cs="Traditional Arabic" w:hint="cs"/>
          <w:sz w:val="36"/>
          <w:szCs w:val="36"/>
          <w:rtl/>
          <w:lang w:bidi="ar-DZ"/>
        </w:rPr>
        <w:t>المصطلح ال</w:t>
      </w:r>
      <w:r w:rsidRPr="0014117F">
        <w:rPr>
          <w:rFonts w:ascii="Traditional Arabic" w:hAnsi="Traditional Arabic" w:cs="Traditional Arabic" w:hint="cs"/>
          <w:sz w:val="36"/>
          <w:szCs w:val="36"/>
          <w:rtl/>
          <w:lang w:bidi="ar-DZ"/>
        </w:rPr>
        <w:t>أربع</w:t>
      </w:r>
      <w:r w:rsidR="005137B6">
        <w:rPr>
          <w:rFonts w:ascii="Traditional Arabic" w:hAnsi="Traditional Arabic" w:cs="Traditional Arabic" w:hint="cs"/>
          <w:sz w:val="36"/>
          <w:szCs w:val="36"/>
          <w:rtl/>
          <w:lang w:bidi="ar-DZ"/>
        </w:rPr>
        <w:t>ة</w:t>
      </w:r>
      <w:r w:rsidRPr="0014117F">
        <w:rPr>
          <w:rFonts w:ascii="Traditional Arabic" w:hAnsi="Traditional Arabic" w:cs="Traditional Arabic" w:hint="cs"/>
          <w:sz w:val="36"/>
          <w:szCs w:val="36"/>
          <w:rtl/>
          <w:lang w:bidi="ar-DZ"/>
        </w:rPr>
        <w:t xml:space="preserve"> فص</w:t>
      </w:r>
      <w:r w:rsidR="005137B6">
        <w:rPr>
          <w:rFonts w:ascii="Traditional Arabic" w:hAnsi="Traditional Arabic" w:cs="Traditional Arabic" w:hint="cs"/>
          <w:sz w:val="36"/>
          <w:szCs w:val="36"/>
          <w:rtl/>
          <w:lang w:bidi="ar-DZ"/>
        </w:rPr>
        <w:t>ّ</w:t>
      </w:r>
      <w:r w:rsidRPr="0014117F">
        <w:rPr>
          <w:rFonts w:ascii="Traditional Arabic" w:hAnsi="Traditional Arabic" w:cs="Traditional Arabic" w:hint="cs"/>
          <w:sz w:val="36"/>
          <w:szCs w:val="36"/>
          <w:rtl/>
          <w:lang w:bidi="ar-DZ"/>
        </w:rPr>
        <w:t>لها في المراحل التالية:</w:t>
      </w:r>
    </w:p>
    <w:p w:rsidR="0014117F" w:rsidRDefault="0014117F" w:rsidP="0014117F">
      <w:pPr>
        <w:bidi/>
        <w:jc w:val="both"/>
        <w:rPr>
          <w:rFonts w:ascii="Traditional Arabic" w:hAnsi="Traditional Arabic" w:cs="Traditional Arabic"/>
          <w:sz w:val="36"/>
          <w:szCs w:val="36"/>
          <w:rtl/>
          <w:lang w:bidi="ar-DZ"/>
        </w:rPr>
      </w:pPr>
    </w:p>
    <w:p w:rsidR="0014117F" w:rsidRDefault="0014117F" w:rsidP="0014117F">
      <w:pPr>
        <w:bidi/>
        <w:jc w:val="both"/>
        <w:rPr>
          <w:rFonts w:ascii="Traditional Arabic" w:hAnsi="Traditional Arabic" w:cs="Traditional Arabic"/>
          <w:sz w:val="36"/>
          <w:szCs w:val="36"/>
          <w:rtl/>
          <w:lang w:bidi="ar-DZ"/>
        </w:rPr>
      </w:pPr>
    </w:p>
    <w:p w:rsidR="0014117F" w:rsidRPr="0014117F" w:rsidRDefault="0014117F" w:rsidP="0014117F">
      <w:pPr>
        <w:bidi/>
        <w:jc w:val="both"/>
        <w:rPr>
          <w:rFonts w:ascii="Traditional Arabic" w:hAnsi="Traditional Arabic" w:cs="Traditional Arabic"/>
          <w:sz w:val="36"/>
          <w:szCs w:val="36"/>
          <w:rtl/>
          <w:lang w:bidi="ar-DZ"/>
        </w:rPr>
      </w:pPr>
    </w:p>
    <w:p w:rsidR="0014117F" w:rsidRPr="00484C89" w:rsidRDefault="009B1604" w:rsidP="00484C89">
      <w:pPr>
        <w:bidi/>
        <w:ind w:left="-18"/>
        <w:jc w:val="both"/>
        <w:outlineLvl w:val="0"/>
        <w:rPr>
          <w:rFonts w:ascii="Traditional Arabic" w:hAnsi="Traditional Arabic" w:cs="Traditional Arabic"/>
          <w:sz w:val="36"/>
          <w:szCs w:val="36"/>
          <w:rtl/>
          <w:lang w:bidi="ar-DZ"/>
        </w:rPr>
      </w:pPr>
      <w:r w:rsidRPr="00484C89">
        <w:rPr>
          <w:rFonts w:ascii="Traditional Arabic" w:hAnsi="Traditional Arabic" w:cs="Traditional Arabic" w:hint="cs"/>
          <w:b/>
          <w:bCs/>
          <w:sz w:val="36"/>
          <w:szCs w:val="36"/>
          <w:rtl/>
          <w:lang w:bidi="ar-DZ"/>
        </w:rPr>
        <w:t>المرحلة الأولى</w:t>
      </w:r>
      <w:r w:rsidRPr="00484C89">
        <w:rPr>
          <w:rFonts w:ascii="Traditional Arabic" w:hAnsi="Traditional Arabic" w:cs="Traditional Arabic" w:hint="cs"/>
          <w:sz w:val="36"/>
          <w:szCs w:val="36"/>
          <w:rtl/>
          <w:lang w:bidi="ar-DZ"/>
        </w:rPr>
        <w:t xml:space="preserve">: </w:t>
      </w:r>
    </w:p>
    <w:p w:rsidR="009B1604" w:rsidRPr="0014117F" w:rsidRDefault="009B1604" w:rsidP="00484C89">
      <w:pPr>
        <w:bidi/>
        <w:ind w:firstLine="708"/>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lastRenderedPageBreak/>
        <w:t>البحث في الخلفيات المعرفية للمصطلح واستعمالاته عبر التاريخ، وماذا عساه أن يعني في اللغة الأصلية، التي اخترع فيها، وماذا كان معناه بين المتعاملين في الحقل المستعمل فيه، وكيف تطوّرت استعمالاته بين حقل وحقل آخر من العلم"</w:t>
      </w:r>
      <w:r w:rsidRPr="00484C89">
        <w:rPr>
          <w:rFonts w:ascii="Traditional Arabic" w:hAnsi="Traditional Arabic" w:cs="Traditional Arabic"/>
          <w:sz w:val="36"/>
          <w:szCs w:val="36"/>
          <w:vertAlign w:val="superscript"/>
          <w:rtl/>
        </w:rPr>
        <w:footnoteReference w:id="20"/>
      </w:r>
      <w:r w:rsidRPr="00484C89">
        <w:rPr>
          <w:rFonts w:ascii="Traditional Arabic" w:hAnsi="Traditional Arabic" w:cs="Traditional Arabic"/>
          <w:sz w:val="36"/>
          <w:szCs w:val="36"/>
          <w:vertAlign w:val="superscript"/>
          <w:lang w:bidi="ar-DZ"/>
        </w:rPr>
        <w:t xml:space="preserve"> </w:t>
      </w:r>
      <w:r w:rsidRPr="0014117F">
        <w:rPr>
          <w:rFonts w:ascii="Traditional Arabic" w:hAnsi="Traditional Arabic" w:cs="Traditional Arabic"/>
          <w:sz w:val="36"/>
          <w:szCs w:val="36"/>
          <w:lang w:bidi="ar-DZ"/>
        </w:rPr>
        <w:t xml:space="preserve"> </w:t>
      </w:r>
      <w:r w:rsidRPr="0014117F">
        <w:rPr>
          <w:rFonts w:ascii="Traditional Arabic" w:hAnsi="Traditional Arabic" w:cs="Traditional Arabic" w:hint="cs"/>
          <w:sz w:val="36"/>
          <w:szCs w:val="36"/>
          <w:rtl/>
          <w:lang w:bidi="ar-DZ"/>
        </w:rPr>
        <w:t xml:space="preserve"> </w:t>
      </w:r>
    </w:p>
    <w:p w:rsidR="009B1604" w:rsidRPr="0014117F" w:rsidRDefault="009B1604" w:rsidP="00F16D85">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ولقد وجدت هذه المرحلة صدى كبير عند المهتمين بالمصطلح وضعا ونقلا، إذ تنطلق العملية من معرفة دقيقة بالحقول المعرفية المستخدمة فيه أي مجموع الخلفي</w:t>
      </w:r>
      <w:r w:rsidR="000C00E6">
        <w:rPr>
          <w:rFonts w:ascii="Traditional Arabic" w:hAnsi="Traditional Arabic" w:cs="Traditional Arabic" w:hint="cs"/>
          <w:sz w:val="36"/>
          <w:szCs w:val="36"/>
          <w:rtl/>
          <w:lang w:bidi="ar-DZ"/>
        </w:rPr>
        <w:t>ات "الثقافية والعلمية التي تؤطر</w:t>
      </w:r>
      <w:r w:rsidRPr="0014117F">
        <w:rPr>
          <w:rFonts w:ascii="Traditional Arabic" w:hAnsi="Traditional Arabic" w:cs="Traditional Arabic" w:hint="cs"/>
          <w:sz w:val="36"/>
          <w:szCs w:val="36"/>
          <w:rtl/>
          <w:lang w:bidi="ar-DZ"/>
        </w:rPr>
        <w:t xml:space="preserve"> وضع المصطلحات"</w:t>
      </w:r>
      <w:r w:rsidRPr="00484C89">
        <w:rPr>
          <w:rFonts w:ascii="Traditional Arabic" w:hAnsi="Traditional Arabic" w:cs="Traditional Arabic"/>
          <w:sz w:val="36"/>
          <w:szCs w:val="36"/>
          <w:vertAlign w:val="superscript"/>
          <w:rtl/>
        </w:rPr>
        <w:footnoteReference w:id="21"/>
      </w:r>
      <w:r w:rsidRPr="0014117F">
        <w:rPr>
          <w:rFonts w:ascii="Traditional Arabic" w:hAnsi="Traditional Arabic" w:cs="Traditional Arabic" w:hint="cs"/>
          <w:sz w:val="36"/>
          <w:szCs w:val="36"/>
          <w:rtl/>
          <w:lang w:bidi="ar-DZ"/>
        </w:rPr>
        <w:t xml:space="preserve">، والملاحظ عند تناول </w:t>
      </w:r>
      <w:r w:rsidR="00F16D85">
        <w:rPr>
          <w:rFonts w:ascii="Traditional Arabic" w:hAnsi="Traditional Arabic" w:cs="Traditional Arabic" w:hint="cs"/>
          <w:sz w:val="36"/>
          <w:szCs w:val="36"/>
          <w:rtl/>
          <w:lang w:bidi="ar-DZ"/>
        </w:rPr>
        <w:t>النقاد ل</w:t>
      </w:r>
      <w:r w:rsidRPr="0014117F">
        <w:rPr>
          <w:rFonts w:ascii="Traditional Arabic" w:hAnsi="Traditional Arabic" w:cs="Traditional Arabic" w:hint="cs"/>
          <w:sz w:val="36"/>
          <w:szCs w:val="36"/>
          <w:rtl/>
          <w:lang w:bidi="ar-DZ"/>
        </w:rPr>
        <w:t xml:space="preserve">لمصطلح </w:t>
      </w:r>
      <w:r w:rsidR="00F16D85">
        <w:rPr>
          <w:rFonts w:ascii="Traditional Arabic" w:hAnsi="Traditional Arabic" w:cs="Traditional Arabic" w:hint="cs"/>
          <w:sz w:val="36"/>
          <w:szCs w:val="36"/>
          <w:rtl/>
          <w:lang w:bidi="ar-DZ"/>
        </w:rPr>
        <w:t>عليهم العودة</w:t>
      </w:r>
      <w:r w:rsidRPr="0014117F">
        <w:rPr>
          <w:rFonts w:ascii="Traditional Arabic" w:hAnsi="Traditional Arabic" w:cs="Traditional Arabic" w:hint="cs"/>
          <w:sz w:val="36"/>
          <w:szCs w:val="36"/>
          <w:rtl/>
          <w:lang w:bidi="ar-DZ"/>
        </w:rPr>
        <w:t xml:space="preserve"> </w:t>
      </w:r>
      <w:r w:rsidR="00F16D85">
        <w:rPr>
          <w:rFonts w:ascii="Traditional Arabic" w:hAnsi="Traditional Arabic" w:cs="Traditional Arabic" w:hint="cs"/>
          <w:sz w:val="36"/>
          <w:szCs w:val="36"/>
          <w:rtl/>
          <w:lang w:bidi="ar-DZ"/>
        </w:rPr>
        <w:t>الى</w:t>
      </w:r>
      <w:r w:rsidRPr="0014117F">
        <w:rPr>
          <w:rFonts w:ascii="Traditional Arabic" w:hAnsi="Traditional Arabic" w:cs="Traditional Arabic" w:hint="cs"/>
          <w:sz w:val="36"/>
          <w:szCs w:val="36"/>
          <w:rtl/>
          <w:lang w:bidi="ar-DZ"/>
        </w:rPr>
        <w:t xml:space="preserve"> المتون الغربي</w:t>
      </w:r>
      <w:r w:rsidRPr="0014117F">
        <w:rPr>
          <w:rFonts w:ascii="Traditional Arabic" w:hAnsi="Traditional Arabic" w:cs="Traditional Arabic" w:hint="eastAsia"/>
          <w:sz w:val="36"/>
          <w:szCs w:val="36"/>
          <w:rtl/>
          <w:lang w:bidi="ar-DZ"/>
        </w:rPr>
        <w:t>ة</w:t>
      </w:r>
      <w:r w:rsidRPr="0014117F">
        <w:rPr>
          <w:rFonts w:ascii="Traditional Arabic" w:hAnsi="Traditional Arabic" w:cs="Traditional Arabic" w:hint="cs"/>
          <w:sz w:val="36"/>
          <w:szCs w:val="36"/>
          <w:rtl/>
          <w:lang w:bidi="ar-DZ"/>
        </w:rPr>
        <w:t xml:space="preserve"> في نسقها اللغوي والمفهومي ، وبالتالي يكون المرجع التأسيسي بالنسبة للعرب يحتاج إلى بحث معمّق للوصول إلى جوهره.</w:t>
      </w:r>
    </w:p>
    <w:p w:rsidR="009B1604" w:rsidRPr="0014117F" w:rsidRDefault="009B1604" w:rsidP="007213AE">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هذا وأننا لو تمعنا في المجال التأسيسي للمصطلح النقدي فإننا نستلهم مجموعة من الأطر الداخلية في صناعته وتوليده، إذ أن العلوم التقنية والفيزيائية والسي</w:t>
      </w:r>
      <w:r w:rsidR="007213AE">
        <w:rPr>
          <w:rFonts w:ascii="Traditional Arabic" w:hAnsi="Traditional Arabic" w:cs="Traditional Arabic" w:hint="cs"/>
          <w:sz w:val="36"/>
          <w:szCs w:val="36"/>
          <w:rtl/>
          <w:lang w:bidi="ar-DZ"/>
        </w:rPr>
        <w:t>سي</w:t>
      </w:r>
      <w:r w:rsidRPr="0014117F">
        <w:rPr>
          <w:rFonts w:ascii="Traditional Arabic" w:hAnsi="Traditional Arabic" w:cs="Traditional Arabic" w:hint="cs"/>
          <w:sz w:val="36"/>
          <w:szCs w:val="36"/>
          <w:rtl/>
          <w:lang w:bidi="ar-DZ"/>
        </w:rPr>
        <w:t xml:space="preserve">ولوجية وغيرها </w:t>
      </w:r>
      <w:r w:rsidR="007213AE">
        <w:rPr>
          <w:rFonts w:ascii="Traditional Arabic" w:hAnsi="Traditional Arabic" w:cs="Traditional Arabic" w:hint="cs"/>
          <w:sz w:val="36"/>
          <w:szCs w:val="36"/>
          <w:rtl/>
          <w:lang w:bidi="ar-DZ"/>
        </w:rPr>
        <w:t xml:space="preserve">تساهم بطريقة فاعلة في بناء المصطلح </w:t>
      </w:r>
      <w:r w:rsidRPr="0014117F">
        <w:rPr>
          <w:rFonts w:ascii="Traditional Arabic" w:hAnsi="Traditional Arabic" w:cs="Traditional Arabic" w:hint="cs"/>
          <w:sz w:val="36"/>
          <w:szCs w:val="36"/>
          <w:rtl/>
          <w:lang w:bidi="ar-DZ"/>
        </w:rPr>
        <w:t>، ضف إلى ذلك الفنون المتباينة والفلسفة العميقة وهكذا.</w:t>
      </w:r>
    </w:p>
    <w:p w:rsidR="009B1604" w:rsidRDefault="009B1604" w:rsidP="0014117F">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وإننا لو أردنا أن نفرق بين المصطلح النقدي وبين الكلمة المستخدمة في نصوصه، فإننا سنفهم أن المرجع هو أساس التفريق بينهما، إذ الأول يستقي معناها من اللغة المخصوصة ومن مرجعيات تأسيسية قاعدية، بينما الثانية فإنها تدور في فلك اللغة العامة، والتي تكتب معانيها ومعارفها من مضامين السياق الذي ترد فيه.</w:t>
      </w:r>
    </w:p>
    <w:p w:rsidR="00B269ED" w:rsidRDefault="00B269ED" w:rsidP="00B269ED">
      <w:pPr>
        <w:bidi/>
        <w:jc w:val="both"/>
        <w:rPr>
          <w:rFonts w:ascii="Traditional Arabic" w:hAnsi="Traditional Arabic" w:cs="Traditional Arabic"/>
          <w:sz w:val="36"/>
          <w:szCs w:val="36"/>
          <w:rtl/>
          <w:lang w:bidi="ar-DZ"/>
        </w:rPr>
      </w:pPr>
    </w:p>
    <w:p w:rsidR="00484C89" w:rsidRDefault="00484C89" w:rsidP="00484C89">
      <w:pPr>
        <w:bidi/>
        <w:jc w:val="both"/>
        <w:rPr>
          <w:rFonts w:ascii="Traditional Arabic" w:hAnsi="Traditional Arabic" w:cs="Traditional Arabic"/>
          <w:sz w:val="36"/>
          <w:szCs w:val="36"/>
          <w:rtl/>
          <w:lang w:bidi="ar-DZ"/>
        </w:rPr>
      </w:pPr>
    </w:p>
    <w:p w:rsidR="009B1604" w:rsidRPr="00484C89" w:rsidRDefault="009B1604" w:rsidP="00484C89">
      <w:pPr>
        <w:bidi/>
        <w:ind w:left="-18"/>
        <w:jc w:val="both"/>
        <w:outlineLvl w:val="0"/>
        <w:rPr>
          <w:rFonts w:ascii="Traditional Arabic" w:hAnsi="Traditional Arabic" w:cs="Traditional Arabic"/>
          <w:sz w:val="36"/>
          <w:szCs w:val="36"/>
          <w:rtl/>
          <w:lang w:bidi="ar-DZ"/>
        </w:rPr>
      </w:pPr>
      <w:r w:rsidRPr="00484C89">
        <w:rPr>
          <w:rFonts w:ascii="Traditional Arabic" w:hAnsi="Traditional Arabic" w:cs="Traditional Arabic" w:hint="cs"/>
          <w:b/>
          <w:bCs/>
          <w:sz w:val="36"/>
          <w:szCs w:val="36"/>
          <w:rtl/>
          <w:lang w:bidi="ar-DZ"/>
        </w:rPr>
        <w:t>المرحلة الثانية</w:t>
      </w:r>
      <w:r w:rsidRPr="00484C89">
        <w:rPr>
          <w:rFonts w:ascii="Traditional Arabic" w:hAnsi="Traditional Arabic" w:cs="Traditional Arabic" w:hint="cs"/>
          <w:sz w:val="36"/>
          <w:szCs w:val="36"/>
          <w:rtl/>
          <w:lang w:bidi="ar-DZ"/>
        </w:rPr>
        <w:t>:</w:t>
      </w:r>
    </w:p>
    <w:p w:rsidR="009B1604" w:rsidRPr="0014117F" w:rsidRDefault="009B1604" w:rsidP="0014117F">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lastRenderedPageBreak/>
        <w:tab/>
        <w:t>النظر في أصوله الاشتقاقية التي استعمل فيها بمقتضاها انطلاقا منها في لغة الاستعمال الأصلية، والتي غالبا ما تكون إغريقية وبدرجة أدنى لاتينية، وذلك فيما يكون مندمجا ف</w:t>
      </w:r>
      <w:r w:rsidR="00420A84">
        <w:rPr>
          <w:rFonts w:ascii="Traditional Arabic" w:hAnsi="Traditional Arabic" w:cs="Traditional Arabic" w:hint="cs"/>
          <w:sz w:val="36"/>
          <w:szCs w:val="36"/>
          <w:rtl/>
          <w:lang w:bidi="ar-DZ"/>
        </w:rPr>
        <w:t>ي عبقرية اللغة العربية، غير ناشز</w:t>
      </w:r>
      <w:r w:rsidRPr="0014117F">
        <w:rPr>
          <w:rFonts w:ascii="Traditional Arabic" w:hAnsi="Traditional Arabic" w:cs="Traditional Arabic" w:hint="cs"/>
          <w:sz w:val="36"/>
          <w:szCs w:val="36"/>
          <w:rtl/>
          <w:lang w:bidi="ar-DZ"/>
        </w:rPr>
        <w:t xml:space="preserve"> الاستعمال فيها</w:t>
      </w:r>
      <w:r w:rsidRPr="00484C89">
        <w:rPr>
          <w:rFonts w:ascii="Traditional Arabic" w:hAnsi="Traditional Arabic" w:cs="Traditional Arabic"/>
          <w:sz w:val="36"/>
          <w:szCs w:val="36"/>
          <w:vertAlign w:val="superscript"/>
          <w:rtl/>
        </w:rPr>
        <w:footnoteReference w:id="22"/>
      </w:r>
      <w:r w:rsidRPr="00484C89">
        <w:rPr>
          <w:rFonts w:ascii="Traditional Arabic" w:hAnsi="Traditional Arabic" w:cs="Traditional Arabic" w:hint="cs"/>
          <w:sz w:val="36"/>
          <w:szCs w:val="36"/>
          <w:vertAlign w:val="superscript"/>
          <w:rtl/>
          <w:lang w:bidi="ar-DZ"/>
        </w:rPr>
        <w:t xml:space="preserve"> </w:t>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لو عرجنا إلى ماهية الاشتقاق فسنجد أن له تعريفات عدّة نأخذ منها ما عرّفه السيوطي في قوله: "أخذ صبغة من أخرى مع التفافهما معنى ومادة أصلية وهيئة تركيب لها، ليدل بالثانية على معنى الأصل بزيادة مفيدة لأجلها اختلفا حروفا أو هيئة، كضارب من ضرب و حذر من حذر"</w:t>
      </w:r>
      <w:r w:rsidRPr="00484C89">
        <w:rPr>
          <w:rFonts w:ascii="Traditional Arabic" w:hAnsi="Traditional Arabic" w:cs="Traditional Arabic"/>
          <w:sz w:val="36"/>
          <w:szCs w:val="36"/>
          <w:vertAlign w:val="superscript"/>
          <w:rtl/>
        </w:rPr>
        <w:footnoteReference w:id="23"/>
      </w:r>
      <w:r w:rsidRPr="00484C89">
        <w:rPr>
          <w:rFonts w:ascii="Traditional Arabic" w:hAnsi="Traditional Arabic" w:cs="Traditional Arabic" w:hint="cs"/>
          <w:sz w:val="36"/>
          <w:szCs w:val="36"/>
          <w:vertAlign w:val="superscript"/>
          <w:rtl/>
          <w:lang w:bidi="ar-DZ"/>
        </w:rPr>
        <w:t xml:space="preserve"> </w:t>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وهنا فإن هذه الآلية تعدّ من أهم الآليات المعتمدة عليها من قبل أعلام النقد المحاكين للمصطلح كعبد المالك مرتاض، ويوسف وغليسي وغيرهما، لأنها تحافظ على خصوصية اللغ</w:t>
      </w:r>
      <w:r w:rsidRPr="0014117F">
        <w:rPr>
          <w:rFonts w:ascii="Traditional Arabic" w:hAnsi="Traditional Arabic" w:cs="Traditional Arabic" w:hint="eastAsia"/>
          <w:sz w:val="36"/>
          <w:szCs w:val="36"/>
          <w:rtl/>
          <w:lang w:bidi="ar-DZ"/>
        </w:rPr>
        <w:t>ة</w:t>
      </w:r>
      <w:r w:rsidRPr="0014117F">
        <w:rPr>
          <w:rFonts w:ascii="Traditional Arabic" w:hAnsi="Traditional Arabic" w:cs="Traditional Arabic" w:hint="cs"/>
          <w:sz w:val="36"/>
          <w:szCs w:val="36"/>
          <w:rtl/>
          <w:lang w:bidi="ar-DZ"/>
        </w:rPr>
        <w:t>، وتضمن نموها وغناها، غير أن التعامل مع هذه الآلية وجب أن يخضع لشروط وهي:</w:t>
      </w:r>
    </w:p>
    <w:p w:rsidR="009B1604" w:rsidRPr="0014117F" w:rsidRDefault="009B1604" w:rsidP="00484C89">
      <w:pPr>
        <w:pStyle w:val="Paragraphedeliste"/>
        <w:numPr>
          <w:ilvl w:val="0"/>
          <w:numId w:val="7"/>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الاشتراك في عدد من الحروف وهي في اللغة العربية ثلاثة.</w:t>
      </w:r>
    </w:p>
    <w:p w:rsidR="009B1604" w:rsidRDefault="009B1604" w:rsidP="00484C89">
      <w:pPr>
        <w:pStyle w:val="Paragraphedeliste"/>
        <w:numPr>
          <w:ilvl w:val="0"/>
          <w:numId w:val="7"/>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أن تكون هذه الحروف مرتبة ترتيبا واحدًا في هذه الألفاظ.</w:t>
      </w:r>
    </w:p>
    <w:p w:rsidR="009B1604" w:rsidRPr="00EA125A" w:rsidRDefault="00EA125A" w:rsidP="00484C89">
      <w:pPr>
        <w:bidi/>
        <w:ind w:left="36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3-</w:t>
      </w:r>
      <w:r w:rsidR="009B1604" w:rsidRPr="00EA125A">
        <w:rPr>
          <w:rFonts w:ascii="Traditional Arabic" w:hAnsi="Traditional Arabic" w:cs="Traditional Arabic" w:hint="cs"/>
          <w:sz w:val="36"/>
          <w:szCs w:val="36"/>
          <w:rtl/>
          <w:lang w:bidi="ar-DZ"/>
        </w:rPr>
        <w:t>أن يكون بين هذه الألفاظ قدر مشترك من المعنى ولو على تقدير الأصل، ومن ثم ستساهم هذه الطريقة في توليد الألفاظ بعضها من بعض</w:t>
      </w:r>
      <w:r w:rsidR="009B1604" w:rsidRPr="00484C89">
        <w:rPr>
          <w:sz w:val="20"/>
          <w:szCs w:val="20"/>
          <w:rtl/>
        </w:rPr>
        <w:footnoteReference w:id="24"/>
      </w:r>
      <w:r w:rsidR="009B1604" w:rsidRPr="00EA125A">
        <w:rPr>
          <w:rFonts w:ascii="Traditional Arabic" w:hAnsi="Traditional Arabic" w:cs="Traditional Arabic" w:hint="cs"/>
          <w:sz w:val="36"/>
          <w:szCs w:val="36"/>
          <w:rtl/>
          <w:lang w:bidi="ar-DZ"/>
        </w:rPr>
        <w:t xml:space="preserve"> وعلى هذا الأساس فإن (الاشتقاق) كآلية تعاملية مع المصطلح نلحظ مدى قدرتها على المحافظة على أمانة المعنى وخصوصية اللغة، هذا لأننا نعيش في بيئات متباينة من حيث الخصوصية الاجتماعية والثقافية والفكرية والدينية، وهذا ما ينعكس بصورة أو بأخرى على مصطلحات المتعامل بها، ولكن هذا الإطار الاشتقاقي يحفظ سلامة المرجع والهدف في الآن ذاته، أي تجنب المصطلح بين الوقوع في فوضى التناول والتعاطي، والتي من أهم أساسها:</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lastRenderedPageBreak/>
        <w:t>نقل وترجمة النتائج الأخيرة للفكر الغربي دون أن تكون لها مقدمات منطقية.</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الانبهار بالعقل الغربي، واحتقار العقل العربي.</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تفضيل الألفاظ التي توحي بالغرابة والطرافة والموضة والتي توحي بالمعرفة الإبحار في المذاهب  الحديثة مثل تفضيل إشكالية عن لفظ مشكلة ولفظ مقاربة عن تناول.</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تبني الباحثين الشباب الذين لم تتوفر لديهم درجة من النضج الفكري والمعرفة الحقيقية بفكر الحداثة وما بعدها.</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غرابة الأفكار الحداثية في تربيتنا الثقافية.</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خصوصية المصطلح النقدي وخصوصية الثقافة التي أفرزته.</w:t>
      </w:r>
    </w:p>
    <w:p w:rsidR="009B1604" w:rsidRPr="0014117F" w:rsidRDefault="00420A84" w:rsidP="00484C89">
      <w:pPr>
        <w:pStyle w:val="Paragraphedeliste"/>
        <w:numPr>
          <w:ilvl w:val="0"/>
          <w:numId w:val="8"/>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نسبية المصطلح عند نقله من وسط لغوي إلى وس</w:t>
      </w:r>
      <w:r w:rsidR="009B1604" w:rsidRPr="0014117F">
        <w:rPr>
          <w:rFonts w:ascii="Traditional Arabic" w:hAnsi="Traditional Arabic" w:cs="Traditional Arabic" w:hint="cs"/>
          <w:sz w:val="36"/>
          <w:szCs w:val="36"/>
          <w:rtl/>
          <w:lang w:bidi="ar-DZ"/>
        </w:rPr>
        <w:t>ط آخر</w:t>
      </w:r>
      <w:r w:rsidR="009B1604" w:rsidRPr="00484C89">
        <w:rPr>
          <w:rFonts w:ascii="Traditional Arabic" w:hAnsi="Traditional Arabic" w:cs="Traditional Arabic"/>
          <w:sz w:val="36"/>
          <w:szCs w:val="36"/>
          <w:vertAlign w:val="superscript"/>
          <w:rtl/>
        </w:rPr>
        <w:footnoteReference w:id="25"/>
      </w:r>
      <w:r w:rsidR="009B1604" w:rsidRPr="00484C89">
        <w:rPr>
          <w:rFonts w:ascii="Traditional Arabic" w:hAnsi="Traditional Arabic" w:cs="Traditional Arabic" w:hint="cs"/>
          <w:sz w:val="36"/>
          <w:szCs w:val="36"/>
          <w:vertAlign w:val="superscript"/>
          <w:rtl/>
          <w:lang w:bidi="ar-DZ"/>
        </w:rPr>
        <w:t xml:space="preserve"> </w:t>
      </w:r>
      <w:r w:rsidR="00484C89" w:rsidRPr="0014117F">
        <w:rPr>
          <w:rFonts w:ascii="Traditional Arabic" w:hAnsi="Traditional Arabic" w:cs="Traditional Arabic" w:hint="cs"/>
          <w:sz w:val="36"/>
          <w:szCs w:val="36"/>
          <w:rtl/>
          <w:lang w:bidi="ar-DZ"/>
        </w:rPr>
        <w:t>إذ</w:t>
      </w:r>
      <w:r w:rsidR="009B1604" w:rsidRPr="0014117F">
        <w:rPr>
          <w:rFonts w:ascii="Traditional Arabic" w:hAnsi="Traditional Arabic" w:cs="Traditional Arabic" w:hint="cs"/>
          <w:sz w:val="36"/>
          <w:szCs w:val="36"/>
          <w:rtl/>
          <w:lang w:bidi="ar-DZ"/>
        </w:rPr>
        <w:t xml:space="preserve"> يعنى به توليد الألفاظ بعضها من بعض ولا يكون ذلك إلاّ من بين الألفاظ التي يفترض أن يبنيها أصلا واحدا ترجع إليه وتتولد منه فهو في هذه الألفاظ أشبه بالرابط النسبية بين الناس، فلا بدّ لصحة الاشتقاق بين لفظين أو أكثر من عناصر ثلاث:</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أن تكون هذه الحروف مرتبة ترتيبا واحدا في هذه الألفاظ.</w:t>
      </w:r>
    </w:p>
    <w:p w:rsidR="009B1604"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أن يكون بين هذه الألفاظ قدر مشترك من المعنى ولو على تقدير الأصل</w:t>
      </w:r>
      <w:r w:rsidRPr="00484C89">
        <w:rPr>
          <w:rFonts w:ascii="Traditional Arabic" w:hAnsi="Traditional Arabic" w:cs="Traditional Arabic"/>
          <w:sz w:val="36"/>
          <w:szCs w:val="36"/>
          <w:vertAlign w:val="superscript"/>
          <w:rtl/>
        </w:rPr>
        <w:footnoteReference w:id="26"/>
      </w:r>
      <w:r w:rsidRPr="0014117F">
        <w:rPr>
          <w:rFonts w:ascii="Traditional Arabic" w:hAnsi="Traditional Arabic" w:cs="Traditional Arabic" w:hint="cs"/>
          <w:sz w:val="36"/>
          <w:szCs w:val="36"/>
          <w:rtl/>
          <w:lang w:bidi="ar-DZ"/>
        </w:rPr>
        <w:t xml:space="preserve"> </w:t>
      </w:r>
    </w:p>
    <w:p w:rsidR="003E6CBC" w:rsidRDefault="003E6CBC" w:rsidP="00484C89">
      <w:pPr>
        <w:bidi/>
        <w:ind w:left="360"/>
        <w:jc w:val="both"/>
        <w:rPr>
          <w:rFonts w:ascii="Traditional Arabic" w:hAnsi="Traditional Arabic" w:cs="Traditional Arabic"/>
          <w:sz w:val="36"/>
          <w:szCs w:val="36"/>
          <w:rtl/>
          <w:lang w:bidi="ar-DZ"/>
        </w:rPr>
      </w:pPr>
    </w:p>
    <w:p w:rsidR="003E6CBC" w:rsidRDefault="003E6CBC" w:rsidP="00484C89">
      <w:pPr>
        <w:bidi/>
        <w:ind w:left="360"/>
        <w:jc w:val="both"/>
        <w:rPr>
          <w:rFonts w:ascii="Traditional Arabic" w:hAnsi="Traditional Arabic" w:cs="Traditional Arabic"/>
          <w:sz w:val="36"/>
          <w:szCs w:val="36"/>
          <w:rtl/>
          <w:lang w:bidi="ar-DZ"/>
        </w:rPr>
      </w:pPr>
    </w:p>
    <w:p w:rsidR="003E6CBC" w:rsidRPr="003E6CBC" w:rsidRDefault="003E6CBC" w:rsidP="00484C89">
      <w:pPr>
        <w:bidi/>
        <w:ind w:left="360"/>
        <w:jc w:val="both"/>
        <w:rPr>
          <w:rFonts w:ascii="Traditional Arabic" w:hAnsi="Traditional Arabic" w:cs="Traditional Arabic"/>
          <w:sz w:val="36"/>
          <w:szCs w:val="36"/>
          <w:lang w:bidi="ar-DZ"/>
        </w:rPr>
      </w:pPr>
    </w:p>
    <w:p w:rsidR="009B1604" w:rsidRPr="00484C89" w:rsidRDefault="009B1604" w:rsidP="00484C89">
      <w:pPr>
        <w:bidi/>
        <w:ind w:left="-18"/>
        <w:jc w:val="both"/>
        <w:outlineLvl w:val="0"/>
        <w:rPr>
          <w:rFonts w:ascii="Traditional Arabic" w:hAnsi="Traditional Arabic" w:cs="Traditional Arabic"/>
          <w:sz w:val="36"/>
          <w:szCs w:val="36"/>
          <w:rtl/>
          <w:lang w:bidi="ar-DZ"/>
        </w:rPr>
      </w:pPr>
      <w:r w:rsidRPr="00484C89">
        <w:rPr>
          <w:rFonts w:ascii="Traditional Arabic" w:hAnsi="Traditional Arabic" w:cs="Traditional Arabic" w:hint="cs"/>
          <w:b/>
          <w:bCs/>
          <w:sz w:val="36"/>
          <w:szCs w:val="36"/>
          <w:rtl/>
          <w:lang w:bidi="ar-DZ"/>
        </w:rPr>
        <w:t>المرحلة الثالثة</w:t>
      </w:r>
      <w:r w:rsidRPr="00484C89">
        <w:rPr>
          <w:rFonts w:ascii="Traditional Arabic" w:hAnsi="Traditional Arabic" w:cs="Traditional Arabic" w:hint="cs"/>
          <w:sz w:val="36"/>
          <w:szCs w:val="36"/>
          <w:rtl/>
          <w:lang w:bidi="ar-DZ"/>
        </w:rPr>
        <w:t>:</w:t>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lastRenderedPageBreak/>
        <w:tab/>
        <w:t>التثبت من صحة استعمال المصطلح صرفيا ونحويّا حتى لا تشوه العربية و</w:t>
      </w:r>
      <w:r w:rsidR="00420A84">
        <w:rPr>
          <w:rFonts w:ascii="Traditional Arabic" w:hAnsi="Traditional Arabic" w:cs="Traditional Arabic" w:hint="cs"/>
          <w:sz w:val="36"/>
          <w:szCs w:val="36"/>
          <w:rtl/>
          <w:lang w:bidi="ar-DZ"/>
        </w:rPr>
        <w:t>تعبث</w:t>
      </w:r>
      <w:r w:rsidRPr="0014117F">
        <w:rPr>
          <w:rFonts w:ascii="Traditional Arabic" w:hAnsi="Traditional Arabic" w:cs="Traditional Arabic" w:hint="cs"/>
          <w:sz w:val="36"/>
          <w:szCs w:val="36"/>
          <w:rtl/>
          <w:lang w:bidi="ar-DZ"/>
        </w:rPr>
        <w:t xml:space="preserve"> فسادا في استعمالاتها، فنزيد الوضع سوء في البناءين الصرفي والنحوي، مما يسيء ذلك في الغالب إلى الجانب المعرفي</w:t>
      </w:r>
      <w:r w:rsidRPr="00484C89">
        <w:rPr>
          <w:rFonts w:ascii="Traditional Arabic" w:hAnsi="Traditional Arabic" w:cs="Traditional Arabic"/>
          <w:sz w:val="36"/>
          <w:szCs w:val="36"/>
          <w:vertAlign w:val="superscript"/>
          <w:rtl/>
        </w:rPr>
        <w:footnoteReference w:id="27"/>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 xml:space="preserve">والأصل أن من أهم الباحثين في هذا الملمح، صاحب الدّقة والمرجعية اللغوية النحوية والصرفية للمصطلح اللساني </w:t>
      </w:r>
      <w:r w:rsidRPr="00484C89">
        <w:rPr>
          <w:rFonts w:ascii="Traditional Arabic" w:hAnsi="Traditional Arabic" w:cs="Traditional Arabic" w:hint="cs"/>
          <w:sz w:val="36"/>
          <w:szCs w:val="36"/>
          <w:rtl/>
          <w:lang w:bidi="ar-DZ"/>
        </w:rPr>
        <w:t>عبد الرحمان الحاج صالح</w:t>
      </w:r>
      <w:r w:rsidRPr="0014117F">
        <w:rPr>
          <w:rFonts w:ascii="Traditional Arabic" w:hAnsi="Traditional Arabic" w:cs="Traditional Arabic" w:hint="cs"/>
          <w:sz w:val="36"/>
          <w:szCs w:val="36"/>
          <w:rtl/>
          <w:lang w:bidi="ar-DZ"/>
        </w:rPr>
        <w:t>، هذا الأخير الذي اقترح جمع من الوسائل الواجب اعتمادها لرصد مصطلحي يحقق كفاءة بحثية ناجعة، س</w:t>
      </w:r>
      <w:r w:rsidR="00420A84">
        <w:rPr>
          <w:rFonts w:ascii="Traditional Arabic" w:hAnsi="Traditional Arabic" w:cs="Traditional Arabic" w:hint="cs"/>
          <w:sz w:val="36"/>
          <w:szCs w:val="36"/>
          <w:rtl/>
          <w:lang w:bidi="ar-DZ"/>
        </w:rPr>
        <w:t>ي</w:t>
      </w:r>
      <w:r w:rsidRPr="0014117F">
        <w:rPr>
          <w:rFonts w:ascii="Traditional Arabic" w:hAnsi="Traditional Arabic" w:cs="Traditional Arabic" w:hint="cs"/>
          <w:sz w:val="36"/>
          <w:szCs w:val="36"/>
          <w:rtl/>
          <w:lang w:bidi="ar-DZ"/>
        </w:rPr>
        <w:t>ماتها البعد عن تشويه اللغة العربية أو تغريبها، ونذكر منها:</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الرجوع إلى الاستعمال الحق</w:t>
      </w:r>
      <w:r w:rsidR="00DC0B3F">
        <w:rPr>
          <w:rFonts w:ascii="Traditional Arabic" w:hAnsi="Traditional Arabic" w:cs="Traditional Arabic" w:hint="cs"/>
          <w:sz w:val="36"/>
          <w:szCs w:val="36"/>
          <w:rtl/>
          <w:lang w:bidi="ar-DZ"/>
        </w:rPr>
        <w:t>يقي والاهتمام بها قبل</w:t>
      </w:r>
      <w:r w:rsidRPr="0014117F">
        <w:rPr>
          <w:rFonts w:ascii="Traditional Arabic" w:hAnsi="Traditional Arabic" w:cs="Traditional Arabic" w:hint="cs"/>
          <w:sz w:val="36"/>
          <w:szCs w:val="36"/>
          <w:rtl/>
          <w:lang w:bidi="ar-DZ"/>
        </w:rPr>
        <w:t xml:space="preserve"> وضع من لفظ عربي للمفهوم نفسه في جهة أخرى تأويل آخر وربما يكون قد دخل في الاستعمال بالفعل.</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الحصر الكامل والمستمر لما يضعه العلماء باستمرار من مصطلحات على مستوى الوطن العربي.</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الرجوع إلى التراث العلمي العربي ومحاولة مسحه مسحا كاملا، وقد كان هذا من اهتمامات علمائنا في القرن الماضي ثم اختفى تماما أو يكاد.</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الاعتماد على حصر كامل للمصطلحات الأجنبية بالنسبة لكل علم ولكل ميدان علمي أو ثقافي والتصفح المستمر لكل ما يوضع من جديد.</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الاعتماد على مدونة النصوص العلمية وغيرها كثيرة يتراء فيها الاستعمال الحقيقي القديم والحديث للغة العربية وكل ميدان علمي تكون هي المصدر الأساسي للبحث الاصطلاحي واللغوي عامة ومرجعا موضوعيا.</w:t>
      </w:r>
    </w:p>
    <w:p w:rsidR="009B1604" w:rsidRPr="0014117F" w:rsidRDefault="009B1604" w:rsidP="00484C89">
      <w:pPr>
        <w:pStyle w:val="Paragraphedeliste"/>
        <w:numPr>
          <w:ilvl w:val="0"/>
          <w:numId w:val="8"/>
        </w:numPr>
        <w:bidi/>
        <w:jc w:val="both"/>
        <w:rPr>
          <w:rFonts w:ascii="Traditional Arabic" w:hAnsi="Traditional Arabic" w:cs="Traditional Arabic"/>
          <w:sz w:val="36"/>
          <w:szCs w:val="36"/>
          <w:lang w:bidi="ar-DZ"/>
        </w:rPr>
      </w:pPr>
      <w:r w:rsidRPr="0014117F">
        <w:rPr>
          <w:rFonts w:ascii="Traditional Arabic" w:hAnsi="Traditional Arabic" w:cs="Traditional Arabic" w:hint="cs"/>
          <w:sz w:val="36"/>
          <w:szCs w:val="36"/>
          <w:rtl/>
          <w:lang w:bidi="ar-DZ"/>
        </w:rPr>
        <w:t>ضرورة وجود هيئة قومية تشرف على كل الأعمال الاصطلاحية العربية، بالتخطيط والمتابعة والتقويم العلمي والتنسيق ويكون لها الصلاحية المشروعة لذلك وللتدخل المباشر.</w:t>
      </w:r>
    </w:p>
    <w:p w:rsidR="009B1604" w:rsidRPr="00484C89" w:rsidRDefault="009B1604" w:rsidP="00484C89">
      <w:pPr>
        <w:pStyle w:val="Paragraphedeliste"/>
        <w:numPr>
          <w:ilvl w:val="0"/>
          <w:numId w:val="8"/>
        </w:numPr>
        <w:bidi/>
        <w:jc w:val="both"/>
        <w:rPr>
          <w:rFonts w:ascii="Traditional Arabic" w:hAnsi="Traditional Arabic" w:cs="Traditional Arabic"/>
          <w:sz w:val="36"/>
          <w:szCs w:val="36"/>
          <w:vertAlign w:val="superscript"/>
          <w:lang w:bidi="ar-DZ"/>
        </w:rPr>
      </w:pPr>
      <w:r w:rsidRPr="0014117F">
        <w:rPr>
          <w:rFonts w:ascii="Traditional Arabic" w:hAnsi="Traditional Arabic" w:cs="Traditional Arabic" w:hint="cs"/>
          <w:sz w:val="36"/>
          <w:szCs w:val="36"/>
          <w:rtl/>
          <w:lang w:bidi="ar-DZ"/>
        </w:rPr>
        <w:lastRenderedPageBreak/>
        <w:t>ضرورة الاستثمار للثروة اللغوية التي تختص بها اللغة العربية في أبنيتها وجذورها</w:t>
      </w:r>
      <w:r w:rsidRPr="00484C89">
        <w:rPr>
          <w:rFonts w:ascii="Traditional Arabic" w:hAnsi="Traditional Arabic" w:cs="Traditional Arabic"/>
          <w:sz w:val="36"/>
          <w:szCs w:val="36"/>
          <w:vertAlign w:val="superscript"/>
          <w:rtl/>
        </w:rPr>
        <w:footnoteReference w:id="28"/>
      </w:r>
    </w:p>
    <w:p w:rsidR="009B1604" w:rsidRPr="0014117F" w:rsidRDefault="00DC0B3F" w:rsidP="00484C89">
      <w:pPr>
        <w:pStyle w:val="Paragraphedeliste"/>
        <w:bidi/>
        <w:ind w:left="0"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وهنا بات الدّ</w:t>
      </w:r>
      <w:r w:rsidR="009B1604" w:rsidRPr="0014117F">
        <w:rPr>
          <w:rFonts w:ascii="Traditional Arabic" w:hAnsi="Traditional Arabic" w:cs="Traditional Arabic" w:hint="cs"/>
          <w:sz w:val="36"/>
          <w:szCs w:val="36"/>
          <w:rtl/>
          <w:lang w:bidi="ar-DZ"/>
        </w:rPr>
        <w:t>قة في الوضع سيدة قرار المقبولية المصطلحية عند جموع النقاد واللسانيين، ودليل ذلك، أن مصطلح (البنوية) وجد مشادات علمية، ومناقشات تجادلية كبيرة حول مدى صلاحية المصطلح المقابل لـ</w:t>
      </w:r>
      <w:r w:rsidR="009B1604" w:rsidRPr="0014117F">
        <w:rPr>
          <w:rFonts w:ascii="Traditional Arabic" w:hAnsi="Traditional Arabic" w:cs="Traditional Arabic"/>
          <w:sz w:val="36"/>
          <w:szCs w:val="36"/>
          <w:lang w:bidi="ar-DZ"/>
        </w:rPr>
        <w:t>Structuralism</w:t>
      </w:r>
      <w:r w:rsidR="009B1604" w:rsidRPr="0014117F">
        <w:rPr>
          <w:rFonts w:ascii="Traditional Arabic" w:hAnsi="Traditional Arabic" w:cs="Traditional Arabic" w:hint="cs"/>
          <w:sz w:val="36"/>
          <w:szCs w:val="36"/>
          <w:rtl/>
          <w:lang w:bidi="ar-DZ"/>
        </w:rPr>
        <w:t xml:space="preserve"> فإذا رجعنا إليها كمفهوم، فإننا نجد عددا من النقاد الغربيين ممّن غاصوا في متونها المفهومية، نحو همبولت وشليغل، شلايشر وفرانز بوب، وفندريس حيث اشتغل هؤلاء على ما</w:t>
      </w:r>
      <w:r>
        <w:rPr>
          <w:rFonts w:ascii="Traditional Arabic" w:hAnsi="Traditional Arabic" w:cs="Traditional Arabic" w:hint="cs"/>
          <w:sz w:val="36"/>
          <w:szCs w:val="36"/>
          <w:rtl/>
          <w:lang w:bidi="ar-DZ"/>
        </w:rPr>
        <w:t xml:space="preserve"> </w:t>
      </w:r>
      <w:r w:rsidR="009B1604" w:rsidRPr="0014117F">
        <w:rPr>
          <w:rFonts w:ascii="Traditional Arabic" w:hAnsi="Traditional Arabic" w:cs="Traditional Arabic" w:hint="cs"/>
          <w:sz w:val="36"/>
          <w:szCs w:val="36"/>
          <w:rtl/>
          <w:lang w:bidi="ar-DZ"/>
        </w:rPr>
        <w:t>بد بالبنية النحوية.</w:t>
      </w:r>
    </w:p>
    <w:p w:rsidR="009B1604" w:rsidRPr="0014117F" w:rsidRDefault="009B1604" w:rsidP="00484C89">
      <w:pPr>
        <w:pStyle w:val="Paragraphedeliste"/>
        <w:bidi/>
        <w:ind w:left="0" w:firstLine="708"/>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وبالطبع لو عدنا إلى فردينان دسوسور فإن كلمة بنية كانت تعد بالنسبة له عمودا فقريا في تناوله المنهجي، فقد رادفها للنسق وقد</w:t>
      </w:r>
      <w:r w:rsidR="00DC0B3F">
        <w:rPr>
          <w:rFonts w:ascii="Traditional Arabic" w:hAnsi="Traditional Arabic" w:cs="Traditional Arabic" w:hint="cs"/>
          <w:sz w:val="36"/>
          <w:szCs w:val="36"/>
          <w:rtl/>
          <w:lang w:bidi="ar-DZ"/>
        </w:rPr>
        <w:t>ّ</w:t>
      </w:r>
      <w:r w:rsidRPr="0014117F">
        <w:rPr>
          <w:rFonts w:ascii="Traditional Arabic" w:hAnsi="Traditional Arabic" w:cs="Traditional Arabic" w:hint="cs"/>
          <w:sz w:val="36"/>
          <w:szCs w:val="36"/>
          <w:rtl/>
          <w:lang w:bidi="ar-DZ"/>
        </w:rPr>
        <w:t>م لها تعريفا مفاده "دراسة البنية أو (بنى) اللغة في حدّ ذاتها على نحو مستقل ليس فقط بعزلها عن التاريخ أو العالم الخارجي بل أيضا عن نس</w:t>
      </w:r>
      <w:r w:rsidR="00DC0B3F">
        <w:rPr>
          <w:rFonts w:ascii="Traditional Arabic" w:hAnsi="Traditional Arabic" w:cs="Traditional Arabic" w:hint="cs"/>
          <w:sz w:val="36"/>
          <w:szCs w:val="36"/>
          <w:rtl/>
          <w:lang w:bidi="ar-DZ"/>
        </w:rPr>
        <w:t>ي</w:t>
      </w:r>
      <w:r w:rsidRPr="0014117F">
        <w:rPr>
          <w:rFonts w:ascii="Traditional Arabic" w:hAnsi="Traditional Arabic" w:cs="Traditional Arabic" w:hint="cs"/>
          <w:sz w:val="36"/>
          <w:szCs w:val="36"/>
          <w:rtl/>
          <w:lang w:bidi="ar-DZ"/>
        </w:rPr>
        <w:t xml:space="preserve">جها الاجتماعي التي تعيش فيه، والعمليات النفسية التي يقوم </w:t>
      </w:r>
      <w:r w:rsidRPr="0014117F">
        <w:rPr>
          <w:rFonts w:ascii="Traditional Arabic" w:hAnsi="Traditional Arabic" w:cs="Traditional Arabic" w:hint="eastAsia"/>
          <w:sz w:val="36"/>
          <w:szCs w:val="36"/>
          <w:rtl/>
          <w:lang w:bidi="ar-DZ"/>
        </w:rPr>
        <w:t>بها</w:t>
      </w:r>
      <w:r w:rsidR="00DC0B3F">
        <w:rPr>
          <w:rFonts w:ascii="Traditional Arabic" w:hAnsi="Traditional Arabic" w:cs="Traditional Arabic" w:hint="cs"/>
          <w:sz w:val="36"/>
          <w:szCs w:val="36"/>
          <w:rtl/>
          <w:lang w:bidi="ar-DZ"/>
        </w:rPr>
        <w:t xml:space="preserve"> </w:t>
      </w:r>
      <w:r w:rsidRPr="0014117F">
        <w:rPr>
          <w:rFonts w:ascii="Traditional Arabic" w:hAnsi="Traditional Arabic" w:cs="Traditional Arabic" w:hint="eastAsia"/>
          <w:sz w:val="36"/>
          <w:szCs w:val="36"/>
          <w:rtl/>
          <w:lang w:bidi="ar-DZ"/>
        </w:rPr>
        <w:t>تكم</w:t>
      </w:r>
      <w:r w:rsidR="00DC0B3F">
        <w:rPr>
          <w:rFonts w:ascii="Traditional Arabic" w:hAnsi="Traditional Arabic" w:cs="Traditional Arabic" w:hint="cs"/>
          <w:sz w:val="36"/>
          <w:szCs w:val="36"/>
          <w:rtl/>
          <w:lang w:bidi="ar-DZ"/>
        </w:rPr>
        <w:t>ل</w:t>
      </w:r>
      <w:r w:rsidRPr="0014117F">
        <w:rPr>
          <w:rFonts w:ascii="Traditional Arabic" w:hAnsi="Traditional Arabic" w:cs="Traditional Arabic" w:hint="eastAsia"/>
          <w:sz w:val="36"/>
          <w:szCs w:val="36"/>
          <w:rtl/>
          <w:lang w:bidi="ar-DZ"/>
        </w:rPr>
        <w:t>ها</w:t>
      </w:r>
      <w:r w:rsidRPr="0014117F">
        <w:rPr>
          <w:rFonts w:ascii="Traditional Arabic" w:hAnsi="Traditional Arabic" w:cs="Traditional Arabic" w:hint="cs"/>
          <w:sz w:val="36"/>
          <w:szCs w:val="36"/>
          <w:rtl/>
          <w:lang w:bidi="ar-DZ"/>
        </w:rPr>
        <w:t xml:space="preserve"> عند فهمها أو اكتسابها"</w:t>
      </w:r>
      <w:r w:rsidRPr="00484C89">
        <w:rPr>
          <w:rFonts w:ascii="Traditional Arabic" w:hAnsi="Traditional Arabic" w:cs="Traditional Arabic"/>
          <w:sz w:val="36"/>
          <w:szCs w:val="36"/>
          <w:vertAlign w:val="superscript"/>
          <w:rtl/>
        </w:rPr>
        <w:footnoteReference w:id="29"/>
      </w:r>
      <w:r w:rsidRPr="00484C89">
        <w:rPr>
          <w:rFonts w:ascii="Traditional Arabic" w:hAnsi="Traditional Arabic" w:cs="Traditional Arabic" w:hint="cs"/>
          <w:sz w:val="36"/>
          <w:szCs w:val="36"/>
          <w:vertAlign w:val="superscript"/>
          <w:rtl/>
          <w:lang w:bidi="ar-DZ"/>
        </w:rPr>
        <w:t xml:space="preserve"> </w:t>
      </w:r>
    </w:p>
    <w:p w:rsidR="009B1604" w:rsidRPr="0014117F" w:rsidRDefault="009B1604" w:rsidP="00484C89">
      <w:pPr>
        <w:pStyle w:val="Paragraphedeliste"/>
        <w:bidi/>
        <w:ind w:left="0" w:firstLine="708"/>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 xml:space="preserve">أمّا إذا رجعنا إلى متقابلاتها في اللغة العربية فإن كلمة </w:t>
      </w:r>
      <w:r w:rsidRPr="0014117F">
        <w:rPr>
          <w:rFonts w:ascii="Traditional Arabic" w:hAnsi="Traditional Arabic" w:cs="Traditional Arabic"/>
          <w:sz w:val="36"/>
          <w:szCs w:val="36"/>
          <w:lang w:bidi="ar-DZ"/>
        </w:rPr>
        <w:t>Structuralism</w:t>
      </w:r>
      <w:r w:rsidRPr="0014117F">
        <w:rPr>
          <w:rFonts w:ascii="Traditional Arabic" w:hAnsi="Traditional Arabic" w:cs="Traditional Arabic" w:hint="cs"/>
          <w:sz w:val="36"/>
          <w:szCs w:val="36"/>
          <w:rtl/>
          <w:lang w:bidi="ar-DZ"/>
        </w:rPr>
        <w:t xml:space="preserve"> فنجد لها أكثر من ثمان مقابلات، البنيوية، البنوية، التركيبية، البنائية، التشكيلية، وأضاف لها يوسف وغليسي البناوية، البنيونية، المذهب البنيبي، الهيكلانية، المنهج الهيكلاني، الستروكتورالية"</w:t>
      </w:r>
      <w:r w:rsidRPr="00484C89">
        <w:rPr>
          <w:rFonts w:ascii="Traditional Arabic" w:hAnsi="Traditional Arabic" w:cs="Traditional Arabic"/>
          <w:sz w:val="36"/>
          <w:szCs w:val="36"/>
          <w:vertAlign w:val="superscript"/>
          <w:rtl/>
        </w:rPr>
        <w:footnoteReference w:id="30"/>
      </w:r>
      <w:r w:rsidRPr="00484C89">
        <w:rPr>
          <w:rFonts w:ascii="Traditional Arabic" w:hAnsi="Traditional Arabic" w:cs="Traditional Arabic" w:hint="cs"/>
          <w:sz w:val="36"/>
          <w:szCs w:val="36"/>
          <w:vertAlign w:val="superscript"/>
          <w:rtl/>
          <w:lang w:bidi="ar-DZ"/>
        </w:rPr>
        <w:t xml:space="preserve"> </w:t>
      </w:r>
    </w:p>
    <w:p w:rsidR="009B1604" w:rsidRDefault="009B1604" w:rsidP="00484C89">
      <w:pPr>
        <w:pStyle w:val="Paragraphedeliste"/>
        <w:bidi/>
        <w:ind w:left="0" w:firstLine="708"/>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ولكن الأكثر استخداما وشيوعا هي بنوي وبنوية وهي الأصوب بحسب عبد الرحمان الحاج صالح من بنوية وبنيوي وهذا تماشيا مع القياس الصرفي والنحوي.</w:t>
      </w:r>
    </w:p>
    <w:p w:rsidR="003E6CBC" w:rsidRDefault="003E6CBC" w:rsidP="00484C89">
      <w:pPr>
        <w:pStyle w:val="Paragraphedeliste"/>
        <w:bidi/>
        <w:ind w:left="0" w:firstLine="708"/>
        <w:jc w:val="both"/>
        <w:rPr>
          <w:rFonts w:ascii="Traditional Arabic" w:hAnsi="Traditional Arabic" w:cs="Traditional Arabic"/>
          <w:sz w:val="36"/>
          <w:szCs w:val="36"/>
          <w:rtl/>
          <w:lang w:bidi="ar-DZ"/>
        </w:rPr>
      </w:pPr>
    </w:p>
    <w:p w:rsidR="003E6CBC" w:rsidRPr="0014117F" w:rsidRDefault="003E6CBC" w:rsidP="00484C89">
      <w:pPr>
        <w:pStyle w:val="Paragraphedeliste"/>
        <w:bidi/>
        <w:ind w:left="0" w:firstLine="708"/>
        <w:jc w:val="both"/>
        <w:rPr>
          <w:rFonts w:ascii="Traditional Arabic" w:hAnsi="Traditional Arabic" w:cs="Traditional Arabic"/>
          <w:sz w:val="36"/>
          <w:szCs w:val="36"/>
          <w:rtl/>
          <w:lang w:bidi="ar-DZ"/>
        </w:rPr>
      </w:pPr>
    </w:p>
    <w:p w:rsidR="009B1604" w:rsidRPr="00484C89" w:rsidRDefault="009B1604" w:rsidP="00484C89">
      <w:pPr>
        <w:bidi/>
        <w:ind w:left="-18"/>
        <w:jc w:val="both"/>
        <w:outlineLvl w:val="0"/>
        <w:rPr>
          <w:rFonts w:ascii="Traditional Arabic" w:hAnsi="Traditional Arabic" w:cs="Traditional Arabic"/>
          <w:sz w:val="36"/>
          <w:szCs w:val="36"/>
          <w:rtl/>
          <w:lang w:bidi="ar-DZ"/>
        </w:rPr>
      </w:pPr>
      <w:r w:rsidRPr="00484C89">
        <w:rPr>
          <w:rFonts w:ascii="Traditional Arabic" w:hAnsi="Traditional Arabic" w:cs="Traditional Arabic" w:hint="cs"/>
          <w:b/>
          <w:bCs/>
          <w:sz w:val="36"/>
          <w:szCs w:val="36"/>
          <w:rtl/>
          <w:lang w:bidi="ar-DZ"/>
        </w:rPr>
        <w:t>المرحلة الرابعة</w:t>
      </w:r>
      <w:r w:rsidRPr="00484C89">
        <w:rPr>
          <w:rFonts w:ascii="Traditional Arabic" w:hAnsi="Traditional Arabic" w:cs="Traditional Arabic" w:hint="cs"/>
          <w:sz w:val="36"/>
          <w:szCs w:val="36"/>
          <w:rtl/>
          <w:lang w:bidi="ar-DZ"/>
        </w:rPr>
        <w:t>:</w:t>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lastRenderedPageBreak/>
        <w:tab/>
        <w:t>تحويل لفظ معروف في الاستعمال العام لل</w:t>
      </w:r>
      <w:r w:rsidR="00DC0B3F">
        <w:rPr>
          <w:rFonts w:ascii="Traditional Arabic" w:hAnsi="Traditional Arabic" w:cs="Traditional Arabic" w:hint="cs"/>
          <w:sz w:val="36"/>
          <w:szCs w:val="36"/>
          <w:rtl/>
          <w:lang w:bidi="ar-DZ"/>
        </w:rPr>
        <w:t>غ</w:t>
      </w:r>
      <w:r w:rsidRPr="0014117F">
        <w:rPr>
          <w:rFonts w:ascii="Traditional Arabic" w:hAnsi="Traditional Arabic" w:cs="Traditional Arabic" w:hint="cs"/>
          <w:sz w:val="36"/>
          <w:szCs w:val="36"/>
          <w:rtl/>
          <w:lang w:bidi="ar-DZ"/>
        </w:rPr>
        <w:t>ة إلى مصطلح دال على معنى جديد لم يكن فيه لدى أصل الوضع، وذلك كان صنيع العلماء العرب حين تأسيس الحضارة اقتداء بالقرآن الكريم"</w:t>
      </w:r>
      <w:r w:rsidRPr="00484C89">
        <w:rPr>
          <w:rFonts w:ascii="Traditional Arabic" w:hAnsi="Traditional Arabic" w:cs="Traditional Arabic"/>
          <w:sz w:val="36"/>
          <w:szCs w:val="36"/>
          <w:vertAlign w:val="superscript"/>
          <w:rtl/>
        </w:rPr>
        <w:footnoteReference w:id="31"/>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 xml:space="preserve">وهنا </w:t>
      </w:r>
      <w:r w:rsidR="00EC1D3E">
        <w:rPr>
          <w:rFonts w:ascii="Traditional Arabic" w:hAnsi="Traditional Arabic" w:cs="Traditional Arabic" w:hint="cs"/>
          <w:sz w:val="36"/>
          <w:szCs w:val="36"/>
          <w:rtl/>
          <w:lang w:bidi="ar-DZ"/>
        </w:rPr>
        <w:t>ن</w:t>
      </w:r>
      <w:r w:rsidRPr="0014117F">
        <w:rPr>
          <w:rFonts w:ascii="Traditional Arabic" w:hAnsi="Traditional Arabic" w:cs="Traditional Arabic" w:hint="cs"/>
          <w:sz w:val="36"/>
          <w:szCs w:val="36"/>
          <w:rtl/>
          <w:lang w:bidi="ar-DZ"/>
        </w:rPr>
        <w:t>ورد</w:t>
      </w:r>
      <w:r w:rsidR="00EC1D3E">
        <w:rPr>
          <w:rFonts w:ascii="Traditional Arabic" w:hAnsi="Traditional Arabic" w:cs="Traditional Arabic" w:hint="cs"/>
          <w:sz w:val="36"/>
          <w:szCs w:val="36"/>
          <w:rtl/>
          <w:lang w:bidi="ar-DZ"/>
        </w:rPr>
        <w:t xml:space="preserve"> في</w:t>
      </w:r>
      <w:r w:rsidRPr="0014117F">
        <w:rPr>
          <w:rFonts w:ascii="Traditional Arabic" w:hAnsi="Traditional Arabic" w:cs="Traditional Arabic" w:hint="cs"/>
          <w:sz w:val="36"/>
          <w:szCs w:val="36"/>
          <w:rtl/>
          <w:lang w:bidi="ar-DZ"/>
        </w:rPr>
        <w:t xml:space="preserve"> هذا كلمة صلاة والتي كان يعنى بها قبل مجيء الإسلام بالدعاء والتقرب إلى الله عن طريق الدعاء، ثم اتخذت بعد الإسلام بعدًا حركيًّا وفعليًّا فأصبح يعنى بها مجموع الحركات التي يقوم بها المسلم من سجود وركوع وقيام و</w:t>
      </w:r>
      <w:r w:rsidR="00EC1D3E">
        <w:rPr>
          <w:rFonts w:ascii="Traditional Arabic" w:hAnsi="Traditional Arabic" w:cs="Traditional Arabic" w:hint="cs"/>
          <w:sz w:val="36"/>
          <w:szCs w:val="36"/>
          <w:rtl/>
          <w:lang w:bidi="ar-DZ"/>
        </w:rPr>
        <w:t>قعود، ومن سور مقروءة وأدعية وتكب</w:t>
      </w:r>
      <w:r w:rsidRPr="0014117F">
        <w:rPr>
          <w:rFonts w:ascii="Traditional Arabic" w:hAnsi="Traditional Arabic" w:cs="Traditional Arabic" w:hint="cs"/>
          <w:sz w:val="36"/>
          <w:szCs w:val="36"/>
          <w:rtl/>
          <w:lang w:bidi="ar-DZ"/>
        </w:rPr>
        <w:t>يرات وغيرها.</w:t>
      </w:r>
    </w:p>
    <w:p w:rsidR="009B1604" w:rsidRPr="0014117F" w:rsidRDefault="009B1604" w:rsidP="00484C89">
      <w:pPr>
        <w:bidi/>
        <w:jc w:val="both"/>
        <w:rPr>
          <w:rFonts w:ascii="Traditional Arabic" w:hAnsi="Traditional Arabic" w:cs="Traditional Arabic"/>
          <w:sz w:val="36"/>
          <w:szCs w:val="36"/>
          <w:rtl/>
          <w:lang w:bidi="ar-DZ"/>
        </w:rPr>
      </w:pPr>
      <w:r w:rsidRPr="0014117F">
        <w:rPr>
          <w:rFonts w:ascii="Traditional Arabic" w:hAnsi="Traditional Arabic" w:cs="Traditional Arabic" w:hint="cs"/>
          <w:sz w:val="36"/>
          <w:szCs w:val="36"/>
          <w:rtl/>
          <w:lang w:bidi="ar-DZ"/>
        </w:rPr>
        <w:tab/>
        <w:t>كما أن القرآن صاحب معه مجموعة من الكلمات والمصطلحات التي لم ترد قبل ككلمة مسلم، والتي لها دلالات تتعلق بالدين نفسه وكلمة قيامة و... و... وغيرها من الألفاظ والمصطلحات التي لم يكن لها وجود قبل ظهور الإسلام، أو كانت ولكنها لم تكن تحمل نفس المعنى المجسّد في القرآن.</w:t>
      </w:r>
    </w:p>
    <w:p w:rsidR="009B1604" w:rsidRPr="0014117F" w:rsidRDefault="009B1604" w:rsidP="00484C89">
      <w:pPr>
        <w:bidi/>
        <w:jc w:val="both"/>
        <w:rPr>
          <w:rFonts w:ascii="Traditional Arabic" w:hAnsi="Traditional Arabic" w:cs="Traditional Arabic"/>
          <w:sz w:val="36"/>
          <w:szCs w:val="36"/>
          <w:rtl/>
          <w:lang w:bidi="ar-DZ"/>
        </w:rPr>
      </w:pPr>
    </w:p>
    <w:p w:rsidR="009B1604" w:rsidRPr="0014117F" w:rsidRDefault="009B1604" w:rsidP="00484C89">
      <w:pPr>
        <w:bidi/>
        <w:jc w:val="both"/>
        <w:rPr>
          <w:rFonts w:ascii="Traditional Arabic" w:hAnsi="Traditional Arabic" w:cs="Traditional Arabic"/>
          <w:sz w:val="36"/>
          <w:szCs w:val="36"/>
          <w:rtl/>
          <w:lang w:bidi="ar-DZ"/>
        </w:rPr>
      </w:pPr>
    </w:p>
    <w:p w:rsidR="009B1604" w:rsidRPr="0014117F" w:rsidRDefault="009B1604" w:rsidP="00484C89">
      <w:pPr>
        <w:bidi/>
        <w:jc w:val="both"/>
        <w:rPr>
          <w:rFonts w:ascii="Traditional Arabic" w:hAnsi="Traditional Arabic" w:cs="Traditional Arabic"/>
          <w:sz w:val="36"/>
          <w:szCs w:val="36"/>
          <w:rtl/>
          <w:lang w:bidi="ar-DZ"/>
        </w:rPr>
      </w:pPr>
    </w:p>
    <w:p w:rsidR="009B1604" w:rsidRPr="0014117F" w:rsidRDefault="009B1604" w:rsidP="00484C89">
      <w:pPr>
        <w:bidi/>
        <w:jc w:val="both"/>
        <w:rPr>
          <w:rFonts w:ascii="Traditional Arabic" w:hAnsi="Traditional Arabic" w:cs="Traditional Arabic"/>
          <w:sz w:val="36"/>
          <w:szCs w:val="36"/>
          <w:rtl/>
          <w:lang w:bidi="ar-DZ"/>
        </w:rPr>
      </w:pPr>
    </w:p>
    <w:p w:rsidR="009B1604" w:rsidRPr="0014117F" w:rsidRDefault="009B1604" w:rsidP="00484C89">
      <w:pPr>
        <w:bidi/>
        <w:jc w:val="both"/>
        <w:rPr>
          <w:rFonts w:ascii="Traditional Arabic" w:hAnsi="Traditional Arabic" w:cs="Traditional Arabic"/>
          <w:sz w:val="36"/>
          <w:szCs w:val="36"/>
          <w:lang w:bidi="ar-DZ"/>
        </w:rPr>
      </w:pPr>
    </w:p>
    <w:p w:rsidR="00EE12DA" w:rsidRDefault="00EE12DA" w:rsidP="00484C89">
      <w:pPr>
        <w:bidi/>
        <w:jc w:val="both"/>
        <w:rPr>
          <w:rFonts w:ascii="Traditional Arabic" w:hAnsi="Traditional Arabic" w:cs="Traditional Arabic"/>
          <w:sz w:val="36"/>
          <w:szCs w:val="36"/>
          <w:rtl/>
          <w:lang w:bidi="ar-DZ"/>
        </w:rPr>
      </w:pPr>
    </w:p>
    <w:p w:rsidR="00EE12DA" w:rsidRDefault="00EE12DA" w:rsidP="00484C89">
      <w:pPr>
        <w:bidi/>
        <w:jc w:val="both"/>
        <w:rPr>
          <w:rFonts w:ascii="Traditional Arabic" w:hAnsi="Traditional Arabic" w:cs="Traditional Arabic"/>
          <w:sz w:val="36"/>
          <w:szCs w:val="36"/>
          <w:rtl/>
          <w:lang w:bidi="ar-DZ"/>
        </w:rPr>
      </w:pPr>
    </w:p>
    <w:p w:rsidR="00B269ED" w:rsidRPr="00DB73C4" w:rsidRDefault="00B269ED" w:rsidP="00EE12DA">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t>عنوان المحاضرة</w:t>
      </w:r>
      <w:r w:rsidRPr="00DB73C4">
        <w:rPr>
          <w:rFonts w:ascii="Traditional Arabic" w:hAnsi="Traditional Arabic" w:cs="Traditional Arabic" w:hint="cs"/>
          <w:b/>
          <w:bCs/>
          <w:sz w:val="36"/>
          <w:szCs w:val="36"/>
          <w:rtl/>
          <w:lang w:bidi="ar-DZ"/>
        </w:rPr>
        <w:t xml:space="preserve"> ال</w:t>
      </w:r>
      <w:r>
        <w:rPr>
          <w:rFonts w:ascii="Traditional Arabic" w:hAnsi="Traditional Arabic" w:cs="Traditional Arabic" w:hint="cs"/>
          <w:b/>
          <w:bCs/>
          <w:sz w:val="36"/>
          <w:szCs w:val="36"/>
          <w:rtl/>
          <w:lang w:bidi="ar-DZ"/>
        </w:rPr>
        <w:t>ثالثة</w:t>
      </w:r>
      <w:r w:rsidRPr="00DB73C4">
        <w:rPr>
          <w:rFonts w:ascii="Traditional Arabic" w:hAnsi="Traditional Arabic" w:cs="Traditional Arabic"/>
          <w:sz w:val="36"/>
          <w:szCs w:val="36"/>
          <w:rtl/>
          <w:lang w:bidi="ar-DZ"/>
        </w:rPr>
        <w:t xml:space="preserve">: </w:t>
      </w:r>
      <w:r w:rsidR="000C2BFE">
        <w:rPr>
          <w:rFonts w:ascii="Traditional Arabic" w:hAnsi="Traditional Arabic" w:cs="Traditional Arabic" w:hint="cs"/>
          <w:sz w:val="36"/>
          <w:szCs w:val="36"/>
          <w:rtl/>
          <w:lang w:bidi="ar-DZ"/>
        </w:rPr>
        <w:t>نظريات علم المصطلح</w:t>
      </w:r>
      <w:r w:rsidRPr="00DB73C4">
        <w:rPr>
          <w:rFonts w:ascii="Traditional Arabic" w:hAnsi="Traditional Arabic" w:cs="Traditional Arabic"/>
          <w:sz w:val="36"/>
          <w:szCs w:val="36"/>
          <w:rtl/>
          <w:lang w:bidi="ar-DZ"/>
        </w:rPr>
        <w:t>.</w:t>
      </w:r>
    </w:p>
    <w:p w:rsidR="00B269ED" w:rsidRPr="00DB73C4" w:rsidRDefault="00B269ED"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lastRenderedPageBreak/>
        <w:t>أهداف المحاضرة</w:t>
      </w:r>
      <w:r w:rsidRPr="00DB73C4">
        <w:rPr>
          <w:rFonts w:ascii="Traditional Arabic" w:hAnsi="Traditional Arabic" w:cs="Traditional Arabic"/>
          <w:sz w:val="36"/>
          <w:szCs w:val="36"/>
          <w:rtl/>
          <w:lang w:bidi="ar-DZ"/>
        </w:rPr>
        <w:t xml:space="preserve">: </w:t>
      </w:r>
    </w:p>
    <w:p w:rsidR="00B269ED" w:rsidRPr="00DB73C4" w:rsidRDefault="00B269ED" w:rsidP="000C2BFE">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00EE12DA">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 xml:space="preserve">ف على </w:t>
      </w:r>
      <w:r w:rsidR="000C2BFE">
        <w:rPr>
          <w:rFonts w:ascii="Traditional Arabic" w:hAnsi="Traditional Arabic" w:cs="Traditional Arabic" w:hint="cs"/>
          <w:sz w:val="36"/>
          <w:szCs w:val="36"/>
          <w:rtl/>
          <w:lang w:bidi="ar-DZ"/>
        </w:rPr>
        <w:t>النظريات المتعددة للمصطلح</w:t>
      </w:r>
      <w:r w:rsidR="00EE12DA">
        <w:rPr>
          <w:rFonts w:ascii="Traditional Arabic" w:hAnsi="Traditional Arabic" w:cs="Traditional Arabic" w:hint="cs"/>
          <w:sz w:val="36"/>
          <w:szCs w:val="36"/>
          <w:rtl/>
          <w:lang w:bidi="ar-DZ"/>
        </w:rPr>
        <w:t xml:space="preserve"> النقدي </w:t>
      </w:r>
      <w:r w:rsidRPr="00DB73C4">
        <w:rPr>
          <w:rFonts w:ascii="Traditional Arabic" w:hAnsi="Traditional Arabic" w:cs="Traditional Arabic"/>
          <w:sz w:val="36"/>
          <w:szCs w:val="36"/>
          <w:rtl/>
          <w:lang w:bidi="ar-DZ"/>
        </w:rPr>
        <w:t>.</w:t>
      </w:r>
    </w:p>
    <w:p w:rsidR="00B269ED" w:rsidRPr="00DB73C4" w:rsidRDefault="00B269ED" w:rsidP="00B269ED">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B269ED" w:rsidRPr="00DB73C4" w:rsidRDefault="00B269ED" w:rsidP="000C2BFE">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sidR="000C2BFE">
        <w:rPr>
          <w:rFonts w:ascii="Traditional Arabic" w:hAnsi="Traditional Arabic" w:cs="Traditional Arabic" w:hint="cs"/>
          <w:sz w:val="36"/>
          <w:szCs w:val="36"/>
          <w:rtl/>
          <w:lang w:bidi="ar-DZ"/>
        </w:rPr>
        <w:t>قضية توليد المصطلح</w:t>
      </w:r>
    </w:p>
    <w:p w:rsidR="00B269ED" w:rsidRPr="00DB73C4" w:rsidRDefault="00B269ED" w:rsidP="000C2BFE">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التعرف على </w:t>
      </w:r>
      <w:r w:rsidR="000C2BFE">
        <w:rPr>
          <w:rFonts w:ascii="Traditional Arabic" w:hAnsi="Traditional Arabic" w:cs="Traditional Arabic" w:hint="cs"/>
          <w:sz w:val="36"/>
          <w:szCs w:val="36"/>
          <w:rtl/>
          <w:lang w:bidi="ar-DZ"/>
        </w:rPr>
        <w:t>أهم المساهمين في إنشاء علم المصطلح</w:t>
      </w:r>
      <w:r w:rsidRPr="00DB73C4">
        <w:rPr>
          <w:rFonts w:ascii="Traditional Arabic" w:hAnsi="Traditional Arabic" w:cs="Traditional Arabic"/>
          <w:sz w:val="36"/>
          <w:szCs w:val="36"/>
          <w:rtl/>
          <w:lang w:bidi="ar-DZ"/>
        </w:rPr>
        <w:t>.</w:t>
      </w:r>
    </w:p>
    <w:p w:rsidR="00B269ED" w:rsidRPr="00DB73C4" w:rsidRDefault="00B269ED"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B269ED" w:rsidRPr="00DB73C4" w:rsidRDefault="000C2BFE" w:rsidP="00B269ED">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علي القاسيمي: النظرية العامة والنظرية الخاصة في علم المصطلح</w:t>
      </w:r>
      <w:r w:rsidR="00B269ED" w:rsidRPr="00DB73C4">
        <w:rPr>
          <w:rFonts w:ascii="Traditional Arabic" w:hAnsi="Traditional Arabic" w:cs="Traditional Arabic" w:hint="cs"/>
          <w:sz w:val="36"/>
          <w:szCs w:val="36"/>
          <w:rtl/>
          <w:lang w:bidi="ar-DZ"/>
        </w:rPr>
        <w:t xml:space="preserve"> .</w:t>
      </w:r>
    </w:p>
    <w:p w:rsidR="00B269ED" w:rsidRPr="00DB73C4" w:rsidRDefault="000C2BFE" w:rsidP="00B269ED">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لافوازيه: حياة عباقرة العلم</w:t>
      </w:r>
      <w:r w:rsidR="00B269ED" w:rsidRPr="00DB73C4">
        <w:rPr>
          <w:rFonts w:ascii="Traditional Arabic" w:hAnsi="Traditional Arabic" w:cs="Traditional Arabic" w:hint="cs"/>
          <w:sz w:val="36"/>
          <w:szCs w:val="36"/>
          <w:rtl/>
          <w:lang w:bidi="ar-DZ"/>
        </w:rPr>
        <w:t>.</w:t>
      </w:r>
    </w:p>
    <w:p w:rsidR="00B269ED" w:rsidRPr="00DB73C4" w:rsidRDefault="00B269ED"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B269ED" w:rsidRPr="00DB73C4" w:rsidRDefault="000C2BFE" w:rsidP="00B269ED">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النشأة التأسيسية لعلم المصطلح.</w:t>
      </w:r>
    </w:p>
    <w:p w:rsidR="00B269ED" w:rsidRPr="00DB73C4" w:rsidRDefault="000C2BFE" w:rsidP="00B269ED">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نظريات علم المصطلح.</w:t>
      </w:r>
    </w:p>
    <w:p w:rsidR="00B269ED" w:rsidRPr="00DB73C4" w:rsidRDefault="000C2BFE" w:rsidP="00B269ED">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مدارس علم المصطلح.</w:t>
      </w:r>
    </w:p>
    <w:p w:rsidR="00B269ED" w:rsidRDefault="00B269ED" w:rsidP="00B269ED">
      <w:pPr>
        <w:pStyle w:val="Paragraphedeliste"/>
        <w:bidi/>
        <w:jc w:val="both"/>
        <w:rPr>
          <w:rFonts w:ascii="Traditional Arabic" w:hAnsi="Traditional Arabic" w:cs="Traditional Arabic"/>
          <w:sz w:val="36"/>
          <w:szCs w:val="36"/>
          <w:rtl/>
          <w:lang w:bidi="ar-DZ"/>
        </w:rPr>
      </w:pPr>
    </w:p>
    <w:p w:rsidR="000C2BFE" w:rsidRDefault="000C2BFE" w:rsidP="000C2BFE">
      <w:pPr>
        <w:pStyle w:val="Paragraphedeliste"/>
        <w:bidi/>
        <w:jc w:val="both"/>
        <w:rPr>
          <w:rFonts w:ascii="Traditional Arabic" w:hAnsi="Traditional Arabic" w:cs="Traditional Arabic"/>
          <w:sz w:val="36"/>
          <w:szCs w:val="36"/>
          <w:rtl/>
          <w:lang w:bidi="ar-DZ"/>
        </w:rPr>
      </w:pPr>
    </w:p>
    <w:p w:rsidR="000C2BFE" w:rsidRPr="00DB73C4" w:rsidRDefault="000C2BFE" w:rsidP="000C2BFE">
      <w:pPr>
        <w:pStyle w:val="Paragraphedeliste"/>
        <w:bidi/>
        <w:jc w:val="both"/>
        <w:rPr>
          <w:rFonts w:ascii="Traditional Arabic" w:hAnsi="Traditional Arabic" w:cs="Traditional Arabic"/>
          <w:sz w:val="36"/>
          <w:szCs w:val="36"/>
          <w:lang w:bidi="ar-DZ"/>
        </w:rPr>
      </w:pPr>
    </w:p>
    <w:p w:rsidR="00B269ED" w:rsidRDefault="00B269ED" w:rsidP="00B269ED">
      <w:pPr>
        <w:bidi/>
        <w:rPr>
          <w:rFonts w:ascii="Traditional Arabic" w:hAnsi="Traditional Arabic" w:cs="Traditional Arabic"/>
          <w:sz w:val="36"/>
          <w:szCs w:val="36"/>
          <w:rtl/>
          <w:lang w:bidi="ar-DZ"/>
        </w:rPr>
      </w:pPr>
    </w:p>
    <w:p w:rsidR="00B269ED" w:rsidRPr="007D3B37" w:rsidRDefault="00B269ED" w:rsidP="00B269ED">
      <w:pPr>
        <w:bidi/>
        <w:spacing w:line="360" w:lineRule="auto"/>
        <w:jc w:val="both"/>
        <w:rPr>
          <w:rFonts w:ascii="Traditional Arabic" w:hAnsi="Traditional Arabic" w:cs="Traditional Arabic"/>
          <w:sz w:val="36"/>
          <w:szCs w:val="36"/>
          <w:lang w:bidi="ar-DZ"/>
        </w:rPr>
      </w:pPr>
    </w:p>
    <w:p w:rsidR="00B269ED" w:rsidRPr="00484C89" w:rsidRDefault="000C2BFE" w:rsidP="00484C89">
      <w:pPr>
        <w:bidi/>
        <w:spacing w:line="360" w:lineRule="auto"/>
        <w:ind w:left="-18"/>
        <w:jc w:val="both"/>
        <w:rPr>
          <w:rFonts w:ascii="Traditional Arabic" w:hAnsi="Traditional Arabic" w:cs="Traditional Arabic"/>
          <w:sz w:val="36"/>
          <w:szCs w:val="36"/>
          <w:lang w:bidi="ar-DZ"/>
        </w:rPr>
      </w:pPr>
      <w:r w:rsidRPr="00484C89">
        <w:rPr>
          <w:rFonts w:ascii="Traditional Arabic" w:hAnsi="Traditional Arabic" w:cs="Traditional Arabic" w:hint="cs"/>
          <w:b/>
          <w:bCs/>
          <w:sz w:val="36"/>
          <w:szCs w:val="36"/>
          <w:rtl/>
          <w:lang w:bidi="ar-DZ"/>
        </w:rPr>
        <w:t>إشكالية</w:t>
      </w:r>
      <w:r w:rsidR="00B269ED" w:rsidRPr="00484C89">
        <w:rPr>
          <w:rFonts w:ascii="Traditional Arabic" w:hAnsi="Traditional Arabic" w:cs="Traditional Arabic"/>
          <w:b/>
          <w:bCs/>
          <w:sz w:val="36"/>
          <w:szCs w:val="36"/>
          <w:rtl/>
          <w:lang w:bidi="ar-DZ"/>
        </w:rPr>
        <w:t xml:space="preserve"> المصطلح النقدي </w:t>
      </w:r>
    </w:p>
    <w:p w:rsidR="00B269ED" w:rsidRPr="003E6CBC" w:rsidRDefault="00B269ED" w:rsidP="003E6CBC">
      <w:pPr>
        <w:bidi/>
        <w:spacing w:line="360" w:lineRule="auto"/>
        <w:ind w:firstLine="708"/>
        <w:jc w:val="both"/>
        <w:rPr>
          <w:rFonts w:ascii="Traditional Arabic" w:hAnsi="Traditional Arabic" w:cs="Traditional Arabic"/>
          <w:sz w:val="36"/>
          <w:szCs w:val="36"/>
          <w:rtl/>
          <w:lang w:bidi="ar-DZ"/>
        </w:rPr>
      </w:pPr>
      <w:r w:rsidRPr="003E6CBC">
        <w:rPr>
          <w:rFonts w:ascii="Traditional Arabic" w:hAnsi="Traditional Arabic" w:cs="Traditional Arabic"/>
          <w:sz w:val="36"/>
          <w:szCs w:val="36"/>
          <w:rtl/>
          <w:lang w:bidi="ar-DZ"/>
        </w:rPr>
        <w:lastRenderedPageBreak/>
        <w:t>تعدّدت اليوم مشارب العلوم ومرجعياتها، واستحدثت علوم</w:t>
      </w:r>
      <w:r w:rsidR="001C0819">
        <w:rPr>
          <w:rFonts w:ascii="Traditional Arabic" w:hAnsi="Traditional Arabic" w:cs="Traditional Arabic" w:hint="cs"/>
          <w:sz w:val="36"/>
          <w:szCs w:val="36"/>
          <w:rtl/>
          <w:lang w:bidi="ar-DZ"/>
        </w:rPr>
        <w:t>ا</w:t>
      </w:r>
      <w:r w:rsidRPr="003E6CBC">
        <w:rPr>
          <w:rFonts w:ascii="Traditional Arabic" w:hAnsi="Traditional Arabic" w:cs="Traditional Arabic"/>
          <w:sz w:val="36"/>
          <w:szCs w:val="36"/>
          <w:rtl/>
          <w:lang w:bidi="ar-DZ"/>
        </w:rPr>
        <w:t xml:space="preserve"> ومناهج</w:t>
      </w:r>
      <w:r w:rsidR="001C0819">
        <w:rPr>
          <w:rFonts w:ascii="Traditional Arabic" w:hAnsi="Traditional Arabic" w:cs="Traditional Arabic" w:hint="cs"/>
          <w:sz w:val="36"/>
          <w:szCs w:val="36"/>
          <w:rtl/>
          <w:lang w:bidi="ar-DZ"/>
        </w:rPr>
        <w:t>ا</w:t>
      </w:r>
      <w:r w:rsidRPr="003E6CBC">
        <w:rPr>
          <w:rFonts w:ascii="Traditional Arabic" w:hAnsi="Traditional Arabic" w:cs="Traditional Arabic"/>
          <w:sz w:val="36"/>
          <w:szCs w:val="36"/>
          <w:rtl/>
          <w:lang w:bidi="ar-DZ"/>
        </w:rPr>
        <w:t xml:space="preserve"> وأطر</w:t>
      </w:r>
      <w:r w:rsidR="001C0819">
        <w:rPr>
          <w:rFonts w:ascii="Traditional Arabic" w:hAnsi="Traditional Arabic" w:cs="Traditional Arabic" w:hint="cs"/>
          <w:sz w:val="36"/>
          <w:szCs w:val="36"/>
          <w:rtl/>
          <w:lang w:bidi="ar-DZ"/>
        </w:rPr>
        <w:t>ا</w:t>
      </w:r>
      <w:r w:rsidRPr="003E6CBC">
        <w:rPr>
          <w:rFonts w:ascii="Traditional Arabic" w:hAnsi="Traditional Arabic" w:cs="Traditional Arabic"/>
          <w:sz w:val="36"/>
          <w:szCs w:val="36"/>
          <w:rtl/>
          <w:lang w:bidi="ar-DZ"/>
        </w:rPr>
        <w:t xml:space="preserve"> معرفية جديدة، وبهذا فتحت آفاقا مفاهمية كثيرة ومتنوعة، ولأجل ذلك كان لزوما لانبثاق مقابلات مصطلحية توازي هذا الزخم، ولمّا كان ولا يزال الغرب القطب المركزي لهذه الأطر المفاهمية الحديثة، كان من واجب العرب إيجاد صيغ ومصطلحات تؤسس لهم ولمعارفهم بما يتماشى مع هذه الكثافة العلمية.</w:t>
      </w:r>
    </w:p>
    <w:p w:rsidR="00B269ED" w:rsidRPr="007D3B37" w:rsidRDefault="00B269ED" w:rsidP="00B269ED">
      <w:pPr>
        <w:bidi/>
        <w:spacing w:line="360" w:lineRule="auto"/>
        <w:ind w:firstLine="360"/>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ab/>
        <w:t>ولكن الإشكالية العصب الموجودة بالنسبة لنا العرب، هي الفوضى الاصطلاحية التي باتت اليوم تورق كاهل المتعاملين المتخصص</w:t>
      </w:r>
      <w:r w:rsidR="001C0819">
        <w:rPr>
          <w:rFonts w:ascii="Traditional Arabic" w:hAnsi="Traditional Arabic" w:cs="Traditional Arabic" w:hint="cs"/>
          <w:sz w:val="36"/>
          <w:szCs w:val="36"/>
          <w:rtl/>
          <w:lang w:bidi="ar-DZ"/>
        </w:rPr>
        <w:t>ّ</w:t>
      </w:r>
      <w:r w:rsidRPr="007D3B37">
        <w:rPr>
          <w:rFonts w:ascii="Traditional Arabic" w:hAnsi="Traditional Arabic" w:cs="Traditional Arabic"/>
          <w:sz w:val="36"/>
          <w:szCs w:val="36"/>
          <w:rtl/>
          <w:lang w:bidi="ar-DZ"/>
        </w:rPr>
        <w:t>ين مع  العلوم المختلفة ومع النقد الحديث والمعاصر بصفة أدق وأخص، لذا تسعى هذه المحاضرة للكشف عن المسببات المباشرة والغير المباشرة لهذه الملابسات التي وقع فيها المصطلح العربي اليوم.</w:t>
      </w:r>
    </w:p>
    <w:p w:rsidR="00B269ED" w:rsidRPr="007D3B37" w:rsidRDefault="00B269ED" w:rsidP="00B269ED">
      <w:pPr>
        <w:bidi/>
        <w:spacing w:line="360" w:lineRule="auto"/>
        <w:ind w:firstLine="360"/>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ab/>
        <w:t>إنّ انجراف العرب لكل ما هو آت من الغرب جعلهم يتخلون بطريقة ما على كل ما أنجزوه خلال أحقاب زمنية بعيدة، ويلبسون ما أخاطه الأخر، بسلبياته وايجابياته، فب</w:t>
      </w:r>
      <w:r w:rsidR="001C0819">
        <w:rPr>
          <w:rFonts w:ascii="Traditional Arabic" w:hAnsi="Traditional Arabic" w:cs="Traditional Arabic" w:hint="cs"/>
          <w:sz w:val="36"/>
          <w:szCs w:val="36"/>
          <w:rtl/>
          <w:lang w:bidi="ar-DZ"/>
        </w:rPr>
        <w:t>ال</w:t>
      </w:r>
      <w:r w:rsidRPr="007D3B37">
        <w:rPr>
          <w:rFonts w:ascii="Traditional Arabic" w:hAnsi="Traditional Arabic" w:cs="Traditional Arabic"/>
          <w:sz w:val="36"/>
          <w:szCs w:val="36"/>
          <w:rtl/>
          <w:lang w:bidi="ar-DZ"/>
        </w:rPr>
        <w:t>رغم</w:t>
      </w:r>
      <w:r w:rsidR="001C0819">
        <w:rPr>
          <w:rFonts w:ascii="Traditional Arabic" w:hAnsi="Traditional Arabic" w:cs="Traditional Arabic" w:hint="cs"/>
          <w:sz w:val="36"/>
          <w:szCs w:val="36"/>
          <w:rtl/>
          <w:lang w:bidi="ar-DZ"/>
        </w:rPr>
        <w:t xml:space="preserve"> من</w:t>
      </w:r>
      <w:r w:rsidRPr="007D3B37">
        <w:rPr>
          <w:rFonts w:ascii="Traditional Arabic" w:hAnsi="Traditional Arabic" w:cs="Traditional Arabic"/>
          <w:sz w:val="36"/>
          <w:szCs w:val="36"/>
          <w:rtl/>
          <w:lang w:bidi="ar-DZ"/>
        </w:rPr>
        <w:t xml:space="preserve"> الجهود الحثيثة التي قام بها العديد من النقاد العرب المحدثين والمعاصرين لإعادة إحياء التراث القديم وتحديث معارفه ومكتسباته أمثال (يوسف وغليسي وعبد المالك مرتاض وعبد السلام المسدي وغيرهم الكثير، إلاّ أنّ طغيان الفكر الغربي بمرجعياته وقوانينه وأسسه بات أمرًا مسلمًا به في الفكر الحديث والمعاصر.</w:t>
      </w:r>
    </w:p>
    <w:p w:rsidR="00B269ED" w:rsidRPr="007D3B37" w:rsidRDefault="00B269ED" w:rsidP="00B269ED">
      <w:pPr>
        <w:bidi/>
        <w:spacing w:line="360" w:lineRule="auto"/>
        <w:ind w:firstLine="360"/>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ab/>
        <w:t>ودليل ذلك المناهج النقدية الحديثة والمعاصرة سواء السياقية منها أو الن</w:t>
      </w:r>
      <w:r w:rsidR="003451F4">
        <w:rPr>
          <w:rFonts w:ascii="Traditional Arabic" w:hAnsi="Traditional Arabic" w:cs="Traditional Arabic" w:hint="cs"/>
          <w:sz w:val="36"/>
          <w:szCs w:val="36"/>
          <w:rtl/>
          <w:lang w:bidi="ar-DZ"/>
        </w:rPr>
        <w:t>ّ</w:t>
      </w:r>
      <w:r w:rsidRPr="007D3B37">
        <w:rPr>
          <w:rFonts w:ascii="Traditional Arabic" w:hAnsi="Traditional Arabic" w:cs="Traditional Arabic"/>
          <w:sz w:val="36"/>
          <w:szCs w:val="36"/>
          <w:rtl/>
          <w:lang w:bidi="ar-DZ"/>
        </w:rPr>
        <w:t>سقية أو النسقية السياقية وحتى ما بعد الحداثية كالنقد الثقافي والنقد النسوي وغيرها، أصبحت كلها بإجراءتها وأدواتها وآلياتها ومصطلحاتها مادة فاعلة ورئيسية عند النقاد العرب، ولكن الأمر بكل ايجابياته وتج</w:t>
      </w:r>
      <w:r w:rsidR="003451F4">
        <w:rPr>
          <w:rFonts w:ascii="Traditional Arabic" w:hAnsi="Traditional Arabic" w:cs="Traditional Arabic" w:hint="cs"/>
          <w:sz w:val="36"/>
          <w:szCs w:val="36"/>
          <w:rtl/>
          <w:lang w:bidi="ar-DZ"/>
        </w:rPr>
        <w:t>ا</w:t>
      </w:r>
      <w:r w:rsidRPr="007D3B37">
        <w:rPr>
          <w:rFonts w:ascii="Traditional Arabic" w:hAnsi="Traditional Arabic" w:cs="Traditional Arabic"/>
          <w:sz w:val="36"/>
          <w:szCs w:val="36"/>
          <w:rtl/>
          <w:lang w:bidi="ar-DZ"/>
        </w:rPr>
        <w:t xml:space="preserve">ذباته، </w:t>
      </w:r>
      <w:r w:rsidRPr="007D3B37">
        <w:rPr>
          <w:rFonts w:ascii="Traditional Arabic" w:hAnsi="Traditional Arabic" w:cs="Traditional Arabic"/>
          <w:sz w:val="36"/>
          <w:szCs w:val="36"/>
          <w:rtl/>
          <w:lang w:bidi="ar-DZ"/>
        </w:rPr>
        <w:lastRenderedPageBreak/>
        <w:t>أحدث لنا في المقابل فوضى في المفاهيم، نظير الفوضى الموجودة للمصطلحات المقابلة لتلك المفاهيم، وهنا نطرح السؤال الجوهري، ما الأسباب التي جعلت الفكر والنقد العربي يقع في هذه ال</w:t>
      </w:r>
      <w:r w:rsidR="001C0819">
        <w:rPr>
          <w:rFonts w:ascii="Traditional Arabic" w:hAnsi="Traditional Arabic" w:cs="Traditional Arabic" w:hint="cs"/>
          <w:sz w:val="36"/>
          <w:szCs w:val="36"/>
          <w:rtl/>
          <w:lang w:bidi="ar-DZ"/>
        </w:rPr>
        <w:t>ت</w:t>
      </w:r>
      <w:r w:rsidRPr="007D3B37">
        <w:rPr>
          <w:rFonts w:ascii="Traditional Arabic" w:hAnsi="Traditional Arabic" w:cs="Traditional Arabic"/>
          <w:sz w:val="36"/>
          <w:szCs w:val="36"/>
          <w:rtl/>
          <w:lang w:bidi="ar-DZ"/>
        </w:rPr>
        <w:t xml:space="preserve">جاذبات </w:t>
      </w:r>
      <w:r w:rsidR="003451F4" w:rsidRPr="007D3B37">
        <w:rPr>
          <w:rFonts w:ascii="Traditional Arabic" w:hAnsi="Traditional Arabic" w:cs="Traditional Arabic" w:hint="cs"/>
          <w:sz w:val="36"/>
          <w:szCs w:val="36"/>
          <w:rtl/>
          <w:lang w:bidi="ar-DZ"/>
        </w:rPr>
        <w:t>والاختلال</w:t>
      </w:r>
      <w:r w:rsidRPr="007D3B37">
        <w:rPr>
          <w:rFonts w:ascii="Traditional Arabic" w:hAnsi="Traditional Arabic" w:cs="Traditional Arabic"/>
          <w:sz w:val="36"/>
          <w:szCs w:val="36"/>
          <w:rtl/>
          <w:lang w:bidi="ar-DZ"/>
        </w:rPr>
        <w:t xml:space="preserve"> في مفاهيمه ومصطلحاته.</w:t>
      </w:r>
    </w:p>
    <w:p w:rsidR="00B269ED" w:rsidRPr="00484C89" w:rsidRDefault="00B269ED" w:rsidP="00484C89">
      <w:pPr>
        <w:bidi/>
        <w:spacing w:line="360" w:lineRule="auto"/>
        <w:ind w:left="-18"/>
        <w:jc w:val="both"/>
        <w:rPr>
          <w:rFonts w:ascii="Traditional Arabic" w:hAnsi="Traditional Arabic" w:cs="Traditional Arabic"/>
          <w:sz w:val="36"/>
          <w:szCs w:val="36"/>
          <w:lang w:bidi="ar-DZ"/>
        </w:rPr>
      </w:pPr>
      <w:r w:rsidRPr="00484C89">
        <w:rPr>
          <w:rFonts w:ascii="Traditional Arabic" w:hAnsi="Traditional Arabic" w:cs="Traditional Arabic"/>
          <w:b/>
          <w:bCs/>
          <w:sz w:val="36"/>
          <w:szCs w:val="36"/>
          <w:rtl/>
          <w:lang w:bidi="ar-DZ"/>
        </w:rPr>
        <w:t>مسبّبات الفوضى واشكالياته</w:t>
      </w:r>
      <w:r w:rsidRPr="00484C89">
        <w:rPr>
          <w:rFonts w:ascii="Traditional Arabic" w:hAnsi="Traditional Arabic" w:cs="Traditional Arabic"/>
          <w:sz w:val="36"/>
          <w:szCs w:val="36"/>
          <w:rtl/>
          <w:lang w:bidi="ar-DZ"/>
        </w:rPr>
        <w:t>:</w:t>
      </w:r>
    </w:p>
    <w:p w:rsidR="00B269ED" w:rsidRPr="007D3B37" w:rsidRDefault="00B269ED" w:rsidP="00484C89">
      <w:pPr>
        <w:bidi/>
        <w:spacing w:line="360" w:lineRule="auto"/>
        <w:ind w:firstLine="708"/>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إنّ المستقبل المتخصص لهذه العلوم المتعدّدة بالأخص النظريات والمناهج الحديثة والمعاصرة، ليس له هوية واحدة، أي أن الجهة المستقبلة للوافد المعرفي الغربي لا يتمثل في اتجاه واحد، بل هي أوجه واتجاهات وشخوص ومجمعيات ومجامع مختلفة ومتعددة، واختلافها لا يكمن فقط في طريقة استقبالها للمعلومة وللمعارف، بل حتى للمرجعيات المتعددة في فهمها لما هو وافد.</w:t>
      </w:r>
    </w:p>
    <w:p w:rsidR="00B269ED" w:rsidRPr="007D3B37" w:rsidRDefault="00B269ED" w:rsidP="001C0819">
      <w:pPr>
        <w:bidi/>
        <w:spacing w:line="360" w:lineRule="auto"/>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ab/>
        <w:t>وإذا أردنا التدقيق أكثر في فه</w:t>
      </w:r>
      <w:r w:rsidR="001C0819">
        <w:rPr>
          <w:rFonts w:ascii="Traditional Arabic" w:hAnsi="Traditional Arabic" w:cs="Traditional Arabic"/>
          <w:sz w:val="36"/>
          <w:szCs w:val="36"/>
          <w:rtl/>
          <w:lang w:bidi="ar-DZ"/>
        </w:rPr>
        <w:t>م معضلة التشتت والفوضى الذي يعي</w:t>
      </w:r>
      <w:r w:rsidR="001C0819">
        <w:rPr>
          <w:rFonts w:ascii="Traditional Arabic" w:hAnsi="Traditional Arabic" w:cs="Traditional Arabic" w:hint="cs"/>
          <w:sz w:val="36"/>
          <w:szCs w:val="36"/>
          <w:rtl/>
          <w:lang w:bidi="ar-DZ"/>
        </w:rPr>
        <w:t>ش</w:t>
      </w:r>
      <w:r w:rsidRPr="007D3B37">
        <w:rPr>
          <w:rFonts w:ascii="Traditional Arabic" w:hAnsi="Traditional Arabic" w:cs="Traditional Arabic"/>
          <w:sz w:val="36"/>
          <w:szCs w:val="36"/>
          <w:rtl/>
          <w:lang w:bidi="ar-DZ"/>
        </w:rPr>
        <w:t>ها المصطلح فإننا سنو</w:t>
      </w:r>
      <w:r w:rsidR="001C0819">
        <w:rPr>
          <w:rFonts w:ascii="Traditional Arabic" w:hAnsi="Traditional Arabic" w:cs="Traditional Arabic" w:hint="cs"/>
          <w:sz w:val="36"/>
          <w:szCs w:val="36"/>
          <w:rtl/>
          <w:lang w:bidi="ar-DZ"/>
        </w:rPr>
        <w:t>رد</w:t>
      </w:r>
      <w:r w:rsidRPr="007D3B37">
        <w:rPr>
          <w:rFonts w:ascii="Traditional Arabic" w:hAnsi="Traditional Arabic" w:cs="Traditional Arabic"/>
          <w:sz w:val="36"/>
          <w:szCs w:val="36"/>
          <w:rtl/>
          <w:lang w:bidi="ar-DZ"/>
        </w:rPr>
        <w:t>ها في النقاط الآتية:</w:t>
      </w:r>
    </w:p>
    <w:p w:rsidR="00B269ED" w:rsidRPr="007D3B37" w:rsidRDefault="00B269ED" w:rsidP="00B269ED">
      <w:pPr>
        <w:pStyle w:val="Paragraphedeliste"/>
        <w:numPr>
          <w:ilvl w:val="0"/>
          <w:numId w:val="11"/>
        </w:numPr>
        <w:bidi/>
        <w:spacing w:line="360" w:lineRule="auto"/>
        <w:ind w:left="0" w:firstLine="141"/>
        <w:jc w:val="both"/>
        <w:rPr>
          <w:rFonts w:ascii="Traditional Arabic" w:hAnsi="Traditional Arabic" w:cs="Traditional Arabic"/>
          <w:sz w:val="36"/>
          <w:szCs w:val="36"/>
          <w:lang w:bidi="ar-DZ"/>
        </w:rPr>
      </w:pPr>
      <w:r w:rsidRPr="007D3B37">
        <w:rPr>
          <w:rFonts w:ascii="Traditional Arabic" w:hAnsi="Traditional Arabic" w:cs="Traditional Arabic"/>
          <w:sz w:val="36"/>
          <w:szCs w:val="36"/>
          <w:rtl/>
          <w:lang w:bidi="ar-DZ"/>
        </w:rPr>
        <w:t xml:space="preserve">الجهود الفردية المتلقية للمفاهيم الغربية وفق رؤى خاصة بكل ناقد على حدا، وغياب تام للتنسيق الجماعي، أي الجهل بالمجهودات المبذولة من كل طرف، والانطلاق في عملية البحث والاجتهاد من منطلق البداية، اذ يتعصب كل ناقد لرأيه ولفكره في صقله لمصطلح ما، ولا يجد ما </w:t>
      </w:r>
      <w:r w:rsidRPr="007D3B37">
        <w:rPr>
          <w:rFonts w:ascii="Traditional Arabic" w:hAnsi="Traditional Arabic" w:cs="Traditional Arabic"/>
          <w:sz w:val="36"/>
          <w:szCs w:val="36"/>
          <w:rtl/>
          <w:lang w:bidi="ar-DZ"/>
        </w:rPr>
        <w:lastRenderedPageBreak/>
        <w:t xml:space="preserve">قدمه الآخر مناسبًا للمفهوم الوافد، </w:t>
      </w:r>
      <w:r w:rsidR="003A4DE8" w:rsidRPr="007D3B37">
        <w:rPr>
          <w:rFonts w:ascii="Traditional Arabic" w:hAnsi="Traditional Arabic" w:cs="Traditional Arabic" w:hint="cs"/>
          <w:sz w:val="36"/>
          <w:szCs w:val="36"/>
          <w:rtl/>
          <w:lang w:bidi="ar-DZ"/>
        </w:rPr>
        <w:t>إذ</w:t>
      </w:r>
      <w:r w:rsidR="003451F4">
        <w:rPr>
          <w:rFonts w:ascii="Traditional Arabic" w:hAnsi="Traditional Arabic" w:cs="Traditional Arabic"/>
          <w:sz w:val="36"/>
          <w:szCs w:val="36"/>
          <w:rtl/>
          <w:lang w:bidi="ar-DZ"/>
        </w:rPr>
        <w:t xml:space="preserve"> "التونسي يتعصب للهيك</w:t>
      </w:r>
      <w:r w:rsidRPr="007D3B37">
        <w:rPr>
          <w:rFonts w:ascii="Traditional Arabic" w:hAnsi="Traditional Arabic" w:cs="Traditional Arabic"/>
          <w:sz w:val="36"/>
          <w:szCs w:val="36"/>
          <w:rtl/>
          <w:lang w:bidi="ar-DZ"/>
        </w:rPr>
        <w:t>لية، والمصري للبنائية، واللبناني والجزائري للبنوية، وهلم جرا"</w:t>
      </w:r>
      <w:r w:rsidRPr="007D3B37">
        <w:rPr>
          <w:rStyle w:val="Appelnotedebasdep"/>
          <w:rFonts w:ascii="Traditional Arabic" w:hAnsi="Traditional Arabic" w:cs="Traditional Arabic"/>
          <w:sz w:val="36"/>
          <w:szCs w:val="36"/>
          <w:rtl/>
          <w:lang w:bidi="ar-DZ"/>
        </w:rPr>
        <w:footnoteReference w:id="32"/>
      </w:r>
      <w:r w:rsidRPr="007D3B37">
        <w:rPr>
          <w:rFonts w:ascii="Traditional Arabic" w:hAnsi="Traditional Arabic" w:cs="Traditional Arabic"/>
          <w:sz w:val="36"/>
          <w:szCs w:val="36"/>
          <w:rtl/>
          <w:lang w:bidi="ar-DZ"/>
        </w:rPr>
        <w:t xml:space="preserve"> هذا بالنسبة للأقوام العربية على اختلافها.</w:t>
      </w:r>
    </w:p>
    <w:p w:rsidR="00B269ED" w:rsidRPr="007D3B37" w:rsidRDefault="00B269ED" w:rsidP="00B269ED">
      <w:pPr>
        <w:bidi/>
        <w:spacing w:line="360" w:lineRule="auto"/>
        <w:ind w:firstLine="708"/>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والأصل أن (عبد اللطيف عبيد) قد حدّد ثلاث مراحل أساسيّة مرّ بها المصطلح في العصر الحديث، منطلقًا فيها من قضية تأصيل المصطلح كمرحلة أولى ثم توليد</w:t>
      </w:r>
      <w:r w:rsidR="001C0819">
        <w:rPr>
          <w:rFonts w:ascii="Traditional Arabic" w:hAnsi="Traditional Arabic" w:cs="Traditional Arabic" w:hint="cs"/>
          <w:sz w:val="36"/>
          <w:szCs w:val="36"/>
          <w:rtl/>
          <w:lang w:bidi="ar-DZ"/>
        </w:rPr>
        <w:t>ه</w:t>
      </w:r>
      <w:r w:rsidRPr="007D3B37">
        <w:rPr>
          <w:rFonts w:ascii="Traditional Arabic" w:hAnsi="Traditional Arabic" w:cs="Traditional Arabic"/>
          <w:sz w:val="36"/>
          <w:szCs w:val="36"/>
          <w:rtl/>
          <w:lang w:bidi="ar-DZ"/>
        </w:rPr>
        <w:t xml:space="preserve"> ونقله في آخر المراحل، أي أن الاجتهاد المبذول كان على الصع</w:t>
      </w:r>
      <w:r w:rsidR="001C0819">
        <w:rPr>
          <w:rFonts w:ascii="Traditional Arabic" w:hAnsi="Traditional Arabic" w:cs="Traditional Arabic" w:hint="cs"/>
          <w:sz w:val="36"/>
          <w:szCs w:val="36"/>
          <w:rtl/>
          <w:lang w:bidi="ar-DZ"/>
        </w:rPr>
        <w:t>ي</w:t>
      </w:r>
      <w:r w:rsidRPr="007D3B37">
        <w:rPr>
          <w:rFonts w:ascii="Traditional Arabic" w:hAnsi="Traditional Arabic" w:cs="Traditional Arabic"/>
          <w:sz w:val="36"/>
          <w:szCs w:val="36"/>
          <w:rtl/>
          <w:lang w:bidi="ar-DZ"/>
        </w:rPr>
        <w:t>دين التأصيلي و</w:t>
      </w:r>
      <w:r w:rsidR="003451F4">
        <w:rPr>
          <w:rFonts w:ascii="Traditional Arabic" w:hAnsi="Traditional Arabic" w:cs="Traditional Arabic" w:hint="cs"/>
          <w:sz w:val="36"/>
          <w:szCs w:val="36"/>
          <w:rtl/>
          <w:lang w:bidi="ar-DZ"/>
        </w:rPr>
        <w:t xml:space="preserve"> ا</w:t>
      </w:r>
      <w:r w:rsidR="003451F4" w:rsidRPr="007D3B37">
        <w:rPr>
          <w:rFonts w:ascii="Traditional Arabic" w:hAnsi="Traditional Arabic" w:cs="Traditional Arabic" w:hint="cs"/>
          <w:sz w:val="36"/>
          <w:szCs w:val="36"/>
          <w:rtl/>
          <w:lang w:bidi="ar-DZ"/>
        </w:rPr>
        <w:t>لاستحداثي</w:t>
      </w:r>
      <w:r w:rsidRPr="007D3B37">
        <w:rPr>
          <w:rFonts w:ascii="Traditional Arabic" w:hAnsi="Traditional Arabic" w:cs="Traditional Arabic"/>
          <w:sz w:val="36"/>
          <w:szCs w:val="36"/>
          <w:rtl/>
          <w:lang w:bidi="ar-DZ"/>
        </w:rPr>
        <w:t>، غير أن نقل المصطلح وتوليده كان الأكثر طغيان وهذا ما سبب الانشقاق التام ما بين المولدين والناقلين، كما رأينا سالفا.</w:t>
      </w:r>
    </w:p>
    <w:p w:rsidR="00B269ED" w:rsidRPr="007D3B37" w:rsidRDefault="00B269ED" w:rsidP="00B269ED">
      <w:pPr>
        <w:bidi/>
        <w:spacing w:line="360" w:lineRule="auto"/>
        <w:ind w:firstLine="708"/>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ولو عدنا إلى مراحل هذا الناقد فقد مثلها في:</w:t>
      </w:r>
    </w:p>
    <w:p w:rsidR="00B269ED" w:rsidRPr="003E6CBC" w:rsidRDefault="00B269ED" w:rsidP="003E6CBC">
      <w:pPr>
        <w:pStyle w:val="Paragraphedeliste"/>
        <w:numPr>
          <w:ilvl w:val="0"/>
          <w:numId w:val="12"/>
        </w:numPr>
        <w:bidi/>
        <w:spacing w:line="360" w:lineRule="auto"/>
        <w:ind w:left="0" w:firstLine="0"/>
        <w:jc w:val="both"/>
        <w:rPr>
          <w:rFonts w:ascii="Traditional Arabic" w:hAnsi="Traditional Arabic" w:cs="Traditional Arabic"/>
          <w:sz w:val="36"/>
          <w:szCs w:val="36"/>
          <w:lang w:bidi="ar-DZ"/>
        </w:rPr>
      </w:pPr>
      <w:r w:rsidRPr="003E6CBC">
        <w:rPr>
          <w:rFonts w:ascii="Traditional Arabic" w:hAnsi="Traditional Arabic" w:cs="Traditional Arabic"/>
          <w:sz w:val="36"/>
          <w:szCs w:val="36"/>
          <w:rtl/>
          <w:lang w:bidi="ar-DZ"/>
        </w:rPr>
        <w:t>تمتدّ أولها من مطلع النهضة العربية الحديثة في بلاد الشام ومصر إلى غاية بداية الاحتلال الأجنبي، بحيث ل</w:t>
      </w:r>
      <w:r w:rsidR="001C0819">
        <w:rPr>
          <w:rFonts w:ascii="Traditional Arabic" w:hAnsi="Traditional Arabic" w:cs="Traditional Arabic"/>
          <w:sz w:val="36"/>
          <w:szCs w:val="36"/>
          <w:rtl/>
          <w:lang w:bidi="ar-DZ"/>
        </w:rPr>
        <w:t>جأ المؤلفون والمترجمون آنذاك إل</w:t>
      </w:r>
      <w:r w:rsidRPr="003E6CBC">
        <w:rPr>
          <w:rFonts w:ascii="Traditional Arabic" w:hAnsi="Traditional Arabic" w:cs="Traditional Arabic"/>
          <w:sz w:val="36"/>
          <w:szCs w:val="36"/>
          <w:rtl/>
          <w:lang w:bidi="ar-DZ"/>
        </w:rPr>
        <w:t>ى التراث العلمي واللغوي العربي، فقاموا بإحيائه مستخرجين بذلك مصطلحات كثيرة، كما وضعوا الكثير من المفاهيم العلمية والتقنية للحضارة الوافدة من الغرب بتسميات جديدة اعتمادا على التوليد والترجمة والنحت، فاللغة العربية في هذه الحقبة عرفت تطورًا مست مختلف العلوم، كما شهدت حركة إصلاحية كبيرة.</w:t>
      </w:r>
    </w:p>
    <w:p w:rsidR="00B269ED" w:rsidRPr="003E6CBC" w:rsidRDefault="00B269ED" w:rsidP="003E6CBC">
      <w:pPr>
        <w:bidi/>
        <w:spacing w:line="360" w:lineRule="auto"/>
        <w:ind w:firstLine="708"/>
        <w:jc w:val="both"/>
        <w:rPr>
          <w:rFonts w:ascii="Traditional Arabic" w:hAnsi="Traditional Arabic" w:cs="Traditional Arabic"/>
          <w:sz w:val="36"/>
          <w:szCs w:val="36"/>
          <w:lang w:bidi="ar-DZ"/>
        </w:rPr>
      </w:pPr>
      <w:r w:rsidRPr="003E6CBC">
        <w:rPr>
          <w:rFonts w:ascii="Traditional Arabic" w:hAnsi="Traditional Arabic" w:cs="Traditional Arabic"/>
          <w:sz w:val="36"/>
          <w:szCs w:val="36"/>
          <w:rtl/>
          <w:lang w:bidi="ar-DZ"/>
        </w:rPr>
        <w:t>أمّا المرحلة الثانية فامتدت من القرن التاسع عشر أواسط القرن العشرين، أي بداية التحرر الوطني في أغلب الأقطار العربية، فالدول العربية لم تبق مكتوفة الأيدي، فبذلت جهودًا كبيرة في كل من دمشق ومصر وتجلت في وضع مصطلحات جديدة وظهور عدّة معاجم نذكر منها.</w:t>
      </w:r>
    </w:p>
    <w:p w:rsidR="00B269ED" w:rsidRPr="007D3B37" w:rsidRDefault="00B269ED" w:rsidP="00B269ED">
      <w:pPr>
        <w:pStyle w:val="Paragraphedeliste"/>
        <w:numPr>
          <w:ilvl w:val="0"/>
          <w:numId w:val="13"/>
        </w:numPr>
        <w:bidi/>
        <w:spacing w:line="360" w:lineRule="auto"/>
        <w:jc w:val="both"/>
        <w:rPr>
          <w:rFonts w:ascii="Traditional Arabic" w:hAnsi="Traditional Arabic" w:cs="Traditional Arabic"/>
          <w:sz w:val="36"/>
          <w:szCs w:val="36"/>
          <w:lang w:bidi="ar-DZ"/>
        </w:rPr>
      </w:pPr>
      <w:r w:rsidRPr="007D3B37">
        <w:rPr>
          <w:rFonts w:ascii="Traditional Arabic" w:hAnsi="Traditional Arabic" w:cs="Traditional Arabic"/>
          <w:sz w:val="36"/>
          <w:szCs w:val="36"/>
          <w:rtl/>
          <w:lang w:bidi="ar-DZ"/>
        </w:rPr>
        <w:lastRenderedPageBreak/>
        <w:t>معجم العلوم الطبية، والطبيعية لمحمد شرف.</w:t>
      </w:r>
    </w:p>
    <w:p w:rsidR="00B269ED" w:rsidRPr="007D3B37" w:rsidRDefault="00B269ED" w:rsidP="00B269ED">
      <w:pPr>
        <w:pStyle w:val="Paragraphedeliste"/>
        <w:numPr>
          <w:ilvl w:val="0"/>
          <w:numId w:val="13"/>
        </w:numPr>
        <w:bidi/>
        <w:spacing w:line="360" w:lineRule="auto"/>
        <w:jc w:val="both"/>
        <w:rPr>
          <w:rFonts w:ascii="Traditional Arabic" w:hAnsi="Traditional Arabic" w:cs="Traditional Arabic"/>
          <w:sz w:val="36"/>
          <w:szCs w:val="36"/>
          <w:lang w:bidi="ar-DZ"/>
        </w:rPr>
      </w:pPr>
      <w:r w:rsidRPr="007D3B37">
        <w:rPr>
          <w:rFonts w:ascii="Traditional Arabic" w:hAnsi="Traditional Arabic" w:cs="Traditional Arabic"/>
          <w:sz w:val="36"/>
          <w:szCs w:val="36"/>
          <w:rtl/>
          <w:lang w:bidi="ar-DZ"/>
        </w:rPr>
        <w:t>معجم الألفاظ الزراعية لمحمد شهابي.</w:t>
      </w:r>
    </w:p>
    <w:p w:rsidR="00B269ED" w:rsidRPr="00F53326" w:rsidRDefault="00B269ED" w:rsidP="00F53326">
      <w:pPr>
        <w:bidi/>
        <w:spacing w:line="360" w:lineRule="auto"/>
        <w:ind w:firstLine="708"/>
        <w:jc w:val="both"/>
        <w:rPr>
          <w:rFonts w:ascii="Traditional Arabic" w:hAnsi="Traditional Arabic" w:cs="Traditional Arabic"/>
          <w:sz w:val="36"/>
          <w:szCs w:val="36"/>
          <w:lang w:bidi="ar-DZ"/>
        </w:rPr>
      </w:pPr>
      <w:r w:rsidRPr="00F53326">
        <w:rPr>
          <w:rFonts w:ascii="Traditional Arabic" w:hAnsi="Traditional Arabic" w:cs="Traditional Arabic"/>
          <w:sz w:val="36"/>
          <w:szCs w:val="36"/>
          <w:rtl/>
          <w:lang w:bidi="ar-DZ"/>
        </w:rPr>
        <w:t>أمّا المرحلة الأخيرة فتتمثل في وضع المصطلح في الوقت الراهن بحيث تتميز بظهور المجامع مع العربية في مختلف البلدان العربية، كما تواصلت الجهود المصطلحية العربية على يد الأفراد وفي نطاق العديد من المؤسسات والهيئات والمنظمات الوطنية والقومية والدولية والأجنبية"</w:t>
      </w:r>
      <w:r w:rsidRPr="007D3B37">
        <w:rPr>
          <w:rStyle w:val="Appelnotedebasdep"/>
          <w:rFonts w:ascii="Traditional Arabic" w:hAnsi="Traditional Arabic" w:cs="Traditional Arabic"/>
          <w:sz w:val="36"/>
          <w:szCs w:val="36"/>
          <w:rtl/>
          <w:lang w:bidi="ar-DZ"/>
        </w:rPr>
        <w:footnoteReference w:id="33"/>
      </w:r>
      <w:r w:rsidRPr="00F53326">
        <w:rPr>
          <w:rFonts w:ascii="Traditional Arabic" w:hAnsi="Traditional Arabic" w:cs="Traditional Arabic"/>
          <w:sz w:val="36"/>
          <w:szCs w:val="36"/>
          <w:rtl/>
          <w:lang w:bidi="ar-DZ"/>
        </w:rPr>
        <w:t xml:space="preserve"> </w:t>
      </w:r>
    </w:p>
    <w:p w:rsidR="00B269ED" w:rsidRPr="00F53326" w:rsidRDefault="00B269ED" w:rsidP="00F53326">
      <w:pPr>
        <w:bidi/>
        <w:spacing w:line="360" w:lineRule="auto"/>
        <w:ind w:firstLine="708"/>
        <w:jc w:val="both"/>
        <w:rPr>
          <w:rFonts w:ascii="Traditional Arabic" w:hAnsi="Traditional Arabic" w:cs="Traditional Arabic"/>
          <w:sz w:val="36"/>
          <w:szCs w:val="36"/>
          <w:lang w:bidi="ar-DZ"/>
        </w:rPr>
      </w:pPr>
      <w:r w:rsidRPr="00F53326">
        <w:rPr>
          <w:rFonts w:ascii="Traditional Arabic" w:hAnsi="Traditional Arabic" w:cs="Traditional Arabic"/>
          <w:sz w:val="36"/>
          <w:szCs w:val="36"/>
          <w:rtl/>
          <w:lang w:bidi="ar-DZ"/>
        </w:rPr>
        <w:t>إذا أردنا أن نحدد إشكالية أخرى، تتعلق بعشوائية وتشتت المصطلح النقدي، فسنجد أنفسنا أمام مشكلة الاستخدام العشوائي للمصطلحات، أي البحث في عدد منها دون الولوج إلى الفهم المعمّق للمرجعية التأسيسية المنبثقة منها كالأساس الفلسفي وكذا المرجع المعجمي، وخصوصية الطائفة أو الجهة المنبثق منها، إذ لكل قوم لغة خاصة بها يتعاملون بها ويفقهون قولهم انطلاقا من السياق الاجتماعي والفكري وكذا النفسي الذي يعشون في كنفه، ولذلك نقل هذه الألفاظ والمصطلحات إلى لغة أخرى فقط في جانبها التجريدي، بعيدًا عن الخصوصية التركيبية وكذا ما يسمى بجغرافية المصطلح، توقعوا ناقلية ومستعملية في العشوائية وعدم الد</w:t>
      </w:r>
      <w:r w:rsidR="001C0819">
        <w:rPr>
          <w:rFonts w:ascii="Traditional Arabic" w:hAnsi="Traditional Arabic" w:cs="Traditional Arabic" w:hint="cs"/>
          <w:sz w:val="36"/>
          <w:szCs w:val="36"/>
          <w:rtl/>
          <w:lang w:bidi="ar-DZ"/>
        </w:rPr>
        <w:t>ّ</w:t>
      </w:r>
      <w:r w:rsidRPr="00F53326">
        <w:rPr>
          <w:rFonts w:ascii="Traditional Arabic" w:hAnsi="Traditional Arabic" w:cs="Traditional Arabic"/>
          <w:sz w:val="36"/>
          <w:szCs w:val="36"/>
          <w:rtl/>
          <w:lang w:bidi="ar-DZ"/>
        </w:rPr>
        <w:t xml:space="preserve">قة في إيجاد المقابل الحقيقي له، ولقد أكد هذا الطرح صاحب الرسالة القشيرية في قوله "أن كل طائفة من العلماء لهم ألفاظ يستعملونها انفردوا </w:t>
      </w:r>
      <w:r w:rsidRPr="00F53326">
        <w:rPr>
          <w:rFonts w:ascii="Traditional Arabic" w:hAnsi="Traditional Arabic" w:cs="Traditional Arabic"/>
          <w:sz w:val="36"/>
          <w:szCs w:val="36"/>
          <w:rtl/>
          <w:lang w:bidi="ar-DZ"/>
        </w:rPr>
        <w:lastRenderedPageBreak/>
        <w:t>بها عن سواهم، وتواطئوا عليها لأغراض لهم فيها من تقريب الفهم على المحاطين بها أو تسهيل على أهل تلك الصنعة في الوقوف على معانيها بإطلاقها"</w:t>
      </w:r>
      <w:r w:rsidRPr="007D3B37">
        <w:rPr>
          <w:rStyle w:val="Appelnotedebasdep"/>
          <w:rFonts w:ascii="Traditional Arabic" w:hAnsi="Traditional Arabic" w:cs="Traditional Arabic"/>
          <w:sz w:val="36"/>
          <w:szCs w:val="36"/>
          <w:rtl/>
          <w:lang w:bidi="ar-DZ"/>
        </w:rPr>
        <w:footnoteReference w:id="34"/>
      </w:r>
      <w:r w:rsidRPr="00F53326">
        <w:rPr>
          <w:rFonts w:ascii="Traditional Arabic" w:hAnsi="Traditional Arabic" w:cs="Traditional Arabic"/>
          <w:sz w:val="36"/>
          <w:szCs w:val="36"/>
          <w:rtl/>
          <w:lang w:bidi="ar-DZ"/>
        </w:rPr>
        <w:t xml:space="preserve"> </w:t>
      </w:r>
    </w:p>
    <w:p w:rsidR="00B269ED" w:rsidRPr="007D3B37" w:rsidRDefault="00B269ED" w:rsidP="00B269ED">
      <w:pPr>
        <w:pStyle w:val="Paragraphedeliste"/>
        <w:bidi/>
        <w:spacing w:line="360" w:lineRule="auto"/>
        <w:ind w:left="0" w:firstLine="708"/>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ولكننا يمكن أن نجد قولاً آخر يقابل هذا الرأي، إذ أنّ المثاقفة والعلوم مشتركة بين الأمم وليست حكرًا على أمّة دون أخرى، لذلك لا يمكن التسليم بامتلاكها لمصطلحات تختص بها دون غيرها من الأمم ذلك أن "العلوم عامة ليست من صنع أمة واحدة ولا هي وليدة عصر واحد، بل هي حصيلة أعمال أمم تعاقبت أو تعاصرت في البحث عن حقائق الأمور ودراسة علومها، جيلا بعد جيل، وكل محاولة لوضع فواصل قاطعة بين الحضارات المتعاقبة لابد أن تنتهي بالفشل"</w:t>
      </w:r>
      <w:r w:rsidRPr="007D3B37">
        <w:rPr>
          <w:rStyle w:val="Appelnotedebasdep"/>
          <w:rFonts w:ascii="Traditional Arabic" w:hAnsi="Traditional Arabic" w:cs="Traditional Arabic"/>
          <w:sz w:val="36"/>
          <w:szCs w:val="36"/>
          <w:rtl/>
          <w:lang w:bidi="ar-DZ"/>
        </w:rPr>
        <w:footnoteReference w:id="35"/>
      </w:r>
    </w:p>
    <w:p w:rsidR="00B269ED" w:rsidRPr="00F53326" w:rsidRDefault="00B269ED" w:rsidP="00F53326">
      <w:pPr>
        <w:bidi/>
        <w:spacing w:line="360" w:lineRule="auto"/>
        <w:ind w:firstLine="708"/>
        <w:jc w:val="both"/>
        <w:rPr>
          <w:rFonts w:ascii="Traditional Arabic" w:hAnsi="Traditional Arabic" w:cs="Traditional Arabic"/>
          <w:sz w:val="36"/>
          <w:szCs w:val="36"/>
          <w:lang w:bidi="ar-DZ"/>
        </w:rPr>
      </w:pPr>
      <w:r w:rsidRPr="00F53326">
        <w:rPr>
          <w:rFonts w:ascii="Traditional Arabic" w:hAnsi="Traditional Arabic" w:cs="Traditional Arabic"/>
          <w:sz w:val="36"/>
          <w:szCs w:val="36"/>
          <w:rtl/>
          <w:lang w:bidi="ar-DZ"/>
        </w:rPr>
        <w:t>إشكالية مهمة أخرى، لابدّ من فتح الحديث عنها، وتتمثل في مرونة وزئبقية التعامل مع المصطلحات المعلن استخدامها من قبل المجامع اللغوية المتخصصة، إذ بعد الجهد الجهيد التي تقيمه هذه المجامع لتوحيد استخدام عدد من المصطلحات العلمية المتخصصة، نجد اجتهادات من جهات أخرى، دون النظر أو الالتزام باستخدام هذه المصطلحات وهذا ما أطلق عليه (</w:t>
      </w:r>
      <w:r w:rsidRPr="00BF6067">
        <w:rPr>
          <w:rFonts w:ascii="Traditional Arabic" w:hAnsi="Traditional Arabic" w:cs="Traditional Arabic"/>
          <w:b/>
          <w:bCs/>
          <w:sz w:val="36"/>
          <w:szCs w:val="36"/>
          <w:rtl/>
          <w:lang w:bidi="ar-DZ"/>
        </w:rPr>
        <w:t>ناصر إبراهيم صالح النعيمي</w:t>
      </w:r>
      <w:r w:rsidRPr="00F53326">
        <w:rPr>
          <w:rFonts w:ascii="Traditional Arabic" w:hAnsi="Traditional Arabic" w:cs="Traditional Arabic"/>
          <w:sz w:val="36"/>
          <w:szCs w:val="36"/>
          <w:rtl/>
          <w:lang w:bidi="ar-DZ"/>
        </w:rPr>
        <w:t xml:space="preserve">)، بهشاشة الالتزام،  وذلك في قوله "وعني بهشاشة الالتزام عدم الاستجابة الكاملة للمصطلحات التي أقرّت من قبل المجامع اللغوية، فقد منحت هذه المجامع السلطة اللغوية ولم تمنع </w:t>
      </w:r>
      <w:r w:rsidRPr="00F53326">
        <w:rPr>
          <w:rFonts w:ascii="Traditional Arabic" w:hAnsi="Traditional Arabic" w:cs="Traditional Arabic"/>
          <w:sz w:val="36"/>
          <w:szCs w:val="36"/>
          <w:rtl/>
          <w:lang w:bidi="ar-DZ"/>
        </w:rPr>
        <w:lastRenderedPageBreak/>
        <w:t>السلطة الإلزامية فغياب الجهة الملزمة لاستخدام مصطلحات بعينها يؤدي بالضرورة إلى فوضى وتضخم في المصطلح الواحد، فبعضهم يرغب الإبقاء على ما هو عليه دون إجراء أي تغيير واحد"</w:t>
      </w:r>
      <w:r w:rsidRPr="007D3B37">
        <w:rPr>
          <w:rStyle w:val="Appelnotedebasdep"/>
          <w:rFonts w:ascii="Traditional Arabic" w:hAnsi="Traditional Arabic" w:cs="Traditional Arabic"/>
          <w:sz w:val="36"/>
          <w:szCs w:val="36"/>
          <w:rtl/>
          <w:lang w:bidi="ar-DZ"/>
        </w:rPr>
        <w:footnoteReference w:id="36"/>
      </w:r>
      <w:r w:rsidRPr="00F53326">
        <w:rPr>
          <w:rFonts w:ascii="Traditional Arabic" w:hAnsi="Traditional Arabic" w:cs="Traditional Arabic"/>
          <w:sz w:val="36"/>
          <w:szCs w:val="36"/>
          <w:rtl/>
          <w:lang w:bidi="ar-DZ"/>
        </w:rPr>
        <w:t xml:space="preserve"> </w:t>
      </w:r>
    </w:p>
    <w:p w:rsidR="00B269ED" w:rsidRPr="00F53326" w:rsidRDefault="00B269ED" w:rsidP="00BF6067">
      <w:pPr>
        <w:bidi/>
        <w:spacing w:line="360" w:lineRule="auto"/>
        <w:ind w:firstLine="708"/>
        <w:jc w:val="both"/>
        <w:rPr>
          <w:rFonts w:ascii="Traditional Arabic" w:hAnsi="Traditional Arabic" w:cs="Traditional Arabic"/>
          <w:sz w:val="36"/>
          <w:szCs w:val="36"/>
          <w:lang w:bidi="ar-DZ"/>
        </w:rPr>
      </w:pPr>
      <w:r w:rsidRPr="00F53326">
        <w:rPr>
          <w:rFonts w:ascii="Traditional Arabic" w:hAnsi="Traditional Arabic" w:cs="Traditional Arabic"/>
          <w:sz w:val="36"/>
          <w:szCs w:val="36"/>
          <w:rtl/>
          <w:lang w:bidi="ar-DZ"/>
        </w:rPr>
        <w:t>أيضا من المشاكل التي تسبب فوضى وتشتت المصطلح، تغلغل المصطلحات الأجنبية بروافدها ومف</w:t>
      </w:r>
      <w:r w:rsidR="00BF6067">
        <w:rPr>
          <w:rFonts w:ascii="Traditional Arabic" w:hAnsi="Traditional Arabic" w:cs="Traditional Arabic"/>
          <w:sz w:val="36"/>
          <w:szCs w:val="36"/>
          <w:rtl/>
          <w:lang w:bidi="ar-DZ"/>
        </w:rPr>
        <w:t xml:space="preserve">اهيمها في المجتمع العربي، وهذا </w:t>
      </w:r>
      <w:r w:rsidRPr="00F53326">
        <w:rPr>
          <w:rFonts w:ascii="Traditional Arabic" w:hAnsi="Traditional Arabic" w:cs="Traditional Arabic"/>
          <w:sz w:val="36"/>
          <w:szCs w:val="36"/>
          <w:rtl/>
          <w:lang w:bidi="ar-DZ"/>
        </w:rPr>
        <w:t>لتماطل المجامع وغير</w:t>
      </w:r>
      <w:r w:rsidR="00BF6067">
        <w:rPr>
          <w:rFonts w:ascii="Traditional Arabic" w:hAnsi="Traditional Arabic" w:cs="Traditional Arabic" w:hint="cs"/>
          <w:sz w:val="36"/>
          <w:szCs w:val="36"/>
          <w:rtl/>
          <w:lang w:bidi="ar-DZ"/>
        </w:rPr>
        <w:t>ها</w:t>
      </w:r>
      <w:r w:rsidRPr="00F53326">
        <w:rPr>
          <w:rFonts w:ascii="Traditional Arabic" w:hAnsi="Traditional Arabic" w:cs="Traditional Arabic"/>
          <w:sz w:val="36"/>
          <w:szCs w:val="36"/>
          <w:rtl/>
          <w:lang w:bidi="ar-DZ"/>
        </w:rPr>
        <w:t xml:space="preserve"> من واضعي المصطلح لوضع مقابل مناسب له، وبهذا تجد هذه المصطلحات الغربية كما هي مقبولية التعاطي معها، كما وردت في لغاتهم الأصلية، وكأنما هوية مفهومية لصيقة بمصطلحها الموّلدة فيه، في أحيان عدّة وبعد فترة ز</w:t>
      </w:r>
      <w:r w:rsidR="00BF6067">
        <w:rPr>
          <w:rFonts w:ascii="Traditional Arabic" w:hAnsi="Traditional Arabic" w:cs="Traditional Arabic" w:hint="cs"/>
          <w:sz w:val="36"/>
          <w:szCs w:val="36"/>
          <w:rtl/>
          <w:lang w:bidi="ar-DZ"/>
        </w:rPr>
        <w:t>زم</w:t>
      </w:r>
      <w:r w:rsidRPr="00F53326">
        <w:rPr>
          <w:rFonts w:ascii="Traditional Arabic" w:hAnsi="Traditional Arabic" w:cs="Traditional Arabic"/>
          <w:sz w:val="36"/>
          <w:szCs w:val="36"/>
          <w:rtl/>
          <w:lang w:bidi="ar-DZ"/>
        </w:rPr>
        <w:t>نية يوجد لها الباحثون والمجامع مقابلا لها باللغة المنقول لها (العربية) غير أن التأخر في توليد المقابل، يجعل المصطلح المستخدم هو المصطلح الأصلي أو المعّرب أمّا المترجم والمشتق والمنحوت لا يلقى المقبولية عن غيره، وفي هذا يقول مصطفى الشهاني "ومهما يكن من أمر هؤلاء الناس فالعلوم والفنون الحديثة تداهمنا من جميع جوانبنا ومجامعنا اللغوية العلمية بطيئة في وضع المصطلحات العربية ولذلك سيظل هذا العمل في أيدي الصالحين والطالحين من الأفراد، إلى أن يفتح المسؤولين في الأقطار العربية عيونهم"</w:t>
      </w:r>
      <w:r w:rsidRPr="007D3B37">
        <w:rPr>
          <w:rStyle w:val="Appelnotedebasdep"/>
          <w:rFonts w:ascii="Traditional Arabic" w:hAnsi="Traditional Arabic" w:cs="Traditional Arabic"/>
          <w:sz w:val="36"/>
          <w:szCs w:val="36"/>
          <w:rtl/>
          <w:lang w:bidi="ar-DZ"/>
        </w:rPr>
        <w:footnoteReference w:id="37"/>
      </w:r>
    </w:p>
    <w:p w:rsidR="00B269ED" w:rsidRPr="007D3B37" w:rsidRDefault="00B269ED" w:rsidP="00F53326">
      <w:pPr>
        <w:pStyle w:val="Paragraphedeliste"/>
        <w:bidi/>
        <w:spacing w:line="360" w:lineRule="auto"/>
        <w:ind w:left="0" w:firstLine="708"/>
        <w:jc w:val="both"/>
        <w:rPr>
          <w:rFonts w:ascii="Traditional Arabic" w:hAnsi="Traditional Arabic" w:cs="Traditional Arabic"/>
          <w:sz w:val="36"/>
          <w:szCs w:val="36"/>
          <w:rtl/>
          <w:lang w:bidi="ar-DZ"/>
        </w:rPr>
      </w:pPr>
      <w:r w:rsidRPr="007D3B37">
        <w:rPr>
          <w:rFonts w:ascii="Traditional Arabic" w:hAnsi="Traditional Arabic" w:cs="Traditional Arabic"/>
          <w:sz w:val="36"/>
          <w:szCs w:val="36"/>
          <w:rtl/>
          <w:lang w:bidi="ar-DZ"/>
        </w:rPr>
        <w:t>ومن هنا يمكن القول أن إشكاليات المصطلح النقدي العربي، صاخبة ومتعدّدة والولوج إلى إيجاد حلول لها، تأتي من تضافر الجهود، لدى المعنيين بالمصطلح عامة، والمصطلح النقدي بصفة أدق، ولعلّ الأصوات والدعوات الملحة إلى توحيد المصطلح في العالم العربي، كثيرة وهي تحاول وبجهد لإيجاد إس</w:t>
      </w:r>
      <w:r w:rsidR="00D418F4">
        <w:rPr>
          <w:rFonts w:ascii="Traditional Arabic" w:hAnsi="Traditional Arabic" w:cs="Traditional Arabic"/>
          <w:sz w:val="36"/>
          <w:szCs w:val="36"/>
          <w:rtl/>
          <w:lang w:bidi="ar-DZ"/>
        </w:rPr>
        <w:t>تراتيجية علمية تقنن المصطلحات و</w:t>
      </w:r>
      <w:r w:rsidR="00D418F4">
        <w:rPr>
          <w:rFonts w:ascii="Traditional Arabic" w:hAnsi="Traditional Arabic" w:cs="Traditional Arabic" w:hint="cs"/>
          <w:sz w:val="36"/>
          <w:szCs w:val="36"/>
          <w:rtl/>
          <w:lang w:bidi="ar-DZ"/>
        </w:rPr>
        <w:t>ت</w:t>
      </w:r>
      <w:r w:rsidRPr="007D3B37">
        <w:rPr>
          <w:rFonts w:ascii="Traditional Arabic" w:hAnsi="Traditional Arabic" w:cs="Traditional Arabic"/>
          <w:sz w:val="36"/>
          <w:szCs w:val="36"/>
          <w:rtl/>
          <w:lang w:bidi="ar-DZ"/>
        </w:rPr>
        <w:t>ضعها في نسق</w:t>
      </w:r>
      <w:r w:rsidR="00D418F4">
        <w:rPr>
          <w:rFonts w:ascii="Traditional Arabic" w:hAnsi="Traditional Arabic" w:cs="Traditional Arabic" w:hint="cs"/>
          <w:sz w:val="36"/>
          <w:szCs w:val="36"/>
          <w:rtl/>
          <w:lang w:bidi="ar-DZ"/>
        </w:rPr>
        <w:t xml:space="preserve"> موحد</w:t>
      </w:r>
      <w:r w:rsidRPr="007D3B37">
        <w:rPr>
          <w:rFonts w:ascii="Traditional Arabic" w:hAnsi="Traditional Arabic" w:cs="Traditional Arabic"/>
          <w:sz w:val="36"/>
          <w:szCs w:val="36"/>
          <w:rtl/>
          <w:lang w:bidi="ar-DZ"/>
        </w:rPr>
        <w:t>.</w:t>
      </w:r>
    </w:p>
    <w:p w:rsidR="000C2BFE" w:rsidRPr="00DB73C4" w:rsidRDefault="000C2BFE" w:rsidP="000C2BFE">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lastRenderedPageBreak/>
        <w:t>عنوان المحاضرة</w:t>
      </w:r>
      <w:r w:rsidRPr="00DB73C4">
        <w:rPr>
          <w:rFonts w:ascii="Traditional Arabic" w:hAnsi="Traditional Arabic" w:cs="Traditional Arabic" w:hint="cs"/>
          <w:b/>
          <w:bCs/>
          <w:sz w:val="36"/>
          <w:szCs w:val="36"/>
          <w:rtl/>
          <w:lang w:bidi="ar-DZ"/>
        </w:rPr>
        <w:t xml:space="preserve"> ال</w:t>
      </w:r>
      <w:r>
        <w:rPr>
          <w:rFonts w:ascii="Traditional Arabic" w:hAnsi="Traditional Arabic" w:cs="Traditional Arabic" w:hint="cs"/>
          <w:b/>
          <w:bCs/>
          <w:sz w:val="36"/>
          <w:szCs w:val="36"/>
          <w:rtl/>
          <w:lang w:bidi="ar-DZ"/>
        </w:rPr>
        <w:t>رابعة</w:t>
      </w:r>
      <w:r w:rsidRPr="00DB73C4">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نظريات علم المصطلح</w:t>
      </w:r>
      <w:r w:rsidRPr="00DB73C4">
        <w:rPr>
          <w:rFonts w:ascii="Traditional Arabic" w:hAnsi="Traditional Arabic" w:cs="Traditional Arabic"/>
          <w:sz w:val="36"/>
          <w:szCs w:val="36"/>
          <w:rtl/>
          <w:lang w:bidi="ar-DZ"/>
        </w:rPr>
        <w:t>.</w:t>
      </w:r>
    </w:p>
    <w:p w:rsidR="000C2BFE" w:rsidRPr="00DB73C4" w:rsidRDefault="000C2BFE"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0C2BFE" w:rsidRPr="00DB73C4" w:rsidRDefault="000C2BFE" w:rsidP="000C2BFE">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00B07954">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 xml:space="preserve">ف على </w:t>
      </w:r>
      <w:r>
        <w:rPr>
          <w:rFonts w:ascii="Traditional Arabic" w:hAnsi="Traditional Arabic" w:cs="Traditional Arabic" w:hint="cs"/>
          <w:sz w:val="36"/>
          <w:szCs w:val="36"/>
          <w:rtl/>
          <w:lang w:bidi="ar-DZ"/>
        </w:rPr>
        <w:t>مؤسسي علم المصطلح</w:t>
      </w:r>
      <w:r w:rsidRPr="00DB73C4">
        <w:rPr>
          <w:rFonts w:ascii="Traditional Arabic" w:hAnsi="Traditional Arabic" w:cs="Traditional Arabic"/>
          <w:sz w:val="36"/>
          <w:szCs w:val="36"/>
          <w:rtl/>
          <w:lang w:bidi="ar-DZ"/>
        </w:rPr>
        <w:t>.</w:t>
      </w:r>
    </w:p>
    <w:p w:rsidR="000C2BFE" w:rsidRPr="00DB73C4" w:rsidRDefault="000C2BFE" w:rsidP="000C2BFE">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0C2BFE" w:rsidRPr="00DB73C4" w:rsidRDefault="000C2BFE" w:rsidP="000C2BFE">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Pr>
          <w:rFonts w:ascii="Traditional Arabic" w:hAnsi="Traditional Arabic" w:cs="Traditional Arabic" w:hint="cs"/>
          <w:sz w:val="36"/>
          <w:szCs w:val="36"/>
          <w:rtl/>
          <w:lang w:bidi="ar-DZ"/>
        </w:rPr>
        <w:t>مؤسسي علم المصطلح.</w:t>
      </w:r>
    </w:p>
    <w:p w:rsidR="000C2BFE" w:rsidRPr="00DB73C4" w:rsidRDefault="000C2BFE" w:rsidP="000C2BFE">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التعرف على </w:t>
      </w:r>
      <w:r>
        <w:rPr>
          <w:rFonts w:ascii="Traditional Arabic" w:hAnsi="Traditional Arabic" w:cs="Traditional Arabic" w:hint="cs"/>
          <w:sz w:val="36"/>
          <w:szCs w:val="36"/>
          <w:rtl/>
          <w:lang w:bidi="ar-DZ"/>
        </w:rPr>
        <w:t>مدارس علم المصطلح</w:t>
      </w:r>
      <w:r w:rsidRPr="00DB73C4">
        <w:rPr>
          <w:rFonts w:ascii="Traditional Arabic" w:hAnsi="Traditional Arabic" w:cs="Traditional Arabic"/>
          <w:sz w:val="36"/>
          <w:szCs w:val="36"/>
          <w:rtl/>
          <w:lang w:bidi="ar-DZ"/>
        </w:rPr>
        <w:t>.</w:t>
      </w:r>
    </w:p>
    <w:p w:rsidR="000C2BFE" w:rsidRPr="00DB73C4" w:rsidRDefault="000C2BFE"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0C2BFE" w:rsidRPr="00DB73C4" w:rsidRDefault="000C2BFE" w:rsidP="000C2BFE">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لافوازيه: حياة عباقرة العلم</w:t>
      </w:r>
      <w:r w:rsidRPr="00DB73C4">
        <w:rPr>
          <w:rFonts w:ascii="Traditional Arabic" w:hAnsi="Traditional Arabic" w:cs="Traditional Arabic" w:hint="cs"/>
          <w:sz w:val="36"/>
          <w:szCs w:val="36"/>
          <w:rtl/>
          <w:lang w:bidi="ar-DZ"/>
        </w:rPr>
        <w:t xml:space="preserve"> .</w:t>
      </w:r>
    </w:p>
    <w:p w:rsidR="000C2BFE" w:rsidRPr="00DB73C4" w:rsidRDefault="000C2BFE" w:rsidP="000C2BFE">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علي القاسمي: النظرية العامة والنظرية الخاصة في علم المصطلح</w:t>
      </w:r>
      <w:r w:rsidRPr="00DB73C4">
        <w:rPr>
          <w:rFonts w:ascii="Traditional Arabic" w:hAnsi="Traditional Arabic" w:cs="Traditional Arabic" w:hint="cs"/>
          <w:sz w:val="36"/>
          <w:szCs w:val="36"/>
          <w:rtl/>
          <w:lang w:bidi="ar-DZ"/>
        </w:rPr>
        <w:t>.</w:t>
      </w:r>
    </w:p>
    <w:p w:rsidR="000C2BFE" w:rsidRPr="00DB73C4" w:rsidRDefault="000C2BFE"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0C2BFE" w:rsidRPr="00DB73C4" w:rsidRDefault="00E36346" w:rsidP="000C2BFE">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نظريات علم المصطلح</w:t>
      </w:r>
      <w:r w:rsidR="000C2BFE">
        <w:rPr>
          <w:rFonts w:ascii="Traditional Arabic" w:hAnsi="Traditional Arabic" w:cs="Traditional Arabic" w:hint="cs"/>
          <w:sz w:val="36"/>
          <w:szCs w:val="36"/>
          <w:rtl/>
          <w:lang w:bidi="ar-DZ"/>
        </w:rPr>
        <w:t>.</w:t>
      </w:r>
    </w:p>
    <w:p w:rsidR="000C2BFE" w:rsidRPr="00DB73C4" w:rsidRDefault="00E36346" w:rsidP="000C2BFE">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مدارس علم المصطلح</w:t>
      </w:r>
      <w:r w:rsidR="000C2BFE">
        <w:rPr>
          <w:rFonts w:ascii="Traditional Arabic" w:hAnsi="Traditional Arabic" w:cs="Traditional Arabic" w:hint="cs"/>
          <w:sz w:val="36"/>
          <w:szCs w:val="36"/>
          <w:rtl/>
          <w:lang w:bidi="ar-DZ"/>
        </w:rPr>
        <w:t>.</w:t>
      </w:r>
    </w:p>
    <w:p w:rsidR="000C2BFE" w:rsidRDefault="000C2BFE" w:rsidP="000C2BFE">
      <w:pPr>
        <w:bidi/>
        <w:rPr>
          <w:rFonts w:ascii="Traditional Arabic" w:hAnsi="Traditional Arabic" w:cs="Traditional Arabic"/>
          <w:sz w:val="36"/>
          <w:szCs w:val="36"/>
          <w:rtl/>
          <w:lang w:bidi="ar-DZ"/>
        </w:rPr>
      </w:pPr>
    </w:p>
    <w:p w:rsidR="000C2BFE" w:rsidRDefault="000C2BFE" w:rsidP="000C2BFE">
      <w:pPr>
        <w:bidi/>
        <w:rPr>
          <w:rFonts w:ascii="Traditional Arabic" w:hAnsi="Traditional Arabic" w:cs="Traditional Arabic"/>
          <w:sz w:val="36"/>
          <w:szCs w:val="36"/>
          <w:rtl/>
          <w:lang w:bidi="ar-DZ"/>
        </w:rPr>
      </w:pPr>
    </w:p>
    <w:p w:rsidR="000C2BFE" w:rsidRDefault="000C2BFE" w:rsidP="000C2BFE">
      <w:pPr>
        <w:bidi/>
        <w:rPr>
          <w:rFonts w:ascii="Traditional Arabic" w:hAnsi="Traditional Arabic" w:cs="Traditional Arabic"/>
          <w:sz w:val="36"/>
          <w:szCs w:val="36"/>
          <w:rtl/>
          <w:lang w:bidi="ar-DZ"/>
        </w:rPr>
      </w:pPr>
    </w:p>
    <w:p w:rsidR="000C2BFE" w:rsidRDefault="000C2BFE" w:rsidP="000C2BFE">
      <w:pPr>
        <w:bidi/>
        <w:rPr>
          <w:rFonts w:ascii="Traditional Arabic" w:hAnsi="Traditional Arabic" w:cs="Traditional Arabic"/>
          <w:sz w:val="36"/>
          <w:szCs w:val="36"/>
          <w:rtl/>
          <w:lang w:bidi="ar-DZ"/>
        </w:rPr>
      </w:pPr>
    </w:p>
    <w:p w:rsidR="000C2BFE" w:rsidRDefault="000C2BFE" w:rsidP="000C2BFE">
      <w:pPr>
        <w:bidi/>
        <w:rPr>
          <w:rFonts w:ascii="Traditional Arabic" w:hAnsi="Traditional Arabic" w:cs="Traditional Arabic"/>
          <w:sz w:val="36"/>
          <w:szCs w:val="36"/>
          <w:rtl/>
          <w:lang w:bidi="ar-DZ"/>
        </w:rPr>
      </w:pPr>
    </w:p>
    <w:p w:rsidR="000C2BFE" w:rsidRPr="00BD4E7B" w:rsidRDefault="000C2BFE" w:rsidP="00033934">
      <w:pPr>
        <w:pStyle w:val="Sansinterligne"/>
        <w:bidi/>
        <w:spacing w:line="360" w:lineRule="auto"/>
        <w:jc w:val="both"/>
        <w:outlineLvl w:val="0"/>
        <w:rPr>
          <w:rFonts w:ascii="Traditional Arabic" w:eastAsiaTheme="minorEastAsia" w:hAnsi="Traditional Arabic" w:cs="Traditional Arabic"/>
          <w:b/>
          <w:bCs/>
          <w:sz w:val="36"/>
          <w:szCs w:val="36"/>
          <w:rtl/>
          <w:lang w:eastAsia="fr-FR" w:bidi="ar-DZ"/>
        </w:rPr>
      </w:pPr>
      <w:r w:rsidRPr="00BD4E7B">
        <w:rPr>
          <w:rFonts w:ascii="Traditional Arabic" w:eastAsiaTheme="minorEastAsia" w:hAnsi="Traditional Arabic" w:cs="Traditional Arabic" w:hint="cs"/>
          <w:b/>
          <w:bCs/>
          <w:sz w:val="36"/>
          <w:szCs w:val="36"/>
          <w:rtl/>
          <w:lang w:eastAsia="fr-FR" w:bidi="ar-DZ"/>
        </w:rPr>
        <w:lastRenderedPageBreak/>
        <w:t xml:space="preserve">نظريات علم المصطلح </w:t>
      </w:r>
    </w:p>
    <w:p w:rsidR="000C2BFE" w:rsidRPr="00BD4E7B" w:rsidRDefault="000C2BFE" w:rsidP="00033934">
      <w:pPr>
        <w:pStyle w:val="Sansinterligne"/>
        <w:bidi/>
        <w:spacing w:line="360" w:lineRule="auto"/>
        <w:jc w:val="both"/>
        <w:rPr>
          <w:rFonts w:ascii="Traditional Arabic" w:eastAsiaTheme="minorEastAsia" w:hAnsi="Traditional Arabic" w:cs="Traditional Arabic"/>
          <w:b/>
          <w:bCs/>
          <w:sz w:val="36"/>
          <w:szCs w:val="36"/>
          <w:rtl/>
          <w:lang w:eastAsia="fr-FR" w:bidi="ar-DZ"/>
        </w:rPr>
      </w:pPr>
      <w:r w:rsidRPr="00BD4E7B">
        <w:rPr>
          <w:rFonts w:ascii="Traditional Arabic" w:eastAsiaTheme="minorEastAsia" w:hAnsi="Traditional Arabic" w:cs="Traditional Arabic" w:hint="cs"/>
          <w:b/>
          <w:bCs/>
          <w:sz w:val="36"/>
          <w:szCs w:val="36"/>
          <w:rtl/>
          <w:lang w:eastAsia="fr-FR" w:bidi="ar-DZ"/>
        </w:rPr>
        <w:t>النشأة التأسيسية لعلم المصطلح</w:t>
      </w:r>
    </w:p>
    <w:p w:rsidR="000C2BFE" w:rsidRPr="000C2BFE" w:rsidRDefault="000C2BFE" w:rsidP="00033934">
      <w:pPr>
        <w:pStyle w:val="Sansinterligne"/>
        <w:bidi/>
        <w:spacing w:line="360" w:lineRule="auto"/>
        <w:ind w:firstLine="708"/>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يعتبر الاستثمار في المعرفة وتثمينها وصقلها من أفضل ما يمكن تقديمه للحياة العلمية التقدمية الانفتاحية، في عالم العولمة والحداثة.</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ولقد شهد العقد الأخير من القرن العشرين وبداية القرن الحادي والعشرين تقدما هائلا في مجال العلوم التقنية والرياضية والتكنولوجية، والأصل أن هذه الحركة لا تزال إلى يومنا هذا، بل وبخطى متسارعة أكثر وبطريقة أوسع ونظير ذلك أحتيج إلى علم مقابل يؤطر هذه المعارف الجديدة ويضع لها تسميات تعرف بوجودها فجاء علم سمي بــ(علم المصطلح).</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ولكن السؤال هنا هل هذا العلم لم يكن له أثر في العصور السابقة؟ أم أن وجوده كان غير معولم؟.</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وهل نحن العرب لنا انجازات فيه، أم أنّه منتج غربي تمّ استراده كما هو، وبمحمولات ثقافية تخص الأخر؟</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 xml:space="preserve">وهنا وبالعودة إلى الحياة العملية للإنسان العربي وبالأخص المسلم، فإننا نلمح وجود ارتباط وثيق بين المصطلح والحياة والعقيدة والمفاهيم، من حيث أن </w:t>
      </w:r>
      <w:r w:rsidR="00033934" w:rsidRPr="000C2BFE">
        <w:rPr>
          <w:rFonts w:ascii="Traditional Arabic" w:eastAsiaTheme="minorEastAsia" w:hAnsi="Traditional Arabic" w:cs="Traditional Arabic" w:hint="cs"/>
          <w:sz w:val="36"/>
          <w:szCs w:val="36"/>
          <w:rtl/>
          <w:lang w:eastAsia="fr-FR" w:bidi="ar-DZ"/>
        </w:rPr>
        <w:t>الإسلام</w:t>
      </w:r>
      <w:r w:rsidRPr="000C2BFE">
        <w:rPr>
          <w:rFonts w:ascii="Traditional Arabic" w:eastAsiaTheme="minorEastAsia" w:hAnsi="Traditional Arabic" w:cs="Traditional Arabic" w:hint="cs"/>
          <w:sz w:val="36"/>
          <w:szCs w:val="36"/>
          <w:rtl/>
          <w:lang w:eastAsia="fr-FR" w:bidi="ar-DZ"/>
        </w:rPr>
        <w:t xml:space="preserve"> جاءنا بمصطلحات تحمل دلالات جديدة لم يعرفها </w:t>
      </w:r>
      <w:r w:rsidR="00033934" w:rsidRPr="000C2BFE">
        <w:rPr>
          <w:rFonts w:ascii="Traditional Arabic" w:eastAsiaTheme="minorEastAsia" w:hAnsi="Traditional Arabic" w:cs="Traditional Arabic" w:hint="cs"/>
          <w:sz w:val="36"/>
          <w:szCs w:val="36"/>
          <w:rtl/>
          <w:lang w:eastAsia="fr-FR" w:bidi="ar-DZ"/>
        </w:rPr>
        <w:t>الإنسان</w:t>
      </w:r>
      <w:r w:rsidRPr="000C2BFE">
        <w:rPr>
          <w:rFonts w:ascii="Traditional Arabic" w:eastAsiaTheme="minorEastAsia" w:hAnsi="Traditional Arabic" w:cs="Traditional Arabic" w:hint="cs"/>
          <w:sz w:val="36"/>
          <w:szCs w:val="36"/>
          <w:rtl/>
          <w:lang w:eastAsia="fr-FR" w:bidi="ar-DZ"/>
        </w:rPr>
        <w:t xml:space="preserve"> من قبل، كمصطلح الصلاة مثلا الدالة على الدعاء في البداية ثم تمّ ضبطها بــ(مجموعة من الأداءات من قيام وسجود وركوع وتسبيح وهكذا، وكذا مصطلح الكافر، والمشرك والمسلم وهكذا، فظهور هذه المصطلحات في العصر الجاهلي، عدّت تجديد اصطلاحي </w:t>
      </w:r>
      <w:r w:rsidRPr="000C2BFE">
        <w:rPr>
          <w:rFonts w:ascii="Traditional Arabic" w:eastAsiaTheme="minorEastAsia" w:hAnsi="Traditional Arabic" w:cs="Traditional Arabic" w:hint="cs"/>
          <w:sz w:val="36"/>
          <w:szCs w:val="36"/>
          <w:rtl/>
          <w:lang w:eastAsia="fr-FR" w:bidi="ar-DZ"/>
        </w:rPr>
        <w:lastRenderedPageBreak/>
        <w:t>مفاهيمي لم ي</w:t>
      </w:r>
      <w:r w:rsidR="00912C1B">
        <w:rPr>
          <w:rFonts w:ascii="Traditional Arabic" w:eastAsiaTheme="minorEastAsia" w:hAnsi="Traditional Arabic" w:cs="Traditional Arabic" w:hint="cs"/>
          <w:sz w:val="36"/>
          <w:szCs w:val="36"/>
          <w:rtl/>
          <w:lang w:eastAsia="fr-FR" w:bidi="ar-DZ"/>
        </w:rPr>
        <w:t xml:space="preserve">عرفه </w:t>
      </w:r>
      <w:r w:rsidR="00B07954">
        <w:rPr>
          <w:rFonts w:ascii="Traditional Arabic" w:eastAsiaTheme="minorEastAsia" w:hAnsi="Traditional Arabic" w:cs="Traditional Arabic" w:hint="cs"/>
          <w:sz w:val="36"/>
          <w:szCs w:val="36"/>
          <w:rtl/>
          <w:lang w:eastAsia="fr-FR" w:bidi="ar-DZ"/>
        </w:rPr>
        <w:t>الإنسان</w:t>
      </w:r>
      <w:r w:rsidR="00912C1B">
        <w:rPr>
          <w:rFonts w:ascii="Traditional Arabic" w:eastAsiaTheme="minorEastAsia" w:hAnsi="Traditional Arabic" w:cs="Traditional Arabic" w:hint="cs"/>
          <w:sz w:val="36"/>
          <w:szCs w:val="36"/>
          <w:rtl/>
          <w:lang w:eastAsia="fr-FR" w:bidi="ar-DZ"/>
        </w:rPr>
        <w:t xml:space="preserve"> آنذاك، ولذلك احتاج</w:t>
      </w:r>
      <w:r w:rsidRPr="000C2BFE">
        <w:rPr>
          <w:rFonts w:ascii="Traditional Arabic" w:eastAsiaTheme="minorEastAsia" w:hAnsi="Traditional Arabic" w:cs="Traditional Arabic" w:hint="cs"/>
          <w:sz w:val="36"/>
          <w:szCs w:val="36"/>
          <w:rtl/>
          <w:lang w:eastAsia="fr-FR" w:bidi="ar-DZ"/>
        </w:rPr>
        <w:t>ت تلك الطقوس والمفاهيم الجديدة إلى مسميات تطلق عليها.</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ولكن بالرغم من ذلك، فعلم المصطلح لم يكن علماً قائما بذاته وإنّما كان العلماء هم الذين يو</w:t>
      </w:r>
      <w:r w:rsidR="00912C1B">
        <w:rPr>
          <w:rFonts w:ascii="Traditional Arabic" w:eastAsiaTheme="minorEastAsia" w:hAnsi="Traditional Arabic" w:cs="Traditional Arabic" w:hint="cs"/>
          <w:sz w:val="36"/>
          <w:szCs w:val="36"/>
          <w:rtl/>
          <w:lang w:eastAsia="fr-FR" w:bidi="ar-DZ"/>
        </w:rPr>
        <w:t>ّ</w:t>
      </w:r>
      <w:r w:rsidRPr="000C2BFE">
        <w:rPr>
          <w:rFonts w:ascii="Traditional Arabic" w:eastAsiaTheme="minorEastAsia" w:hAnsi="Traditional Arabic" w:cs="Traditional Arabic" w:hint="cs"/>
          <w:sz w:val="36"/>
          <w:szCs w:val="36"/>
          <w:rtl/>
          <w:lang w:eastAsia="fr-FR" w:bidi="ar-DZ"/>
        </w:rPr>
        <w:t>لدون المصطلح، فقد ولّد (الكندي) عدد من المصطلحات المقابلة لمصطلحا</w:t>
      </w:r>
      <w:r w:rsidR="00B07954">
        <w:rPr>
          <w:rFonts w:ascii="Traditional Arabic" w:eastAsiaTheme="minorEastAsia" w:hAnsi="Traditional Arabic" w:cs="Traditional Arabic" w:hint="cs"/>
          <w:sz w:val="36"/>
          <w:szCs w:val="36"/>
          <w:rtl/>
          <w:lang w:eastAsia="fr-FR" w:bidi="ar-DZ"/>
        </w:rPr>
        <w:t>ت يونانية، وهنا كانت الانطلاق، ض</w:t>
      </w:r>
      <w:r w:rsidRPr="000C2BFE">
        <w:rPr>
          <w:rFonts w:ascii="Traditional Arabic" w:eastAsiaTheme="minorEastAsia" w:hAnsi="Traditional Arabic" w:cs="Traditional Arabic" w:hint="cs"/>
          <w:sz w:val="36"/>
          <w:szCs w:val="36"/>
          <w:rtl/>
          <w:lang w:eastAsia="fr-FR" w:bidi="ar-DZ"/>
        </w:rPr>
        <w:t>ف إلى ذلك ما قام به (الفرابي) في كتابه (</w:t>
      </w:r>
      <w:r w:rsidR="00B07954" w:rsidRPr="000C2BFE">
        <w:rPr>
          <w:rFonts w:ascii="Traditional Arabic" w:eastAsiaTheme="minorEastAsia" w:hAnsi="Traditional Arabic" w:cs="Traditional Arabic" w:hint="cs"/>
          <w:sz w:val="36"/>
          <w:szCs w:val="36"/>
          <w:rtl/>
          <w:lang w:eastAsia="fr-FR" w:bidi="ar-DZ"/>
        </w:rPr>
        <w:t>إحصاء</w:t>
      </w:r>
      <w:r w:rsidRPr="000C2BFE">
        <w:rPr>
          <w:rFonts w:ascii="Traditional Arabic" w:eastAsiaTheme="minorEastAsia" w:hAnsi="Traditional Arabic" w:cs="Traditional Arabic" w:hint="cs"/>
          <w:sz w:val="36"/>
          <w:szCs w:val="36"/>
          <w:rtl/>
          <w:lang w:eastAsia="fr-FR" w:bidi="ar-DZ"/>
        </w:rPr>
        <w:t xml:space="preserve"> العلوم) فقد قام بجمع عدد من المصطلحات انطلاقا من لملمته لعلوم شتى، وهنا أفضى</w:t>
      </w:r>
      <w:r w:rsidR="00912C1B">
        <w:rPr>
          <w:rFonts w:ascii="Traditional Arabic" w:eastAsiaTheme="minorEastAsia" w:hAnsi="Traditional Arabic" w:cs="Traditional Arabic" w:hint="cs"/>
          <w:sz w:val="36"/>
          <w:szCs w:val="36"/>
          <w:rtl/>
          <w:lang w:eastAsia="fr-FR" w:bidi="ar-DZ"/>
        </w:rPr>
        <w:t xml:space="preserve"> </w:t>
      </w:r>
      <w:r w:rsidRPr="000C2BFE">
        <w:rPr>
          <w:rFonts w:ascii="Traditional Arabic" w:eastAsiaTheme="minorEastAsia" w:hAnsi="Traditional Arabic" w:cs="Traditional Arabic" w:hint="cs"/>
          <w:sz w:val="36"/>
          <w:szCs w:val="36"/>
          <w:rtl/>
          <w:lang w:eastAsia="fr-FR" w:bidi="ar-DZ"/>
        </w:rPr>
        <w:t>الى  أهمية الاهتمام بالعلم، ثم جاء (محمد بن أحمد الخوارزمي) رائد التصنيف المصطلحي العربي، وأطلق على المصطلحات  بكلمة مهمة آلا وهي (المفاتيح) ثم تطورت العلوم والحضارات فجاء معجم المصطلحات التقنية، مع شلومر، ثم فيستر عالم الهندسة في كتابه (معجم المصطلحات ال</w:t>
      </w:r>
      <w:r w:rsidR="00912C1B">
        <w:rPr>
          <w:rFonts w:ascii="Traditional Arabic" w:eastAsiaTheme="minorEastAsia" w:hAnsi="Traditional Arabic" w:cs="Traditional Arabic" w:hint="cs"/>
          <w:sz w:val="36"/>
          <w:szCs w:val="36"/>
          <w:rtl/>
          <w:lang w:eastAsia="fr-FR" w:bidi="ar-DZ"/>
        </w:rPr>
        <w:t>هندسية) والذي قدم بحثا مهما عنو</w:t>
      </w:r>
      <w:r w:rsidRPr="000C2BFE">
        <w:rPr>
          <w:rFonts w:ascii="Traditional Arabic" w:eastAsiaTheme="minorEastAsia" w:hAnsi="Traditional Arabic" w:cs="Traditional Arabic" w:hint="cs"/>
          <w:sz w:val="36"/>
          <w:szCs w:val="36"/>
          <w:rtl/>
          <w:lang w:eastAsia="fr-FR" w:bidi="ar-DZ"/>
        </w:rPr>
        <w:t xml:space="preserve">نه بــ(التعبير عن عالم </w:t>
      </w:r>
      <w:r w:rsidR="00912C1B" w:rsidRPr="000C2BFE">
        <w:rPr>
          <w:rFonts w:ascii="Traditional Arabic" w:eastAsiaTheme="minorEastAsia" w:hAnsi="Traditional Arabic" w:cs="Traditional Arabic" w:hint="cs"/>
          <w:sz w:val="36"/>
          <w:szCs w:val="36"/>
          <w:rtl/>
          <w:lang w:eastAsia="fr-FR" w:bidi="ar-DZ"/>
        </w:rPr>
        <w:t>الإنسان</w:t>
      </w:r>
      <w:r w:rsidRPr="000C2BFE">
        <w:rPr>
          <w:rFonts w:ascii="Traditional Arabic" w:eastAsiaTheme="minorEastAsia" w:hAnsi="Traditional Arabic" w:cs="Traditional Arabic" w:hint="cs"/>
          <w:sz w:val="36"/>
          <w:szCs w:val="36"/>
          <w:rtl/>
          <w:lang w:eastAsia="fr-FR" w:bidi="ar-DZ"/>
        </w:rPr>
        <w:t xml:space="preserve"> بالكلمات) والتي قصد بها المصطلحات المتعلقة بالفكر وبالشيء فهي المسؤولة عن تغيير مفاهيم ما عند </w:t>
      </w:r>
      <w:r w:rsidR="00912C1B" w:rsidRPr="000C2BFE">
        <w:rPr>
          <w:rFonts w:ascii="Traditional Arabic" w:eastAsiaTheme="minorEastAsia" w:hAnsi="Traditional Arabic" w:cs="Traditional Arabic" w:hint="cs"/>
          <w:sz w:val="36"/>
          <w:szCs w:val="36"/>
          <w:rtl/>
          <w:lang w:eastAsia="fr-FR" w:bidi="ar-DZ"/>
        </w:rPr>
        <w:t>الإنسان</w:t>
      </w:r>
      <w:r w:rsidRPr="000C2BFE">
        <w:rPr>
          <w:rFonts w:ascii="Traditional Arabic" w:eastAsiaTheme="minorEastAsia" w:hAnsi="Traditional Arabic" w:cs="Traditional Arabic" w:hint="cs"/>
          <w:sz w:val="36"/>
          <w:szCs w:val="36"/>
          <w:rtl/>
          <w:lang w:eastAsia="fr-FR" w:bidi="ar-DZ"/>
        </w:rPr>
        <w:t>، بعد ذلك جمعية  المصطلحات في روسية ثم الهيئة الدولية للمصطلحات.</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عند العرب، جاءت بحوث عدّة نحو ما جاء به عبد الصبور شاهين في كتابه (العربية لغة العلوم والتقنية)، وكان موجها لطلاب الهندسة، حيث تساءل في كتابه حول ما يدرسون من مصطلحات في العربية تفيد تخصصهم (الهندسة) فهنا شرح وفعّل تأسيسا للمصطلحات المقابلة للمفاهيم.</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ab/>
        <w:t>ثم (علي القاسمي) في كتابه (عين المصطلح) وفي 2007 قدّم كتابا عنوانه (علم المصطلح أسسه النظرية وتطبيقاته العملية).</w:t>
      </w:r>
    </w:p>
    <w:p w:rsidR="000C2BFE" w:rsidRPr="00912C1B" w:rsidRDefault="000C2BFE" w:rsidP="00033934">
      <w:pPr>
        <w:pStyle w:val="Sansinterligne"/>
        <w:bidi/>
        <w:spacing w:line="360" w:lineRule="auto"/>
        <w:ind w:left="-18"/>
        <w:jc w:val="both"/>
        <w:rPr>
          <w:rFonts w:ascii="Traditional Arabic" w:eastAsiaTheme="minorEastAsia" w:hAnsi="Traditional Arabic" w:cs="Traditional Arabic"/>
          <w:b/>
          <w:bCs/>
          <w:sz w:val="36"/>
          <w:szCs w:val="36"/>
          <w:lang w:eastAsia="fr-FR" w:bidi="ar-DZ"/>
        </w:rPr>
      </w:pPr>
      <w:r w:rsidRPr="00912C1B">
        <w:rPr>
          <w:rFonts w:ascii="Traditional Arabic" w:eastAsiaTheme="minorEastAsia" w:hAnsi="Traditional Arabic" w:cs="Traditional Arabic" w:hint="cs"/>
          <w:b/>
          <w:bCs/>
          <w:sz w:val="36"/>
          <w:szCs w:val="36"/>
          <w:rtl/>
          <w:lang w:eastAsia="fr-FR" w:bidi="ar-DZ"/>
        </w:rPr>
        <w:lastRenderedPageBreak/>
        <w:t>نظريات  علم المصطلح:</w:t>
      </w:r>
    </w:p>
    <w:p w:rsidR="000C2BFE" w:rsidRPr="000C2BFE" w:rsidRDefault="000C2BFE" w:rsidP="00033934">
      <w:pPr>
        <w:pStyle w:val="Sansinterligne"/>
        <w:bidi/>
        <w:spacing w:line="360" w:lineRule="auto"/>
        <w:ind w:left="360" w:firstLine="348"/>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نستعرض عرضًا تاريخيا لمجموعة من العلماء ساهموا في تفعيل هذا العلم وتقعيده.</w:t>
      </w:r>
    </w:p>
    <w:p w:rsidR="000C2BFE" w:rsidRPr="000C2BFE" w:rsidRDefault="000C2BFE" w:rsidP="00033934">
      <w:pPr>
        <w:pStyle w:val="Sansinterligne"/>
        <w:numPr>
          <w:ilvl w:val="0"/>
          <w:numId w:val="15"/>
        </w:numPr>
        <w:bidi/>
        <w:spacing w:line="360" w:lineRule="auto"/>
        <w:ind w:left="0" w:firstLine="283"/>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 xml:space="preserve">كارلوس لينيوس </w:t>
      </w:r>
      <w:r w:rsidR="00033934">
        <w:rPr>
          <w:rFonts w:ascii="Traditional Arabic" w:eastAsiaTheme="minorEastAsia" w:hAnsi="Traditional Arabic" w:cs="Traditional Arabic"/>
          <w:sz w:val="36"/>
          <w:szCs w:val="36"/>
          <w:lang w:eastAsia="fr-FR" w:bidi="ar-DZ"/>
        </w:rPr>
        <w:t xml:space="preserve"> </w:t>
      </w:r>
      <w:r w:rsidRPr="00033934">
        <w:rPr>
          <w:rFonts w:ascii="Traditional Arabic" w:eastAsiaTheme="minorEastAsia" w:hAnsi="Traditional Arabic" w:cs="Traditional Arabic"/>
          <w:sz w:val="32"/>
          <w:szCs w:val="32"/>
          <w:lang w:eastAsia="fr-FR" w:bidi="ar-DZ"/>
        </w:rPr>
        <w:t>CAROLUS</w:t>
      </w:r>
      <w:r w:rsidRPr="000C2BFE">
        <w:rPr>
          <w:rFonts w:ascii="Traditional Arabic" w:eastAsiaTheme="minorEastAsia" w:hAnsi="Traditional Arabic" w:cs="Traditional Arabic"/>
          <w:sz w:val="36"/>
          <w:szCs w:val="36"/>
          <w:lang w:eastAsia="fr-FR" w:bidi="ar-DZ"/>
        </w:rPr>
        <w:t xml:space="preserve"> </w:t>
      </w:r>
      <w:r w:rsidRPr="00033934">
        <w:rPr>
          <w:rFonts w:ascii="Traditional Arabic" w:eastAsiaTheme="minorEastAsia" w:hAnsi="Traditional Arabic" w:cs="Traditional Arabic"/>
          <w:sz w:val="32"/>
          <w:szCs w:val="32"/>
          <w:lang w:eastAsia="fr-FR" w:bidi="ar-DZ"/>
        </w:rPr>
        <w:t>LINNAEUS</w:t>
      </w:r>
      <w:r w:rsidRPr="000C2BFE">
        <w:rPr>
          <w:rFonts w:ascii="Traditional Arabic" w:eastAsiaTheme="minorEastAsia" w:hAnsi="Traditional Arabic" w:cs="Traditional Arabic" w:hint="cs"/>
          <w:sz w:val="36"/>
          <w:szCs w:val="36"/>
          <w:rtl/>
          <w:lang w:eastAsia="fr-FR" w:bidi="ar-DZ"/>
        </w:rPr>
        <w:t xml:space="preserve">عالم نبات، وهو أيضا من وضع علم التصنيف، كما أنه ألف كتاب النظام الطبيعي </w:t>
      </w:r>
      <w:r w:rsidRPr="00033934">
        <w:rPr>
          <w:rFonts w:ascii="Traditional Arabic" w:eastAsiaTheme="minorEastAsia" w:hAnsi="Traditional Arabic" w:cs="Traditional Arabic"/>
          <w:sz w:val="32"/>
          <w:szCs w:val="32"/>
          <w:lang w:eastAsia="fr-FR" w:bidi="ar-DZ"/>
        </w:rPr>
        <w:t>SYSTEMA NATURAL</w:t>
      </w:r>
      <w:r w:rsidRPr="00033934">
        <w:rPr>
          <w:rFonts w:ascii="Traditional Arabic" w:eastAsiaTheme="minorEastAsia" w:hAnsi="Traditional Arabic" w:cs="Traditional Arabic" w:hint="cs"/>
          <w:sz w:val="32"/>
          <w:szCs w:val="32"/>
          <w:rtl/>
          <w:lang w:eastAsia="fr-FR" w:bidi="ar-DZ"/>
        </w:rPr>
        <w:t xml:space="preserve"> </w:t>
      </w:r>
      <w:r w:rsidRPr="000C2BFE">
        <w:rPr>
          <w:rFonts w:ascii="Traditional Arabic" w:eastAsiaTheme="minorEastAsia" w:hAnsi="Traditional Arabic" w:cs="Traditional Arabic" w:hint="cs"/>
          <w:sz w:val="36"/>
          <w:szCs w:val="36"/>
          <w:rtl/>
          <w:lang w:eastAsia="fr-FR" w:bidi="ar-DZ"/>
        </w:rPr>
        <w:t>ويعتبر من أهم الكتب العلمية، لأنّه هو من وضع أسس التصنيف العلمي الحديث ولد هذا الأخير 1707 وتوفي 1778 وهو سويدي الجنسية.</w:t>
      </w:r>
    </w:p>
    <w:p w:rsidR="000C2BFE" w:rsidRPr="002938F0" w:rsidRDefault="000C2BFE" w:rsidP="002938F0">
      <w:pPr>
        <w:pStyle w:val="Sansinterligne"/>
        <w:bidi/>
        <w:spacing w:line="360" w:lineRule="auto"/>
        <w:ind w:firstLine="708"/>
        <w:jc w:val="both"/>
        <w:rPr>
          <w:rFonts w:ascii="Traditional Arabic" w:eastAsiaTheme="minorEastAsia" w:hAnsi="Traditional Arabic" w:cs="Traditional Arabic"/>
          <w:sz w:val="24"/>
          <w:szCs w:val="24"/>
          <w:vertAlign w:val="superscript"/>
          <w:rtl/>
          <w:lang w:eastAsia="fr-FR" w:bidi="ar-DZ"/>
        </w:rPr>
      </w:pPr>
      <w:r w:rsidRPr="000C2BFE">
        <w:rPr>
          <w:rFonts w:ascii="Traditional Arabic" w:eastAsiaTheme="minorEastAsia" w:hAnsi="Traditional Arabic" w:cs="Traditional Arabic" w:hint="cs"/>
          <w:sz w:val="36"/>
          <w:szCs w:val="36"/>
          <w:rtl/>
          <w:lang w:eastAsia="fr-FR" w:bidi="ar-DZ"/>
        </w:rPr>
        <w:t>والأصل أن (كارلوس لينيوس)، قد أكمل ما تمّ انجازه من قبل أرسطو الذي قسمّ الكائنات الحيّة إلى نبتات وحيوانات وغيرها أمّا هو فقد تحدث عن الكائنات الحيّة أصيلة، وسمها المملكة، الشعبة، الجنس، وعليه فإنه كان دائم البحث عن الصنف الجديد ليضع له (اسم) وهنا احتاج إلى مصطلحات دقيقة سمى ما اكتشف من كائنات جديدة</w:t>
      </w:r>
      <w:r w:rsidR="002938F0">
        <w:rPr>
          <w:rStyle w:val="Appelnotedebasdep"/>
          <w:rFonts w:ascii="Traditional Arabic" w:eastAsiaTheme="minorEastAsia" w:hAnsi="Traditional Arabic" w:cs="Traditional Arabic"/>
          <w:sz w:val="24"/>
          <w:szCs w:val="24"/>
          <w:rtl/>
          <w:lang w:eastAsia="fr-FR" w:bidi="ar-DZ"/>
        </w:rPr>
        <w:footnoteReference w:id="38"/>
      </w:r>
    </w:p>
    <w:p w:rsidR="000C2BFE" w:rsidRPr="000C2BFE" w:rsidRDefault="000C2BFE" w:rsidP="00033934">
      <w:pPr>
        <w:pStyle w:val="Sansinterligne"/>
        <w:numPr>
          <w:ilvl w:val="0"/>
          <w:numId w:val="15"/>
        </w:numPr>
        <w:bidi/>
        <w:spacing w:line="360" w:lineRule="auto"/>
        <w:ind w:left="0" w:firstLine="141"/>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 xml:space="preserve">أنطوان لافوازييه </w:t>
      </w:r>
      <w:r w:rsidRPr="000C2BFE">
        <w:rPr>
          <w:rFonts w:ascii="Traditional Arabic" w:eastAsiaTheme="minorEastAsia" w:hAnsi="Traditional Arabic" w:cs="Traditional Arabic"/>
          <w:sz w:val="36"/>
          <w:szCs w:val="36"/>
          <w:lang w:eastAsia="fr-FR" w:bidi="ar-DZ"/>
        </w:rPr>
        <w:t>Antoine lavoisier</w:t>
      </w:r>
      <w:r w:rsidRPr="000C2BFE">
        <w:rPr>
          <w:rFonts w:ascii="Traditional Arabic" w:eastAsiaTheme="minorEastAsia" w:hAnsi="Traditional Arabic" w:cs="Traditional Arabic" w:hint="cs"/>
          <w:sz w:val="36"/>
          <w:szCs w:val="36"/>
          <w:rtl/>
          <w:lang w:eastAsia="fr-FR" w:bidi="ar-DZ"/>
        </w:rPr>
        <w:t xml:space="preserve"> وهو أول من اكتشف الأكسجين،  وأطلق عليه هذا الاسم سنة 1778، ولد 1746 وتوفي 1794 وهو فرنسي الجنسية، كما أنّه أول من اتخذ المعادلات الكيميائية ومن هنا أصبحت الكيمياء عالمية، ويمكن فهمها في كل اللغات، ومن أهم كتبه (مبادئ الكيمياء) </w:t>
      </w:r>
    </w:p>
    <w:p w:rsidR="000C2BFE" w:rsidRPr="000C2BFE" w:rsidRDefault="000C2BFE" w:rsidP="002938F0">
      <w:pPr>
        <w:pStyle w:val="Sansinterligne"/>
        <w:bidi/>
        <w:spacing w:line="360" w:lineRule="auto"/>
        <w:ind w:left="360"/>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lastRenderedPageBreak/>
        <w:t>و</w:t>
      </w:r>
      <w:r w:rsidR="005062B1">
        <w:rPr>
          <w:rFonts w:ascii="Traditional Arabic" w:eastAsiaTheme="minorEastAsia" w:hAnsi="Traditional Arabic" w:cs="Traditional Arabic" w:hint="cs"/>
          <w:sz w:val="36"/>
          <w:szCs w:val="36"/>
          <w:rtl/>
          <w:lang w:eastAsia="fr-FR" w:bidi="ar-DZ"/>
        </w:rPr>
        <w:t xml:space="preserve"> </w:t>
      </w:r>
      <w:r w:rsidRPr="000C2BFE">
        <w:rPr>
          <w:rFonts w:ascii="Traditional Arabic" w:eastAsiaTheme="minorEastAsia" w:hAnsi="Traditional Arabic" w:cs="Traditional Arabic" w:hint="cs"/>
          <w:sz w:val="36"/>
          <w:szCs w:val="36"/>
          <w:rtl/>
          <w:lang w:eastAsia="fr-FR" w:bidi="ar-DZ"/>
        </w:rPr>
        <w:t>الملاحظ أن هذا العالم في كل اكتشاف يقوم به يحتاج إلى تسمية، وبالتالي احتاج إلى استخدام مصطلحات جديدة</w:t>
      </w:r>
      <w:r w:rsidRPr="000C2BFE">
        <w:rPr>
          <w:rFonts w:ascii="Traditional Arabic" w:eastAsiaTheme="minorEastAsia" w:hAnsi="Traditional Arabic" w:cs="Traditional Arabic"/>
          <w:rtl/>
          <w:lang w:eastAsia="fr-FR"/>
        </w:rPr>
        <w:footnoteReference w:id="39"/>
      </w:r>
    </w:p>
    <w:p w:rsidR="000C2BFE" w:rsidRPr="000C2BFE" w:rsidRDefault="000C2BFE" w:rsidP="00033934">
      <w:pPr>
        <w:pStyle w:val="Sansinterligne"/>
        <w:numPr>
          <w:ilvl w:val="0"/>
          <w:numId w:val="15"/>
        </w:numPr>
        <w:bidi/>
        <w:spacing w:line="360" w:lineRule="auto"/>
        <w:ind w:left="0" w:firstLine="0"/>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 xml:space="preserve">هاينريش باش </w:t>
      </w:r>
      <w:r w:rsidRPr="00033934">
        <w:rPr>
          <w:rFonts w:ascii="Traditional Arabic" w:eastAsiaTheme="minorEastAsia" w:hAnsi="Traditional Arabic" w:cs="Traditional Arabic"/>
          <w:sz w:val="32"/>
          <w:szCs w:val="32"/>
          <w:lang w:eastAsia="fr-FR" w:bidi="ar-DZ"/>
        </w:rPr>
        <w:t>Heinrich</w:t>
      </w:r>
      <w:r w:rsidRPr="000C2BFE">
        <w:rPr>
          <w:rFonts w:ascii="Traditional Arabic" w:eastAsiaTheme="minorEastAsia" w:hAnsi="Traditional Arabic" w:cs="Traditional Arabic"/>
          <w:sz w:val="36"/>
          <w:szCs w:val="36"/>
          <w:lang w:eastAsia="fr-FR" w:bidi="ar-DZ"/>
        </w:rPr>
        <w:t xml:space="preserve"> </w:t>
      </w:r>
      <w:r w:rsidRPr="00033934">
        <w:rPr>
          <w:rFonts w:ascii="Traditional Arabic" w:eastAsiaTheme="minorEastAsia" w:hAnsi="Traditional Arabic" w:cs="Traditional Arabic"/>
          <w:sz w:val="32"/>
          <w:szCs w:val="32"/>
          <w:lang w:eastAsia="fr-FR" w:bidi="ar-DZ"/>
        </w:rPr>
        <w:t>bach</w:t>
      </w:r>
      <w:r w:rsidRPr="000C2BFE">
        <w:rPr>
          <w:rFonts w:ascii="Traditional Arabic" w:eastAsiaTheme="minorEastAsia" w:hAnsi="Traditional Arabic" w:cs="Traditional Arabic" w:hint="cs"/>
          <w:sz w:val="36"/>
          <w:szCs w:val="36"/>
          <w:rtl/>
          <w:lang w:eastAsia="fr-FR" w:bidi="ar-DZ"/>
        </w:rPr>
        <w:t xml:space="preserve"> 1853-1904 ألماني وقدم</w:t>
      </w:r>
      <w:r w:rsidR="00033934">
        <w:rPr>
          <w:rFonts w:ascii="Traditional Arabic" w:eastAsiaTheme="minorEastAsia" w:hAnsi="Traditional Arabic" w:cs="Traditional Arabic" w:hint="cs"/>
          <w:sz w:val="36"/>
          <w:szCs w:val="36"/>
          <w:rtl/>
          <w:lang w:eastAsia="fr-FR" w:bidi="ar-DZ"/>
        </w:rPr>
        <w:t xml:space="preserve"> للعالم البحري قاموسا تقنيا، مت</w:t>
      </w:r>
      <w:r w:rsidRPr="000C2BFE">
        <w:rPr>
          <w:rFonts w:ascii="Traditional Arabic" w:eastAsiaTheme="minorEastAsia" w:hAnsi="Traditional Arabic" w:cs="Traditional Arabic" w:hint="cs"/>
          <w:sz w:val="36"/>
          <w:szCs w:val="36"/>
          <w:rtl/>
          <w:lang w:eastAsia="fr-FR" w:bidi="ar-DZ"/>
        </w:rPr>
        <w:t>ع اللغات، الأكثر انتشارًا على نطاق واسع في العالم خلال سنوات، أهم كتبه، (قاموس باش البحري).</w:t>
      </w:r>
    </w:p>
    <w:p w:rsidR="000C2BFE" w:rsidRPr="000C2BFE" w:rsidRDefault="000C2BFE" w:rsidP="002938F0">
      <w:pPr>
        <w:pStyle w:val="Sansinterligne"/>
        <w:numPr>
          <w:ilvl w:val="0"/>
          <w:numId w:val="15"/>
        </w:numPr>
        <w:bidi/>
        <w:spacing w:line="360" w:lineRule="auto"/>
        <w:ind w:left="0" w:firstLine="0"/>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الفريد شلومان 1878-1952 ألماني فقد أنجز قاموس المصور للمصطلحات التقنية، شارك فيه 1000 باحث وسبع دول وهو معجم متعدد اللغات، تم انجازه خلال 35 سنة من 1906 إلى 1940، رتب على أساس المفاهيم أهم كتبه القاموس المصور للمصطلحات التقنية</w:t>
      </w:r>
      <w:r w:rsidRPr="000C2BFE">
        <w:rPr>
          <w:rFonts w:ascii="Traditional Arabic" w:eastAsiaTheme="minorEastAsia" w:hAnsi="Traditional Arabic" w:cs="Traditional Arabic"/>
          <w:rtl/>
          <w:lang w:eastAsia="fr-FR"/>
        </w:rPr>
        <w:footnoteReference w:id="40"/>
      </w:r>
    </w:p>
    <w:p w:rsidR="000C2BFE" w:rsidRPr="000C2BFE" w:rsidRDefault="000C2BFE" w:rsidP="00033934">
      <w:pPr>
        <w:pStyle w:val="Sansinterligne"/>
        <w:bidi/>
        <w:spacing w:line="360" w:lineRule="auto"/>
        <w:ind w:firstLine="708"/>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ومن هنا فشلومان أول من دشن علم المصطلحات لأنه مكتشف الأكسجين ويعتبر من الانجازات العظيمة.</w:t>
      </w:r>
    </w:p>
    <w:p w:rsidR="00F53326" w:rsidRDefault="000C2BFE" w:rsidP="00033934">
      <w:pPr>
        <w:pStyle w:val="Sansinterligne"/>
        <w:bidi/>
        <w:spacing w:line="360" w:lineRule="auto"/>
        <w:ind w:left="360"/>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يبدو أن الأبحاث المصطلحية لم تأخذ طابعا نسقيًا حقيقيًا على المستوى النظري و التطبيقي إلاّ</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 xml:space="preserve"> في بداية العقد الثالث من القرن العشرين، تحت تأثير</w:t>
      </w:r>
    </w:p>
    <w:p w:rsidR="000C2BFE" w:rsidRPr="000C2BFE" w:rsidRDefault="000C2BFE" w:rsidP="00033934">
      <w:pPr>
        <w:pStyle w:val="Sansinterligne"/>
        <w:numPr>
          <w:ilvl w:val="0"/>
          <w:numId w:val="15"/>
        </w:numPr>
        <w:bidi/>
        <w:spacing w:line="360" w:lineRule="auto"/>
        <w:ind w:left="0" w:firstLine="0"/>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أوكن فوستر</w:t>
      </w:r>
      <w:r w:rsidRPr="00033934">
        <w:rPr>
          <w:rFonts w:ascii="Traditional Arabic" w:eastAsiaTheme="minorEastAsia" w:hAnsi="Traditional Arabic" w:cs="Traditional Arabic"/>
          <w:sz w:val="32"/>
          <w:szCs w:val="32"/>
          <w:lang w:eastAsia="fr-FR" w:bidi="ar-DZ"/>
        </w:rPr>
        <w:t xml:space="preserve">EUGEN WUSTER </w:t>
      </w:r>
      <w:r w:rsidRPr="00033934">
        <w:rPr>
          <w:rFonts w:ascii="Traditional Arabic" w:eastAsiaTheme="minorEastAsia" w:hAnsi="Traditional Arabic" w:cs="Traditional Arabic" w:hint="cs"/>
          <w:sz w:val="32"/>
          <w:szCs w:val="32"/>
          <w:rtl/>
          <w:lang w:eastAsia="fr-FR" w:bidi="ar-DZ"/>
        </w:rPr>
        <w:t xml:space="preserve"> </w:t>
      </w:r>
      <w:r w:rsidRPr="000C2BFE">
        <w:rPr>
          <w:rFonts w:ascii="Traditional Arabic" w:eastAsiaTheme="minorEastAsia" w:hAnsi="Traditional Arabic" w:cs="Traditional Arabic" w:hint="cs"/>
          <w:sz w:val="36"/>
          <w:szCs w:val="36"/>
          <w:rtl/>
          <w:lang w:eastAsia="fr-FR" w:bidi="ar-DZ"/>
        </w:rPr>
        <w:t>وهنا تحول علم المصطلحات إلى علم على يد هذا العالم النمساوي 1898-1977 والمتخصص في الهندسة الكهربائية.</w:t>
      </w:r>
    </w:p>
    <w:p w:rsidR="000C2BFE" w:rsidRPr="000C2BFE" w:rsidRDefault="000C2BFE" w:rsidP="00033934">
      <w:pPr>
        <w:pStyle w:val="Sansinterligne"/>
        <w:bidi/>
        <w:spacing w:line="360" w:lineRule="auto"/>
        <w:ind w:firstLine="708"/>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lastRenderedPageBreak/>
        <w:t>و</w:t>
      </w:r>
      <w:r w:rsidR="00912C1B">
        <w:rPr>
          <w:rFonts w:ascii="Traditional Arabic" w:eastAsiaTheme="minorEastAsia" w:hAnsi="Traditional Arabic" w:cs="Traditional Arabic" w:hint="cs"/>
          <w:sz w:val="36"/>
          <w:szCs w:val="36"/>
          <w:rtl/>
          <w:lang w:eastAsia="fr-FR" w:bidi="ar-DZ"/>
        </w:rPr>
        <w:t xml:space="preserve"> </w:t>
      </w:r>
      <w:r w:rsidRPr="000C2BFE">
        <w:rPr>
          <w:rFonts w:ascii="Traditional Arabic" w:eastAsiaTheme="minorEastAsia" w:hAnsi="Traditional Arabic" w:cs="Traditional Arabic" w:hint="cs"/>
          <w:sz w:val="36"/>
          <w:szCs w:val="36"/>
          <w:rtl/>
          <w:lang w:eastAsia="fr-FR" w:bidi="ar-DZ"/>
        </w:rPr>
        <w:t>قد ساهم في صياغة المبادئ الدولية لتوحيد المصطلح ولذا أطلق عليه بأب علم المصطلحات، وهو كذلك مؤسس مدرسة فينا، ومن أهم كتبه، النظرية العامة للمصطلحات</w:t>
      </w:r>
      <w:r w:rsidRPr="00033934">
        <w:rPr>
          <w:rFonts w:ascii="Traditional Arabic" w:eastAsiaTheme="minorEastAsia" w:hAnsi="Traditional Arabic" w:cs="Traditional Arabic"/>
          <w:sz w:val="32"/>
          <w:szCs w:val="32"/>
          <w:vertAlign w:val="superscript"/>
          <w:rtl/>
          <w:lang w:eastAsia="fr-FR"/>
        </w:rPr>
        <w:footnoteReference w:id="41"/>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 xml:space="preserve">وكل هذه الأفكار التي قعد لها (فوستر) طورها كل من لوط </w:t>
      </w:r>
      <w:r w:rsidRPr="000C2BFE">
        <w:rPr>
          <w:rFonts w:ascii="Traditional Arabic" w:eastAsiaTheme="minorEastAsia" w:hAnsi="Traditional Arabic" w:cs="Traditional Arabic"/>
          <w:sz w:val="36"/>
          <w:szCs w:val="36"/>
          <w:lang w:eastAsia="fr-FR" w:bidi="ar-DZ"/>
        </w:rPr>
        <w:t>Lotte</w:t>
      </w:r>
      <w:r w:rsidRPr="000C2BFE">
        <w:rPr>
          <w:rFonts w:ascii="Traditional Arabic" w:eastAsiaTheme="minorEastAsia" w:hAnsi="Traditional Arabic" w:cs="Traditional Arabic" w:hint="cs"/>
          <w:sz w:val="36"/>
          <w:szCs w:val="36"/>
          <w:rtl/>
          <w:lang w:eastAsia="fr-FR" w:bidi="ar-DZ"/>
        </w:rPr>
        <w:t xml:space="preserve"> (1950-1898). و شابلجين</w:t>
      </w:r>
    </w:p>
    <w:p w:rsidR="000C2BFE" w:rsidRPr="000C2BFE" w:rsidRDefault="000C2BFE" w:rsidP="00033934">
      <w:pPr>
        <w:pStyle w:val="Sansinterligne"/>
        <w:numPr>
          <w:ilvl w:val="0"/>
          <w:numId w:val="15"/>
        </w:numPr>
        <w:bidi/>
        <w:spacing w:line="360" w:lineRule="auto"/>
        <w:ind w:left="0" w:firstLine="0"/>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 xml:space="preserve">سرج السيفبيش شابلجين </w:t>
      </w:r>
      <w:r w:rsidRPr="00033934">
        <w:rPr>
          <w:rFonts w:ascii="Traditional Arabic" w:eastAsiaTheme="minorEastAsia" w:hAnsi="Traditional Arabic" w:cs="Traditional Arabic"/>
          <w:sz w:val="32"/>
          <w:szCs w:val="32"/>
          <w:lang w:eastAsia="fr-FR" w:bidi="ar-DZ"/>
        </w:rPr>
        <w:t>Caplygin .S .A</w:t>
      </w:r>
      <w:r w:rsidR="00033934">
        <w:rPr>
          <w:rFonts w:ascii="Traditional Arabic" w:eastAsiaTheme="minorEastAsia" w:hAnsi="Traditional Arabic" w:cs="Traditional Arabic" w:hint="cs"/>
          <w:sz w:val="36"/>
          <w:szCs w:val="36"/>
          <w:rtl/>
          <w:lang w:eastAsia="fr-FR" w:bidi="ar-DZ"/>
        </w:rPr>
        <w:t xml:space="preserve"> </w:t>
      </w:r>
      <w:r w:rsidRPr="000C2BFE">
        <w:rPr>
          <w:rFonts w:ascii="Traditional Arabic" w:eastAsiaTheme="minorEastAsia" w:hAnsi="Traditional Arabic" w:cs="Traditional Arabic" w:hint="cs"/>
          <w:sz w:val="36"/>
          <w:szCs w:val="36"/>
          <w:rtl/>
          <w:lang w:eastAsia="fr-FR" w:bidi="ar-DZ"/>
        </w:rPr>
        <w:t>وهو عالم روسي 1942-1892 مع</w:t>
      </w:r>
      <w:r w:rsidR="00F53326">
        <w:rPr>
          <w:rFonts w:ascii="Traditional Arabic" w:eastAsiaTheme="minorEastAsia" w:hAnsi="Traditional Arabic" w:cs="Traditional Arabic" w:hint="cs"/>
          <w:sz w:val="36"/>
          <w:szCs w:val="36"/>
          <w:rtl/>
          <w:lang w:eastAsia="fr-FR" w:bidi="ar-DZ"/>
        </w:rPr>
        <w:t xml:space="preserve">      </w:t>
      </w:r>
      <w:r w:rsidRPr="000C2BFE">
        <w:rPr>
          <w:rFonts w:ascii="Traditional Arabic" w:eastAsiaTheme="minorEastAsia" w:hAnsi="Traditional Arabic" w:cs="Traditional Arabic" w:hint="cs"/>
          <w:sz w:val="36"/>
          <w:szCs w:val="36"/>
          <w:rtl/>
          <w:lang w:eastAsia="fr-FR" w:bidi="ar-DZ"/>
        </w:rPr>
        <w:t xml:space="preserve"> نهاية القرن 19م وبداية القرن 20م عرف العالم تطور</w:t>
      </w:r>
      <w:r w:rsidR="00912C1B">
        <w:rPr>
          <w:rFonts w:ascii="Traditional Arabic" w:eastAsiaTheme="minorEastAsia" w:hAnsi="Traditional Arabic" w:cs="Traditional Arabic" w:hint="cs"/>
          <w:sz w:val="36"/>
          <w:szCs w:val="36"/>
          <w:rtl/>
          <w:lang w:eastAsia="fr-FR" w:bidi="ar-DZ"/>
        </w:rPr>
        <w:t>ا</w:t>
      </w:r>
      <w:r w:rsidRPr="000C2BFE">
        <w:rPr>
          <w:rFonts w:ascii="Traditional Arabic" w:eastAsiaTheme="minorEastAsia" w:hAnsi="Traditional Arabic" w:cs="Traditional Arabic" w:hint="cs"/>
          <w:sz w:val="36"/>
          <w:szCs w:val="36"/>
          <w:rtl/>
          <w:lang w:eastAsia="fr-FR" w:bidi="ar-DZ"/>
        </w:rPr>
        <w:t xml:space="preserve"> كبير</w:t>
      </w:r>
      <w:r w:rsidR="00912C1B">
        <w:rPr>
          <w:rFonts w:ascii="Traditional Arabic" w:eastAsiaTheme="minorEastAsia" w:hAnsi="Traditional Arabic" w:cs="Traditional Arabic" w:hint="cs"/>
          <w:sz w:val="36"/>
          <w:szCs w:val="36"/>
          <w:rtl/>
          <w:lang w:eastAsia="fr-FR" w:bidi="ar-DZ"/>
        </w:rPr>
        <w:t>ا</w:t>
      </w:r>
      <w:r w:rsidRPr="000C2BFE">
        <w:rPr>
          <w:rFonts w:ascii="Traditional Arabic" w:eastAsiaTheme="minorEastAsia" w:hAnsi="Traditional Arabic" w:cs="Traditional Arabic" w:hint="cs"/>
          <w:sz w:val="36"/>
          <w:szCs w:val="36"/>
          <w:rtl/>
          <w:lang w:eastAsia="fr-FR" w:bidi="ar-DZ"/>
        </w:rPr>
        <w:t xml:space="preserve"> وهنا ل</w:t>
      </w:r>
      <w:r w:rsidR="00912C1B">
        <w:rPr>
          <w:rFonts w:ascii="Traditional Arabic" w:eastAsiaTheme="minorEastAsia" w:hAnsi="Traditional Arabic" w:cs="Traditional Arabic" w:hint="cs"/>
          <w:sz w:val="36"/>
          <w:szCs w:val="36"/>
          <w:rtl/>
          <w:lang w:eastAsia="fr-FR" w:bidi="ar-DZ"/>
        </w:rPr>
        <w:t>ا</w:t>
      </w:r>
      <w:r w:rsidRPr="000C2BFE">
        <w:rPr>
          <w:rFonts w:ascii="Traditional Arabic" w:eastAsiaTheme="minorEastAsia" w:hAnsi="Traditional Arabic" w:cs="Traditional Arabic" w:hint="cs"/>
          <w:sz w:val="36"/>
          <w:szCs w:val="36"/>
          <w:rtl/>
          <w:lang w:eastAsia="fr-FR" w:bidi="ar-DZ"/>
        </w:rPr>
        <w:t>بد من البحث عن أسما دفع</w:t>
      </w:r>
      <w:r w:rsidR="00912C1B">
        <w:rPr>
          <w:rFonts w:ascii="Traditional Arabic" w:eastAsiaTheme="minorEastAsia" w:hAnsi="Traditional Arabic" w:cs="Traditional Arabic" w:hint="cs"/>
          <w:sz w:val="36"/>
          <w:szCs w:val="36"/>
          <w:rtl/>
          <w:lang w:eastAsia="fr-FR" w:bidi="ar-DZ"/>
        </w:rPr>
        <w:t>اته</w:t>
      </w:r>
      <w:r w:rsidRPr="000C2BFE">
        <w:rPr>
          <w:rFonts w:ascii="Traditional Arabic" w:eastAsiaTheme="minorEastAsia" w:hAnsi="Traditional Arabic" w:cs="Traditional Arabic" w:hint="cs"/>
          <w:sz w:val="36"/>
          <w:szCs w:val="36"/>
          <w:rtl/>
          <w:lang w:eastAsia="fr-FR" w:bidi="ar-DZ"/>
        </w:rPr>
        <w:t>، أسس المدرسة السوفياتية للمصطلحات وأنشأ نظريته التقنية والعلمية للمصطلح وضع مبادئ لوضع المصطلحات ولنظم المفاهيم</w:t>
      </w:r>
      <w:r w:rsidRPr="00033934">
        <w:rPr>
          <w:rFonts w:ascii="Traditional Arabic" w:eastAsiaTheme="minorEastAsia" w:hAnsi="Traditional Arabic" w:cs="Traditional Arabic"/>
          <w:sz w:val="32"/>
          <w:szCs w:val="32"/>
          <w:vertAlign w:val="superscript"/>
          <w:rtl/>
          <w:lang w:eastAsia="fr-FR"/>
        </w:rPr>
        <w:footnoteReference w:id="42"/>
      </w:r>
    </w:p>
    <w:p w:rsidR="000C2BFE" w:rsidRPr="000C2BFE" w:rsidRDefault="000C2BFE" w:rsidP="00033934">
      <w:pPr>
        <w:pStyle w:val="Sansinterligne"/>
        <w:numPr>
          <w:ilvl w:val="0"/>
          <w:numId w:val="15"/>
        </w:numPr>
        <w:bidi/>
        <w:spacing w:line="360" w:lineRule="auto"/>
        <w:ind w:left="0" w:firstLine="0"/>
        <w:jc w:val="both"/>
        <w:rPr>
          <w:rFonts w:ascii="Traditional Arabic" w:eastAsiaTheme="minorEastAsia" w:hAnsi="Traditional Arabic" w:cs="Traditional Arabic"/>
          <w:sz w:val="36"/>
          <w:szCs w:val="36"/>
          <w:lang w:eastAsia="fr-FR" w:bidi="ar-DZ"/>
        </w:rPr>
      </w:pPr>
      <w:r w:rsidRPr="000C2BFE">
        <w:rPr>
          <w:rFonts w:ascii="Traditional Arabic" w:eastAsiaTheme="minorEastAsia" w:hAnsi="Traditional Arabic" w:cs="Traditional Arabic" w:hint="cs"/>
          <w:sz w:val="36"/>
          <w:szCs w:val="36"/>
          <w:rtl/>
          <w:lang w:eastAsia="fr-FR" w:bidi="ar-DZ"/>
        </w:rPr>
        <w:t>هيلموت فيلبر تلميذ فيستر وهو نمساوي الجنسية 1925-2005 تخصصه هندسة مدنية وفلسفة، وقد قدّم أعمال هامة من 1971-1985 حيث ترأس مركز المعلومات الدولي وأنشأ قواميس مت</w:t>
      </w:r>
      <w:r w:rsidR="00912C1B">
        <w:rPr>
          <w:rFonts w:ascii="Traditional Arabic" w:eastAsiaTheme="minorEastAsia" w:hAnsi="Traditional Arabic" w:cs="Traditional Arabic" w:hint="cs"/>
          <w:sz w:val="36"/>
          <w:szCs w:val="36"/>
          <w:rtl/>
          <w:lang w:eastAsia="fr-FR" w:bidi="ar-DZ"/>
        </w:rPr>
        <w:t xml:space="preserve">عددة للمصطلحات الدولية ومن أهم </w:t>
      </w:r>
      <w:r w:rsidRPr="000C2BFE">
        <w:rPr>
          <w:rFonts w:ascii="Traditional Arabic" w:eastAsiaTheme="minorEastAsia" w:hAnsi="Traditional Arabic" w:cs="Traditional Arabic" w:hint="cs"/>
          <w:sz w:val="36"/>
          <w:szCs w:val="36"/>
          <w:rtl/>
          <w:lang w:eastAsia="fr-FR" w:bidi="ar-DZ"/>
        </w:rPr>
        <w:t>كتبه النظرية العامة للمصطلحات وهندسة المعرفة، المبادئ النظرية.</w:t>
      </w:r>
    </w:p>
    <w:p w:rsidR="000C2BFE" w:rsidRPr="000C2BFE" w:rsidRDefault="000C2BFE" w:rsidP="00033934">
      <w:pPr>
        <w:pStyle w:val="Sansinterligne"/>
        <w:bidi/>
        <w:spacing w:line="360" w:lineRule="auto"/>
        <w:ind w:firstLine="708"/>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إذن ومن خلال هذه الث</w:t>
      </w:r>
      <w:r w:rsidR="00912C1B">
        <w:rPr>
          <w:rFonts w:ascii="Traditional Arabic" w:eastAsiaTheme="minorEastAsia" w:hAnsi="Traditional Arabic" w:cs="Traditional Arabic" w:hint="cs"/>
          <w:sz w:val="36"/>
          <w:szCs w:val="36"/>
          <w:rtl/>
          <w:lang w:eastAsia="fr-FR" w:bidi="ar-DZ"/>
        </w:rPr>
        <w:t>ّ</w:t>
      </w:r>
      <w:r w:rsidRPr="000C2BFE">
        <w:rPr>
          <w:rFonts w:ascii="Traditional Arabic" w:eastAsiaTheme="minorEastAsia" w:hAnsi="Traditional Arabic" w:cs="Traditional Arabic" w:hint="cs"/>
          <w:sz w:val="36"/>
          <w:szCs w:val="36"/>
          <w:rtl/>
          <w:lang w:eastAsia="fr-FR" w:bidi="ar-DZ"/>
        </w:rPr>
        <w:t>لة من العلماء يتضح لنا كيف بدأ</w:t>
      </w:r>
      <w:r w:rsidR="00912C1B">
        <w:rPr>
          <w:rFonts w:ascii="Traditional Arabic" w:eastAsiaTheme="minorEastAsia" w:hAnsi="Traditional Arabic" w:cs="Traditional Arabic" w:hint="cs"/>
          <w:sz w:val="36"/>
          <w:szCs w:val="36"/>
          <w:rtl/>
          <w:lang w:eastAsia="fr-FR" w:bidi="ar-DZ"/>
        </w:rPr>
        <w:t xml:space="preserve"> علم المصطلحات ينشأ ويت</w:t>
      </w:r>
      <w:r w:rsidRPr="000C2BFE">
        <w:rPr>
          <w:rFonts w:ascii="Traditional Arabic" w:eastAsiaTheme="minorEastAsia" w:hAnsi="Traditional Arabic" w:cs="Traditional Arabic" w:hint="cs"/>
          <w:sz w:val="36"/>
          <w:szCs w:val="36"/>
          <w:rtl/>
          <w:lang w:eastAsia="fr-FR" w:bidi="ar-DZ"/>
        </w:rPr>
        <w:t>طور بداية من نهاية القرن 19 إلى بداية القرن العشرين فالقرن الواحد والعشرون.</w:t>
      </w:r>
      <w:bookmarkStart w:id="0" w:name="_GoBack"/>
      <w:bookmarkEnd w:id="0"/>
      <w:r w:rsidRPr="000C2BFE">
        <w:rPr>
          <w:rFonts w:ascii="Traditional Arabic" w:eastAsiaTheme="minorEastAsia" w:hAnsi="Traditional Arabic" w:cs="Traditional Arabic" w:hint="cs"/>
          <w:sz w:val="36"/>
          <w:szCs w:val="36"/>
          <w:rtl/>
          <w:lang w:eastAsia="fr-FR" w:bidi="ar-DZ"/>
        </w:rPr>
        <w:tab/>
        <w:t xml:space="preserve">يمكن أن نجمل القول في نهاية هذا المسار التطوري التاريخي </w:t>
      </w:r>
      <w:r w:rsidR="00033934" w:rsidRPr="000C2BFE">
        <w:rPr>
          <w:rFonts w:ascii="Traditional Arabic" w:eastAsiaTheme="minorEastAsia" w:hAnsi="Traditional Arabic" w:cs="Traditional Arabic" w:hint="cs"/>
          <w:sz w:val="36"/>
          <w:szCs w:val="36"/>
          <w:rtl/>
          <w:lang w:eastAsia="fr-FR" w:bidi="ar-DZ"/>
        </w:rPr>
        <w:t>لإنشاء</w:t>
      </w:r>
      <w:r w:rsidRPr="000C2BFE">
        <w:rPr>
          <w:rFonts w:ascii="Traditional Arabic" w:eastAsiaTheme="minorEastAsia" w:hAnsi="Traditional Arabic" w:cs="Traditional Arabic" w:hint="cs"/>
          <w:sz w:val="36"/>
          <w:szCs w:val="36"/>
          <w:rtl/>
          <w:lang w:eastAsia="fr-FR" w:bidi="ar-DZ"/>
        </w:rPr>
        <w:t xml:space="preserve"> هذا العلم إلى:</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1/ لتنظيم المعرفة العلمية، اختار العلماء توثيق رموزها ومصطلحاتها قصد توحيد المفاهيم.</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lastRenderedPageBreak/>
        <w:t>2/ عرفت أوربا تطورًا ملحوظًا في توحيد قواعد وضع المصطلحات على مستوى العالمي، حيث صدر معجم شلومان بست لغات، في ما يقابل 20 مجلدًا.</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 xml:space="preserve">قعد يوجن فيستر أصول علم المصطلحات </w:t>
      </w:r>
    </w:p>
    <w:p w:rsidR="000C2BFE" w:rsidRPr="000C2BFE" w:rsidRDefault="000C2BFE" w:rsidP="00033934">
      <w:pPr>
        <w:pStyle w:val="Sansinterligne"/>
        <w:bidi/>
        <w:spacing w:line="360" w:lineRule="auto"/>
        <w:jc w:val="both"/>
        <w:rPr>
          <w:rFonts w:ascii="Traditional Arabic" w:eastAsiaTheme="minorEastAsia" w:hAnsi="Traditional Arabic" w:cs="Traditional Arabic"/>
          <w:sz w:val="36"/>
          <w:szCs w:val="36"/>
          <w:rtl/>
          <w:lang w:eastAsia="fr-FR" w:bidi="ar-DZ"/>
        </w:rPr>
      </w:pPr>
      <w:r w:rsidRPr="000C2BFE">
        <w:rPr>
          <w:rFonts w:ascii="Traditional Arabic" w:eastAsiaTheme="minorEastAsia" w:hAnsi="Traditional Arabic" w:cs="Traditional Arabic" w:hint="cs"/>
          <w:sz w:val="36"/>
          <w:szCs w:val="36"/>
          <w:rtl/>
          <w:lang w:eastAsia="fr-FR" w:bidi="ar-DZ"/>
        </w:rPr>
        <w:t xml:space="preserve"> 3/  التطور السريع في المعرفة، خلق اضطرابات من المفاهيم العلمية وما يقابلها من اللغات، فأصبح تأسيس علم يوحد قواعد وضع المصطلحات ضرورة ملحة. </w:t>
      </w:r>
    </w:p>
    <w:p w:rsidR="00701776" w:rsidRPr="00033934" w:rsidRDefault="000C2BFE" w:rsidP="00033934">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 xml:space="preserve">مدارس المصطلح النقدي </w:t>
      </w:r>
    </w:p>
    <w:p w:rsidR="00A3640B" w:rsidRPr="00033934" w:rsidRDefault="00A3640B" w:rsidP="00033934">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w:t>
      </w:r>
      <w:r w:rsidRPr="005062B1">
        <w:rPr>
          <w:rFonts w:ascii="Traditional Arabic" w:hAnsi="Traditional Arabic" w:cs="Traditional Arabic" w:hint="cs"/>
          <w:b/>
          <w:bCs/>
          <w:sz w:val="36"/>
          <w:szCs w:val="36"/>
          <w:rtl/>
          <w:lang w:bidi="ar-DZ"/>
        </w:rPr>
        <w:t>المدرسة النمساوي</w:t>
      </w:r>
      <w:r w:rsidRPr="00033934">
        <w:rPr>
          <w:rFonts w:ascii="Traditional Arabic" w:hAnsi="Traditional Arabic" w:cs="Traditional Arabic" w:hint="cs"/>
          <w:sz w:val="36"/>
          <w:szCs w:val="36"/>
          <w:rtl/>
          <w:lang w:bidi="ar-DZ"/>
        </w:rPr>
        <w:t>:</w:t>
      </w:r>
    </w:p>
    <w:p w:rsidR="00A3640B" w:rsidRPr="00033934" w:rsidRDefault="00A3640B" w:rsidP="00033934">
      <w:pPr>
        <w:bidi/>
        <w:spacing w:line="360" w:lineRule="auto"/>
        <w:ind w:firstLine="708"/>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تحدثنا سابقا، أن علم المصطلح جاء كضرورة حتمية لتطور العلوم التقنية والتكنولوجية ونظير ذلك، كانت هذه المدرسة سباقة في البحث عن تأصيل وقواعد توجد هذه المصطلحات المستحدثة المقابلة لمعارف واكتشافات جديدة، ولقد كان المفجر الأول لهذه المدرسة هو المهندس النمساوي (فوستر) المعروضة في أطروحته، التي قدمها إلى جامعة برلين عام 1931 بعنوان (التقييم الدولي للغة التقنية)</w:t>
      </w:r>
      <w:r w:rsidR="00701776" w:rsidRPr="002938F0">
        <w:rPr>
          <w:rFonts w:ascii="Traditional Arabic" w:hAnsi="Traditional Arabic" w:cs="Traditional Arabic"/>
          <w:sz w:val="36"/>
          <w:szCs w:val="36"/>
          <w:vertAlign w:val="superscript"/>
          <w:rtl/>
        </w:rPr>
        <w:footnoteReference w:id="43"/>
      </w:r>
      <w:r w:rsidRPr="00033934">
        <w:rPr>
          <w:rFonts w:ascii="Traditional Arabic" w:hAnsi="Traditional Arabic" w:cs="Traditional Arabic" w:hint="cs"/>
          <w:sz w:val="36"/>
          <w:szCs w:val="36"/>
          <w:rtl/>
          <w:lang w:bidi="ar-DZ"/>
        </w:rPr>
        <w:t xml:space="preserve"> وقد تبنى (فوستر) في ذلك اتجاها فلسفيا حيث ينظر إلى المصطلحات بوصفها وسيلة اتصال لصيقة بطبيعة المفاهيم، ولهذا فإن "البحث المصطلحي يجب أن ينطلق من دراسة تلك المفاهيم والعلاقات القائمة بينها وخصائصها ووصفها وتعريفها، ثم صياغة المصطلحات التي تعبر عنها </w:t>
      </w:r>
      <w:r w:rsidRPr="00033934">
        <w:rPr>
          <w:rFonts w:ascii="Traditional Arabic" w:hAnsi="Traditional Arabic" w:cs="Traditional Arabic" w:hint="cs"/>
          <w:sz w:val="36"/>
          <w:szCs w:val="36"/>
          <w:rtl/>
          <w:lang w:bidi="ar-DZ"/>
        </w:rPr>
        <w:lastRenderedPageBreak/>
        <w:t>وتنميط المفاهيم والمصطلحات وتدويلها"</w:t>
      </w:r>
      <w:r w:rsidR="0070579E" w:rsidRPr="00033934">
        <w:rPr>
          <w:rFonts w:ascii="Traditional Arabic" w:hAnsi="Traditional Arabic" w:cs="Traditional Arabic"/>
          <w:sz w:val="36"/>
          <w:szCs w:val="36"/>
          <w:rtl/>
        </w:rPr>
        <w:footnoteReference w:id="44"/>
      </w:r>
      <w:r w:rsidRPr="00033934">
        <w:rPr>
          <w:rFonts w:ascii="Traditional Arabic" w:hAnsi="Traditional Arabic" w:cs="Traditional Arabic" w:hint="cs"/>
          <w:sz w:val="36"/>
          <w:szCs w:val="36"/>
          <w:rtl/>
          <w:lang w:bidi="ar-DZ"/>
        </w:rPr>
        <w:t xml:space="preserve"> ولقد ساهم في </w:t>
      </w:r>
      <w:r w:rsidR="002938F0" w:rsidRPr="00033934">
        <w:rPr>
          <w:rFonts w:ascii="Traditional Arabic" w:hAnsi="Traditional Arabic" w:cs="Traditional Arabic" w:hint="cs"/>
          <w:sz w:val="36"/>
          <w:szCs w:val="36"/>
          <w:rtl/>
          <w:lang w:bidi="ar-DZ"/>
        </w:rPr>
        <w:t>إنماء</w:t>
      </w:r>
      <w:r w:rsidRPr="00033934">
        <w:rPr>
          <w:rFonts w:ascii="Traditional Arabic" w:hAnsi="Traditional Arabic" w:cs="Traditional Arabic" w:hint="cs"/>
          <w:sz w:val="36"/>
          <w:szCs w:val="36"/>
          <w:rtl/>
          <w:lang w:bidi="ar-DZ"/>
        </w:rPr>
        <w:t xml:space="preserve"> وتطوير هذه المدرسة جملة من المفكرين والرواد من بينهم (هلركوويرزيك) ومبادئها هي:</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1-يعتبر النسق المفهومي نسقا جوهريا في مصطلحات كل علم، فتصنيف المفاهيم يأتي بعد تصنيف المصطلحات.</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 xml:space="preserve">2-النسق المفهومي تخضع فيه المفاهيم لتسلسل بنيوي، ذلك أن المفاهيم تحدّد في علاقة بعضها ببعض على الصعيدين الأفقي </w:t>
      </w:r>
      <w:r w:rsidR="00B26D0D">
        <w:rPr>
          <w:rFonts w:ascii="Traditional Arabic" w:hAnsi="Traditional Arabic" w:cs="Traditional Arabic"/>
          <w:sz w:val="36"/>
          <w:szCs w:val="36"/>
          <w:lang w:bidi="ar-DZ"/>
        </w:rPr>
        <w:t xml:space="preserve"> </w:t>
      </w:r>
      <w:r w:rsidRPr="00033934">
        <w:rPr>
          <w:rFonts w:ascii="Traditional Arabic" w:hAnsi="Traditional Arabic" w:cs="Traditional Arabic"/>
          <w:sz w:val="36"/>
          <w:szCs w:val="36"/>
          <w:lang w:bidi="ar-DZ"/>
        </w:rPr>
        <w:t>Horizontal</w:t>
      </w:r>
      <w:r w:rsidRPr="00033934">
        <w:rPr>
          <w:rFonts w:ascii="Traditional Arabic" w:hAnsi="Traditional Arabic" w:cs="Traditional Arabic" w:hint="cs"/>
          <w:sz w:val="36"/>
          <w:szCs w:val="36"/>
          <w:rtl/>
          <w:lang w:bidi="ar-DZ"/>
        </w:rPr>
        <w:t>والعمودي (</w:t>
      </w:r>
      <w:r w:rsidRPr="00033934">
        <w:rPr>
          <w:rFonts w:ascii="Traditional Arabic" w:hAnsi="Traditional Arabic" w:cs="Traditional Arabic"/>
          <w:sz w:val="36"/>
          <w:szCs w:val="36"/>
          <w:lang w:bidi="ar-DZ"/>
        </w:rPr>
        <w:t>Vertical</w:t>
      </w:r>
      <w:r w:rsidRPr="00033934">
        <w:rPr>
          <w:rFonts w:ascii="Traditional Arabic" w:hAnsi="Traditional Arabic" w:cs="Traditional Arabic" w:hint="cs"/>
          <w:sz w:val="36"/>
          <w:szCs w:val="36"/>
          <w:rtl/>
          <w:lang w:bidi="ar-DZ"/>
        </w:rPr>
        <w:t>) وبموجب هذا المبدأ كانت الدراسة المصطلحية، عند أصحاب هذه المدرسة جزء لا يتجزأ من الدراسة المنطقية والوجودية.</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-الدلالة الأحادية خاصية أساسية في المصطلح ويحكم هذا المبدأ رفضت ظاهرتا المشترك اللفظي وقامت بالدعوة على توحيد المصطلح.</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-يحتل التعريف موقعا أساسيًا في النسق المصطلحي إذ يحصر خصائص المفهوم ويعينها على طريقة التعريف المنطقي.</w:t>
      </w:r>
    </w:p>
    <w:p w:rsidR="00A3640B" w:rsidRPr="00033934" w:rsidRDefault="00A3640B" w:rsidP="0070579E">
      <w:pPr>
        <w:bidi/>
        <w:spacing w:line="360" w:lineRule="auto"/>
        <w:jc w:val="both"/>
        <w:rPr>
          <w:rFonts w:ascii="Traditional Arabic" w:hAnsi="Traditional Arabic" w:cs="Traditional Arabic"/>
          <w:sz w:val="36"/>
          <w:szCs w:val="36"/>
          <w:lang w:bidi="ar-DZ"/>
        </w:rPr>
      </w:pPr>
      <w:r w:rsidRPr="00033934">
        <w:rPr>
          <w:rFonts w:ascii="Traditional Arabic" w:hAnsi="Traditional Arabic" w:cs="Traditional Arabic" w:hint="cs"/>
          <w:sz w:val="36"/>
          <w:szCs w:val="36"/>
          <w:rtl/>
          <w:lang w:bidi="ar-DZ"/>
        </w:rPr>
        <w:t>-يشكل التوثيق شقا ضروريا لكل عمل مصطلحي بموجب هذا المبدأ ينفتح علم المصطلح على علم التصنيف وتقنياته</w:t>
      </w:r>
      <w:r w:rsidR="0070579E" w:rsidRPr="00B26D0D">
        <w:rPr>
          <w:rFonts w:ascii="Traditional Arabic" w:hAnsi="Traditional Arabic" w:cs="Traditional Arabic"/>
          <w:sz w:val="36"/>
          <w:szCs w:val="36"/>
          <w:vertAlign w:val="superscript"/>
        </w:rPr>
        <w:footnoteReference w:id="45"/>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lastRenderedPageBreak/>
        <w:t>2-</w:t>
      </w:r>
      <w:r w:rsidRPr="005062B1">
        <w:rPr>
          <w:rFonts w:ascii="Traditional Arabic" w:hAnsi="Traditional Arabic" w:cs="Traditional Arabic" w:hint="cs"/>
          <w:b/>
          <w:bCs/>
          <w:sz w:val="36"/>
          <w:szCs w:val="36"/>
          <w:rtl/>
          <w:lang w:bidi="ar-DZ"/>
        </w:rPr>
        <w:t xml:space="preserve">المدرسة التشيكوسلوفاكية/ مدرسة براغ </w:t>
      </w:r>
      <w:r w:rsidRPr="005062B1">
        <w:rPr>
          <w:rFonts w:ascii="Traditional Arabic" w:hAnsi="Traditional Arabic" w:cs="Traditional Arabic"/>
          <w:b/>
          <w:bCs/>
          <w:sz w:val="36"/>
          <w:szCs w:val="36"/>
          <w:lang w:bidi="ar-DZ"/>
        </w:rPr>
        <w:t>L’école Tchécoslovaque</w:t>
      </w:r>
    </w:p>
    <w:p w:rsidR="00A3640B" w:rsidRPr="00033934" w:rsidRDefault="00A3640B" w:rsidP="00A3640B">
      <w:pPr>
        <w:bidi/>
        <w:spacing w:line="360" w:lineRule="auto"/>
        <w:ind w:firstLine="708"/>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جاءت هذه المدرسة كتطوير للمدرسة اللسانية الوظيفية وقد انطلقت مع بداية العقد الثالث من القرن العشرين، ولقد تبلورت فكرتها من منطقي الدفاع على بقاء اللغة التشكيلية واللغة السلافية وكذا استمرار ثقافتهما وعدم السماح لاندثارها، وأمّا عن أهم مؤسسيها (دروز وككوريك)، وأمّا عن أهم وظائفها فكانت</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-التوحيد المصطلحي على الصعيدين الوطني والدولي.</w:t>
      </w:r>
    </w:p>
    <w:p w:rsidR="00A3640B" w:rsidRPr="00B26D0D" w:rsidRDefault="00A3640B" w:rsidP="0070579E">
      <w:pPr>
        <w:bidi/>
        <w:spacing w:line="360" w:lineRule="auto"/>
        <w:jc w:val="both"/>
        <w:rPr>
          <w:rFonts w:ascii="Traditional Arabic" w:hAnsi="Traditional Arabic" w:cs="Traditional Arabic"/>
          <w:sz w:val="36"/>
          <w:szCs w:val="36"/>
          <w:vertAlign w:val="superscript"/>
          <w:rtl/>
          <w:lang w:bidi="ar-DZ"/>
        </w:rPr>
      </w:pPr>
      <w:r w:rsidRPr="00033934">
        <w:rPr>
          <w:rFonts w:ascii="Traditional Arabic" w:hAnsi="Traditional Arabic" w:cs="Traditional Arabic" w:hint="cs"/>
          <w:sz w:val="36"/>
          <w:szCs w:val="36"/>
          <w:rtl/>
          <w:lang w:bidi="ar-DZ"/>
        </w:rPr>
        <w:t>-وضع المشاكل المصطلحية في الإطار اللساني البنيوي الوظيفي</w:t>
      </w:r>
      <w:r w:rsidR="0070579E" w:rsidRPr="00B26D0D">
        <w:rPr>
          <w:rFonts w:ascii="Traditional Arabic" w:hAnsi="Traditional Arabic" w:cs="Traditional Arabic"/>
          <w:sz w:val="36"/>
          <w:szCs w:val="36"/>
          <w:vertAlign w:val="superscript"/>
          <w:rtl/>
        </w:rPr>
        <w:footnoteReference w:id="46"/>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3-</w:t>
      </w:r>
      <w:r w:rsidRPr="005062B1">
        <w:rPr>
          <w:rFonts w:ascii="Traditional Arabic" w:hAnsi="Traditional Arabic" w:cs="Traditional Arabic" w:hint="cs"/>
          <w:b/>
          <w:bCs/>
          <w:sz w:val="36"/>
          <w:szCs w:val="36"/>
          <w:rtl/>
          <w:lang w:bidi="ar-DZ"/>
        </w:rPr>
        <w:t>المدرسة السوفيتية:</w:t>
      </w:r>
      <w:r w:rsidRPr="005062B1">
        <w:rPr>
          <w:rFonts w:ascii="Traditional Arabic" w:hAnsi="Traditional Arabic" w:cs="Traditional Arabic"/>
          <w:b/>
          <w:bCs/>
          <w:sz w:val="36"/>
          <w:szCs w:val="36"/>
          <w:lang w:bidi="ar-DZ"/>
        </w:rPr>
        <w:t>L’école soviétique</w:t>
      </w:r>
      <w:r w:rsidRPr="00033934">
        <w:rPr>
          <w:rFonts w:ascii="Traditional Arabic" w:hAnsi="Traditional Arabic" w:cs="Traditional Arabic" w:hint="cs"/>
          <w:sz w:val="36"/>
          <w:szCs w:val="36"/>
          <w:rtl/>
          <w:lang w:bidi="ar-DZ"/>
        </w:rPr>
        <w:t xml:space="preserve"> وقد تأثرت هذه المدرسة أيما تأثير لما جاء به (فوستر) وكان ظهور هي الأخرى في العقد الثالث من القرن العشرين، ومن</w:t>
      </w:r>
      <w:r w:rsidR="005062B1">
        <w:rPr>
          <w:rFonts w:ascii="Traditional Arabic" w:hAnsi="Traditional Arabic" w:cs="Traditional Arabic" w:hint="cs"/>
          <w:sz w:val="36"/>
          <w:szCs w:val="36"/>
          <w:rtl/>
          <w:lang w:bidi="ar-DZ"/>
        </w:rPr>
        <w:t xml:space="preserve"> أهم مؤسسها (ش</w:t>
      </w:r>
      <w:r w:rsidRPr="00033934">
        <w:rPr>
          <w:rFonts w:ascii="Traditional Arabic" w:hAnsi="Traditional Arabic" w:cs="Traditional Arabic" w:hint="cs"/>
          <w:sz w:val="36"/>
          <w:szCs w:val="36"/>
          <w:rtl/>
          <w:lang w:bidi="ar-DZ"/>
        </w:rPr>
        <w:t>ابلجين ولوط وكندلكيودريزن) من ثوابتها:</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-علم المصطلح تخصص معرفي تطبيقي من حيث كونه يبحث عن حلول لمشاكل تتصل بممارسة فعل الاصطلاح في المجالات العلمية والتقنية، ومن أهمها مشكل توحيد المصطلحات ومشكل التوليد.</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lastRenderedPageBreak/>
        <w:t>-موضوع علم المصطلح ذو طابع لغوي، ومن هنا فإن الحلول الممكنة للمشاكل المذكورة آنفًا، يجب أن تكون حلولاً لسانية مما يعني أن الطابع العام للتطور المقترح للظاهرة المصطلحية هو طابع لساني، وهذا يقلص بطبيعة الحال من أهمية البعد الفلسفي.</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-وجوب العناية في أي عمل مصطلحي بتعيين المصطلح ومميزاته، وتعريف المفهوم وتمييز النسق المصطلحي عن مدونة المصطلحات.</w:t>
      </w:r>
    </w:p>
    <w:p w:rsidR="00A3640B" w:rsidRPr="00033934" w:rsidRDefault="00A3640B" w:rsidP="0070579E">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-التوحيد المصطلحي نهج يجب أن تراعي فيه الاعتبارات الاجتماعية اللسانية</w:t>
      </w:r>
      <w:r w:rsidR="0070579E" w:rsidRPr="00B26D0D">
        <w:rPr>
          <w:rFonts w:ascii="Traditional Arabic" w:hAnsi="Traditional Arabic" w:cs="Traditional Arabic"/>
          <w:sz w:val="36"/>
          <w:szCs w:val="36"/>
          <w:vertAlign w:val="superscript"/>
          <w:rtl/>
        </w:rPr>
        <w:footnoteReference w:id="47"/>
      </w:r>
    </w:p>
    <w:p w:rsidR="00A3640B" w:rsidRPr="00033934" w:rsidRDefault="00A3640B" w:rsidP="005062B1">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4-</w:t>
      </w:r>
      <w:r w:rsidRPr="005062B1">
        <w:rPr>
          <w:rFonts w:ascii="Traditional Arabic" w:hAnsi="Traditional Arabic" w:cs="Traditional Arabic" w:hint="cs"/>
          <w:b/>
          <w:bCs/>
          <w:sz w:val="36"/>
          <w:szCs w:val="36"/>
          <w:rtl/>
          <w:lang w:bidi="ar-DZ"/>
        </w:rPr>
        <w:t>المدرسة الكندية (الكيبكية</w:t>
      </w:r>
      <w:r w:rsidRPr="00033934">
        <w:rPr>
          <w:rFonts w:ascii="Traditional Arabic" w:hAnsi="Traditional Arabic" w:cs="Traditional Arabic" w:hint="cs"/>
          <w:sz w:val="36"/>
          <w:szCs w:val="36"/>
          <w:rtl/>
          <w:lang w:bidi="ar-DZ"/>
        </w:rPr>
        <w:t>): ولقد تأخرت هذه المدرسة زمنيًا مقارنة بباقي المدارس، حيث لم يكن لها وجود إلاّ في المنتصف الثاني من القرن العشرين وقد بنيت على مبادئ المدارس السابقة لها، من أشهر أعلامها (روندوابولنجي)</w:t>
      </w:r>
      <w:r w:rsidR="0070579E" w:rsidRPr="00033934">
        <w:rPr>
          <w:rFonts w:ascii="Traditional Arabic" w:hAnsi="Traditional Arabic" w:cs="Traditional Arabic"/>
          <w:sz w:val="36"/>
          <w:szCs w:val="36"/>
          <w:rtl/>
        </w:rPr>
        <w:footnoteReference w:id="48"/>
      </w:r>
      <w:r w:rsidRPr="00033934">
        <w:rPr>
          <w:rFonts w:ascii="Traditional Arabic" w:hAnsi="Traditional Arabic" w:cs="Traditional Arabic" w:hint="cs"/>
          <w:sz w:val="36"/>
          <w:szCs w:val="36"/>
          <w:rtl/>
          <w:lang w:bidi="ar-DZ"/>
        </w:rPr>
        <w:t xml:space="preserve"> وقد ركزت هذه الأخيرة على لغة المصطلح وما</w:t>
      </w:r>
      <w:r w:rsidR="005062B1">
        <w:rPr>
          <w:rFonts w:ascii="Traditional Arabic" w:hAnsi="Traditional Arabic" w:cs="Traditional Arabic" w:hint="cs"/>
          <w:sz w:val="36"/>
          <w:szCs w:val="36"/>
          <w:rtl/>
          <w:lang w:bidi="ar-DZ"/>
        </w:rPr>
        <w:t xml:space="preserve"> ميز</w:t>
      </w:r>
      <w:r w:rsidRPr="00033934">
        <w:rPr>
          <w:rFonts w:ascii="Traditional Arabic" w:hAnsi="Traditional Arabic" w:cs="Traditional Arabic" w:hint="cs"/>
          <w:sz w:val="36"/>
          <w:szCs w:val="36"/>
          <w:rtl/>
          <w:lang w:bidi="ar-DZ"/>
        </w:rPr>
        <w:t xml:space="preserve"> بين اللغة الخاصة واللغة العامة وهذا ما تحدث عنه (الجمعاوي) عندما أفضى لتفسير طريقتها ومنهجها "كان منهجها يعتمد على الدراسة المصطلحية اللسانية ال</w:t>
      </w:r>
      <w:r w:rsidR="005062B1">
        <w:rPr>
          <w:rFonts w:ascii="Traditional Arabic" w:hAnsi="Traditional Arabic" w:cs="Traditional Arabic" w:hint="cs"/>
          <w:sz w:val="36"/>
          <w:szCs w:val="36"/>
          <w:rtl/>
          <w:lang w:bidi="ar-DZ"/>
        </w:rPr>
        <w:t>تي تبحث في قضايا المفهوم وعلاقته</w:t>
      </w:r>
      <w:r w:rsidRPr="00033934">
        <w:rPr>
          <w:rFonts w:ascii="Traditional Arabic" w:hAnsi="Traditional Arabic" w:cs="Traditional Arabic" w:hint="cs"/>
          <w:sz w:val="36"/>
          <w:szCs w:val="36"/>
          <w:rtl/>
          <w:lang w:bidi="ar-DZ"/>
        </w:rPr>
        <w:t xml:space="preserve"> بالتسمية والتمييز بينه وبين اللغة الخاصة واللغة العامة"</w:t>
      </w:r>
      <w:r w:rsidR="0070579E" w:rsidRPr="00B26D0D">
        <w:rPr>
          <w:rFonts w:ascii="Traditional Arabic" w:hAnsi="Traditional Arabic" w:cs="Traditional Arabic"/>
          <w:sz w:val="36"/>
          <w:szCs w:val="36"/>
          <w:vertAlign w:val="superscript"/>
          <w:rtl/>
        </w:rPr>
        <w:footnoteReference w:id="49"/>
      </w:r>
    </w:p>
    <w:p w:rsidR="00A3640B" w:rsidRPr="00033934" w:rsidRDefault="00A3640B" w:rsidP="0070579E">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lastRenderedPageBreak/>
        <w:t>5</w:t>
      </w:r>
      <w:r w:rsidRPr="007A30D3">
        <w:rPr>
          <w:rFonts w:ascii="Traditional Arabic" w:hAnsi="Traditional Arabic" w:cs="Traditional Arabic" w:hint="cs"/>
          <w:b/>
          <w:bCs/>
          <w:sz w:val="36"/>
          <w:szCs w:val="36"/>
          <w:rtl/>
          <w:lang w:bidi="ar-DZ"/>
        </w:rPr>
        <w:t>-المدرسة الفرنسية</w:t>
      </w:r>
      <w:r w:rsidRPr="00033934">
        <w:rPr>
          <w:rFonts w:ascii="Traditional Arabic" w:hAnsi="Traditional Arabic" w:cs="Traditional Arabic" w:hint="cs"/>
          <w:sz w:val="36"/>
          <w:szCs w:val="36"/>
          <w:rtl/>
          <w:lang w:bidi="ar-DZ"/>
        </w:rPr>
        <w:t>: نشأت المدرسة الفرنسية في السبعينيات من القرن العشرين، وكان من أبرز مؤسسها (فلبر ولارايدوبوفودوييسي) وقد اهتم هؤلاء في أعمالهم بالاشتقاق المصطلحي وكيفية توليده وتعريفه وقياسه معتمدين في ذلك على مفهوم الحقل الدلالي قصد البحث في كيفية التصنيف المصطلحي وفق هذه الحقول وضبط التعريف المناسب لكلّ مصطلح داخل نسقه المعرفي الخاص"</w:t>
      </w:r>
      <w:r w:rsidR="0070579E" w:rsidRPr="00033934">
        <w:rPr>
          <w:rFonts w:ascii="Traditional Arabic" w:hAnsi="Traditional Arabic" w:cs="Traditional Arabic"/>
          <w:sz w:val="36"/>
          <w:szCs w:val="36"/>
          <w:rtl/>
        </w:rPr>
        <w:footnoteReference w:id="50"/>
      </w:r>
      <w:r w:rsidRPr="00033934">
        <w:rPr>
          <w:rFonts w:ascii="Traditional Arabic" w:hAnsi="Traditional Arabic" w:cs="Traditional Arabic" w:hint="cs"/>
          <w:sz w:val="36"/>
          <w:szCs w:val="36"/>
          <w:rtl/>
          <w:lang w:bidi="ar-DZ"/>
        </w:rPr>
        <w:t xml:space="preserve"> وبالتالي فقد سعت هذه الأخيرة الى تحديد خصائص التعريف المصطلحي، وعملها على تنزيل المصطلحات داخل أنساقها الدّلالية"</w:t>
      </w:r>
      <w:r w:rsidR="0070579E" w:rsidRPr="00EE13D9">
        <w:rPr>
          <w:rFonts w:ascii="Traditional Arabic" w:hAnsi="Traditional Arabic" w:cs="Traditional Arabic"/>
          <w:sz w:val="36"/>
          <w:szCs w:val="36"/>
          <w:vertAlign w:val="superscript"/>
          <w:rtl/>
        </w:rPr>
        <w:footnoteReference w:id="51"/>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w:t>
      </w:r>
      <w:r w:rsidRPr="007A30D3">
        <w:rPr>
          <w:rFonts w:ascii="Traditional Arabic" w:hAnsi="Traditional Arabic" w:cs="Traditional Arabic" w:hint="cs"/>
          <w:b/>
          <w:bCs/>
          <w:sz w:val="36"/>
          <w:szCs w:val="36"/>
          <w:rtl/>
          <w:lang w:bidi="ar-DZ"/>
        </w:rPr>
        <w:t>المدرسة البريطانية</w:t>
      </w:r>
      <w:r w:rsidRPr="00033934">
        <w:rPr>
          <w:rFonts w:ascii="Traditional Arabic" w:hAnsi="Traditional Arabic" w:cs="Traditional Arabic" w:hint="cs"/>
          <w:sz w:val="36"/>
          <w:szCs w:val="36"/>
          <w:rtl/>
          <w:lang w:bidi="ar-DZ"/>
        </w:rPr>
        <w:t xml:space="preserve">: ظهرت هذه المدرسة في النصف الثاني من القرن العشرين وكان رائدها هو المفكر ساجر </w:t>
      </w:r>
      <w:r w:rsidRPr="00033934">
        <w:rPr>
          <w:rFonts w:ascii="Traditional Arabic" w:hAnsi="Traditional Arabic" w:cs="Traditional Arabic"/>
          <w:sz w:val="36"/>
          <w:szCs w:val="36"/>
          <w:lang w:bidi="ar-DZ"/>
        </w:rPr>
        <w:t>Sager</w:t>
      </w:r>
      <w:r w:rsidRPr="00033934">
        <w:rPr>
          <w:rFonts w:ascii="Traditional Arabic" w:hAnsi="Traditional Arabic" w:cs="Traditional Arabic" w:hint="cs"/>
          <w:sz w:val="36"/>
          <w:szCs w:val="36"/>
          <w:rtl/>
          <w:lang w:bidi="ar-DZ"/>
        </w:rPr>
        <w:t xml:space="preserve"> والذي حول اهتمام هذه المدرسة في:</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-ازدواجية القضايا المصطلحية بين قضايا نظرية وتطبيقية.</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-تعداد الفروقات بين المصطلح والكلمة وبين اللغة العامة والخاصة.</w:t>
      </w:r>
    </w:p>
    <w:p w:rsidR="00A3640B" w:rsidRPr="00033934" w:rsidRDefault="00A3640B" w:rsidP="00A3640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w:t>
      </w:r>
      <w:r w:rsidR="00EE13D9" w:rsidRPr="00033934">
        <w:rPr>
          <w:rFonts w:ascii="Traditional Arabic" w:hAnsi="Traditional Arabic" w:cs="Traditional Arabic" w:hint="cs"/>
          <w:sz w:val="36"/>
          <w:szCs w:val="36"/>
          <w:rtl/>
          <w:lang w:bidi="ar-DZ"/>
        </w:rPr>
        <w:t>إدراج</w:t>
      </w:r>
      <w:r w:rsidRPr="00033934">
        <w:rPr>
          <w:rFonts w:ascii="Traditional Arabic" w:hAnsi="Traditional Arabic" w:cs="Traditional Arabic" w:hint="cs"/>
          <w:sz w:val="36"/>
          <w:szCs w:val="36"/>
          <w:rtl/>
          <w:lang w:bidi="ar-DZ"/>
        </w:rPr>
        <w:t xml:space="preserve"> أسس ومبادئ تعليمية للمصطلحية.</w:t>
      </w:r>
    </w:p>
    <w:p w:rsidR="00F53326" w:rsidRPr="00033934" w:rsidRDefault="00A3640B" w:rsidP="00BD323B">
      <w:pPr>
        <w:bidi/>
        <w:spacing w:line="360" w:lineRule="auto"/>
        <w:jc w:val="both"/>
        <w:rPr>
          <w:rFonts w:ascii="Traditional Arabic" w:hAnsi="Traditional Arabic" w:cs="Traditional Arabic"/>
          <w:sz w:val="36"/>
          <w:szCs w:val="36"/>
          <w:rtl/>
          <w:lang w:bidi="ar-DZ"/>
        </w:rPr>
      </w:pPr>
      <w:r w:rsidRPr="00033934">
        <w:rPr>
          <w:rFonts w:ascii="Traditional Arabic" w:hAnsi="Traditional Arabic" w:cs="Traditional Arabic" w:hint="cs"/>
          <w:sz w:val="36"/>
          <w:szCs w:val="36"/>
          <w:rtl/>
          <w:lang w:bidi="ar-DZ"/>
        </w:rPr>
        <w:t>-تطوير البنوك المصطلحية"</w:t>
      </w:r>
      <w:r w:rsidR="0070579E" w:rsidRPr="00EE13D9">
        <w:rPr>
          <w:rFonts w:ascii="Traditional Arabic" w:hAnsi="Traditional Arabic" w:cs="Traditional Arabic"/>
          <w:sz w:val="36"/>
          <w:szCs w:val="36"/>
          <w:vertAlign w:val="superscript"/>
          <w:rtl/>
        </w:rPr>
        <w:footnoteReference w:id="52"/>
      </w:r>
    </w:p>
    <w:p w:rsidR="00BD323B" w:rsidRPr="00033934" w:rsidRDefault="00BD323B" w:rsidP="00BD323B">
      <w:pPr>
        <w:bidi/>
        <w:spacing w:line="360" w:lineRule="auto"/>
        <w:jc w:val="both"/>
        <w:rPr>
          <w:rFonts w:ascii="Traditional Arabic" w:hAnsi="Traditional Arabic" w:cs="Traditional Arabic"/>
          <w:sz w:val="36"/>
          <w:szCs w:val="36"/>
          <w:rtl/>
          <w:lang w:bidi="ar-DZ"/>
        </w:rPr>
      </w:pPr>
    </w:p>
    <w:p w:rsidR="00BD4E7B" w:rsidRPr="00DB73C4" w:rsidRDefault="00BD4E7B" w:rsidP="00BD4E7B">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t>عنوان المحاضرة</w:t>
      </w:r>
      <w:r w:rsidRPr="00DB73C4">
        <w:rPr>
          <w:rFonts w:ascii="Traditional Arabic" w:hAnsi="Traditional Arabic" w:cs="Traditional Arabic" w:hint="cs"/>
          <w:b/>
          <w:bCs/>
          <w:sz w:val="36"/>
          <w:szCs w:val="36"/>
          <w:rtl/>
          <w:lang w:bidi="ar-DZ"/>
        </w:rPr>
        <w:t xml:space="preserve"> ا</w:t>
      </w:r>
      <w:r>
        <w:rPr>
          <w:rFonts w:ascii="Traditional Arabic" w:hAnsi="Traditional Arabic" w:cs="Traditional Arabic" w:hint="cs"/>
          <w:b/>
          <w:bCs/>
          <w:sz w:val="36"/>
          <w:szCs w:val="36"/>
          <w:rtl/>
          <w:lang w:bidi="ar-DZ"/>
        </w:rPr>
        <w:t>لخامسة</w:t>
      </w:r>
      <w:r w:rsidRPr="00DB73C4">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إشكالية الترجمة الآلية للمصطلح</w:t>
      </w:r>
      <w:r w:rsidRPr="00DB73C4">
        <w:rPr>
          <w:rFonts w:ascii="Traditional Arabic" w:hAnsi="Traditional Arabic" w:cs="Traditional Arabic"/>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BD4E7B" w:rsidRPr="00DB73C4" w:rsidRDefault="00BD4E7B" w:rsidP="00BD4E7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00555158">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 xml:space="preserve">ف على </w:t>
      </w:r>
      <w:r>
        <w:rPr>
          <w:rFonts w:ascii="Traditional Arabic" w:hAnsi="Traditional Arabic" w:cs="Traditional Arabic" w:hint="cs"/>
          <w:sz w:val="36"/>
          <w:szCs w:val="36"/>
          <w:rtl/>
          <w:lang w:bidi="ar-DZ"/>
        </w:rPr>
        <w:t>ماهية الترجمة</w:t>
      </w:r>
      <w:r w:rsidR="0055515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وآلياتها</w:t>
      </w:r>
      <w:r w:rsidRPr="00DB73C4">
        <w:rPr>
          <w:rFonts w:ascii="Traditional Arabic" w:hAnsi="Traditional Arabic" w:cs="Traditional Arabic"/>
          <w:sz w:val="36"/>
          <w:szCs w:val="36"/>
          <w:rtl/>
          <w:lang w:bidi="ar-DZ"/>
        </w:rPr>
        <w:t>.</w:t>
      </w:r>
    </w:p>
    <w:p w:rsidR="00BD4E7B" w:rsidRPr="00DB73C4" w:rsidRDefault="00BD4E7B" w:rsidP="00BD4E7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BD4E7B" w:rsidRPr="00DB73C4" w:rsidRDefault="00BD4E7B" w:rsidP="00BD4E7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Pr>
          <w:rFonts w:ascii="Traditional Arabic" w:hAnsi="Traditional Arabic" w:cs="Traditional Arabic" w:hint="cs"/>
          <w:sz w:val="36"/>
          <w:szCs w:val="36"/>
          <w:rtl/>
          <w:lang w:bidi="ar-DZ"/>
        </w:rPr>
        <w:t>ماهية الترجمة.</w:t>
      </w:r>
    </w:p>
    <w:p w:rsidR="00BD4E7B" w:rsidRPr="00DB73C4" w:rsidRDefault="00BD4E7B" w:rsidP="00BD4E7B">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التعرف على </w:t>
      </w:r>
      <w:r>
        <w:rPr>
          <w:rFonts w:ascii="Traditional Arabic" w:hAnsi="Traditional Arabic" w:cs="Traditional Arabic" w:hint="cs"/>
          <w:sz w:val="36"/>
          <w:szCs w:val="36"/>
          <w:rtl/>
          <w:lang w:bidi="ar-DZ"/>
        </w:rPr>
        <w:t>آليات</w:t>
      </w:r>
      <w:r w:rsidR="00555158">
        <w:rPr>
          <w:rFonts w:ascii="Traditional Arabic" w:hAnsi="Traditional Arabic" w:cs="Traditional Arabic" w:hint="cs"/>
          <w:sz w:val="36"/>
          <w:szCs w:val="36"/>
          <w:rtl/>
          <w:lang w:bidi="ar-DZ"/>
        </w:rPr>
        <w:t>ها</w:t>
      </w:r>
      <w:r>
        <w:rPr>
          <w:rFonts w:ascii="Traditional Arabic" w:hAnsi="Traditional Arabic" w:cs="Traditional Arabic" w:hint="cs"/>
          <w:sz w:val="36"/>
          <w:szCs w:val="36"/>
          <w:rtl/>
          <w:lang w:bidi="ar-DZ"/>
        </w:rPr>
        <w:t xml:space="preserve"> وأدواتها</w:t>
      </w:r>
      <w:r w:rsidRPr="00DB73C4">
        <w:rPr>
          <w:rFonts w:ascii="Traditional Arabic" w:hAnsi="Traditional Arabic" w:cs="Traditional Arabic"/>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BD4E7B" w:rsidRPr="00DB73C4" w:rsidRDefault="00BD4E7B" w:rsidP="00BD4E7B">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محمد عنابي: الترجمة الأدبية بين النظرية والتطبيق</w:t>
      </w:r>
      <w:r w:rsidRPr="00DB73C4">
        <w:rPr>
          <w:rFonts w:ascii="Traditional Arabic" w:hAnsi="Traditional Arabic" w:cs="Traditional Arabic" w:hint="cs"/>
          <w:sz w:val="36"/>
          <w:szCs w:val="36"/>
          <w:rtl/>
          <w:lang w:bidi="ar-DZ"/>
        </w:rPr>
        <w:t xml:space="preserve"> .</w:t>
      </w:r>
    </w:p>
    <w:p w:rsidR="00BD4E7B" w:rsidRPr="00DB73C4" w:rsidRDefault="007A30D3"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علي القاس</w:t>
      </w:r>
      <w:r w:rsidR="00BD4E7B">
        <w:rPr>
          <w:rFonts w:ascii="Traditional Arabic" w:hAnsi="Traditional Arabic" w:cs="Traditional Arabic" w:hint="cs"/>
          <w:sz w:val="36"/>
          <w:szCs w:val="36"/>
          <w:rtl/>
          <w:lang w:bidi="ar-DZ"/>
        </w:rPr>
        <w:t>مي: علم المصطلح أسسه النظرية وتطبيقاته العلمية</w:t>
      </w:r>
      <w:r w:rsidR="00BD4E7B" w:rsidRPr="00DB73C4">
        <w:rPr>
          <w:rFonts w:ascii="Traditional Arabic" w:hAnsi="Traditional Arabic" w:cs="Traditional Arabic" w:hint="cs"/>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BD4E7B" w:rsidRPr="00DB73C4" w:rsidRDefault="00BD4E7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ماهية الترجمة.</w:t>
      </w:r>
    </w:p>
    <w:p w:rsidR="00BD4E7B" w:rsidRDefault="00BD4E7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روافد الترجمة.</w:t>
      </w:r>
    </w:p>
    <w:p w:rsidR="00BD4E7B" w:rsidRDefault="00BD4E7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ترجمة المصطلح بين الضرورة والضرر.</w:t>
      </w:r>
    </w:p>
    <w:p w:rsidR="00BD4E7B" w:rsidRPr="00DB73C4" w:rsidRDefault="00BD4E7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الترجمة الآلية للمصطلح النقدي.</w:t>
      </w:r>
    </w:p>
    <w:p w:rsidR="000C2BFE" w:rsidRPr="000C2BFE" w:rsidRDefault="000C2BFE" w:rsidP="000C2BFE">
      <w:pPr>
        <w:pStyle w:val="Sansinterligne"/>
        <w:bidi/>
        <w:spacing w:line="360" w:lineRule="auto"/>
        <w:rPr>
          <w:rFonts w:ascii="Traditional Arabic" w:eastAsiaTheme="minorEastAsia" w:hAnsi="Traditional Arabic" w:cs="Traditional Arabic"/>
          <w:sz w:val="36"/>
          <w:szCs w:val="36"/>
          <w:rtl/>
          <w:lang w:eastAsia="fr-FR" w:bidi="ar-DZ"/>
        </w:rPr>
      </w:pPr>
    </w:p>
    <w:p w:rsidR="000C2BFE" w:rsidRPr="000C2BFE" w:rsidRDefault="000C2BFE" w:rsidP="000C2BFE">
      <w:pPr>
        <w:pStyle w:val="Sansinterligne"/>
        <w:bidi/>
        <w:spacing w:line="360" w:lineRule="auto"/>
        <w:rPr>
          <w:rFonts w:ascii="Traditional Arabic" w:eastAsiaTheme="minorEastAsia" w:hAnsi="Traditional Arabic" w:cs="Traditional Arabic"/>
          <w:sz w:val="36"/>
          <w:szCs w:val="36"/>
          <w:rtl/>
          <w:lang w:eastAsia="fr-FR" w:bidi="ar-DZ"/>
        </w:rPr>
      </w:pPr>
    </w:p>
    <w:p w:rsidR="00BD4E7B" w:rsidRPr="00BD4E7B" w:rsidRDefault="00BD4E7B" w:rsidP="00F53326">
      <w:pPr>
        <w:bidi/>
        <w:spacing w:line="360" w:lineRule="auto"/>
        <w:jc w:val="both"/>
        <w:outlineLvl w:val="0"/>
        <w:rPr>
          <w:rFonts w:ascii="Traditional Arabic" w:hAnsi="Traditional Arabic" w:cs="Traditional Arabic"/>
          <w:b/>
          <w:bCs/>
          <w:sz w:val="36"/>
          <w:szCs w:val="36"/>
          <w:rtl/>
          <w:lang w:bidi="ar-DZ"/>
        </w:rPr>
      </w:pPr>
      <w:r w:rsidRPr="00BD4E7B">
        <w:rPr>
          <w:rFonts w:ascii="Traditional Arabic" w:hAnsi="Traditional Arabic" w:cs="Traditional Arabic"/>
          <w:b/>
          <w:bCs/>
          <w:sz w:val="36"/>
          <w:szCs w:val="36"/>
          <w:rtl/>
          <w:lang w:bidi="ar-DZ"/>
        </w:rPr>
        <w:lastRenderedPageBreak/>
        <w:t>إشكالي</w:t>
      </w:r>
      <w:r>
        <w:rPr>
          <w:rFonts w:ascii="Traditional Arabic" w:hAnsi="Traditional Arabic" w:cs="Traditional Arabic"/>
          <w:b/>
          <w:bCs/>
          <w:sz w:val="36"/>
          <w:szCs w:val="36"/>
          <w:rtl/>
          <w:lang w:bidi="ar-DZ"/>
        </w:rPr>
        <w:t>ة الترجمة الآلية للمصطلح النقدي</w:t>
      </w:r>
      <w:r>
        <w:rPr>
          <w:rFonts w:ascii="Traditional Arabic" w:hAnsi="Traditional Arabic" w:cs="Traditional Arabic" w:hint="cs"/>
          <w:b/>
          <w:bCs/>
          <w:sz w:val="36"/>
          <w:szCs w:val="36"/>
          <w:rtl/>
          <w:lang w:bidi="ar-DZ"/>
        </w:rPr>
        <w:t>:</w:t>
      </w:r>
    </w:p>
    <w:p w:rsidR="00BD4E7B" w:rsidRPr="00B723AF" w:rsidRDefault="00BD4E7B" w:rsidP="00BD4E7B">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إن هذه المحاضرة، تتناول شقين مهمين من عالم نقل المصطلح ، إذ يعنى الأ</w:t>
      </w:r>
      <w:r w:rsidR="00EA7683">
        <w:rPr>
          <w:rFonts w:ascii="Traditional Arabic" w:hAnsi="Traditional Arabic" w:cs="Traditional Arabic"/>
          <w:sz w:val="36"/>
          <w:szCs w:val="36"/>
          <w:rtl/>
          <w:lang w:bidi="ar-DZ"/>
        </w:rPr>
        <w:t>ول بخصوصية الترجمة ، في حين يعن</w:t>
      </w:r>
      <w:r w:rsidR="00EA7683">
        <w:rPr>
          <w:rFonts w:ascii="Traditional Arabic" w:hAnsi="Traditional Arabic" w:cs="Traditional Arabic" w:hint="cs"/>
          <w:sz w:val="36"/>
          <w:szCs w:val="36"/>
          <w:rtl/>
          <w:lang w:bidi="ar-DZ"/>
        </w:rPr>
        <w:t>ى</w:t>
      </w:r>
      <w:r w:rsidRPr="00B723AF">
        <w:rPr>
          <w:rFonts w:ascii="Traditional Arabic" w:hAnsi="Traditional Arabic" w:cs="Traditional Arabic"/>
          <w:sz w:val="36"/>
          <w:szCs w:val="36"/>
          <w:rtl/>
          <w:lang w:bidi="ar-DZ"/>
        </w:rPr>
        <w:t xml:space="preserve"> الثاني بآلية من آليات ا</w:t>
      </w:r>
      <w:r w:rsidR="00555158">
        <w:rPr>
          <w:rFonts w:ascii="Traditional Arabic" w:hAnsi="Traditional Arabic" w:cs="Traditional Arabic" w:hint="cs"/>
          <w:sz w:val="36"/>
          <w:szCs w:val="36"/>
          <w:rtl/>
          <w:lang w:bidi="ar-DZ"/>
        </w:rPr>
        <w:t>ل</w:t>
      </w:r>
      <w:r w:rsidRPr="00B723AF">
        <w:rPr>
          <w:rFonts w:ascii="Traditional Arabic" w:hAnsi="Traditional Arabic" w:cs="Traditional Arabic"/>
          <w:sz w:val="36"/>
          <w:szCs w:val="36"/>
          <w:rtl/>
          <w:lang w:bidi="ar-DZ"/>
        </w:rPr>
        <w:t>نقل(الترجمة)، وهنا قبل أن نفضي لتناول خصوصية هذا النوع من المصطلحات لابدّ أن نتعرّف بادئ ذي بدء على ماهية هذا المصطلح وخصوصياته.</w:t>
      </w:r>
    </w:p>
    <w:p w:rsidR="00BD4E7B" w:rsidRPr="00EE13D9" w:rsidRDefault="00BD4E7B" w:rsidP="00EE13D9">
      <w:pPr>
        <w:bidi/>
        <w:spacing w:line="360" w:lineRule="auto"/>
        <w:ind w:left="-18"/>
        <w:jc w:val="both"/>
        <w:rPr>
          <w:rFonts w:ascii="Traditional Arabic" w:hAnsi="Traditional Arabic" w:cs="Traditional Arabic"/>
          <w:b/>
          <w:bCs/>
          <w:sz w:val="36"/>
          <w:szCs w:val="36"/>
          <w:lang w:bidi="ar-DZ"/>
        </w:rPr>
      </w:pPr>
      <w:r w:rsidRPr="00EE13D9">
        <w:rPr>
          <w:rFonts w:ascii="Traditional Arabic" w:hAnsi="Traditional Arabic" w:cs="Traditional Arabic"/>
          <w:b/>
          <w:bCs/>
          <w:sz w:val="36"/>
          <w:szCs w:val="36"/>
          <w:rtl/>
          <w:lang w:bidi="ar-DZ"/>
        </w:rPr>
        <w:t>إشكالية ترجمة مصطلح النقدي</w:t>
      </w:r>
    </w:p>
    <w:p w:rsidR="00BD4E7B" w:rsidRPr="00EE13D9" w:rsidRDefault="00BD4E7B" w:rsidP="00EE13D9">
      <w:pPr>
        <w:bidi/>
        <w:spacing w:line="360" w:lineRule="auto"/>
        <w:ind w:left="-18"/>
        <w:jc w:val="both"/>
        <w:rPr>
          <w:rFonts w:ascii="Traditional Arabic" w:hAnsi="Traditional Arabic" w:cs="Traditional Arabic"/>
          <w:b/>
          <w:bCs/>
          <w:sz w:val="36"/>
          <w:szCs w:val="36"/>
          <w:lang w:bidi="ar-DZ"/>
        </w:rPr>
      </w:pPr>
      <w:r w:rsidRPr="00EE13D9">
        <w:rPr>
          <w:rFonts w:ascii="Traditional Arabic" w:hAnsi="Traditional Arabic" w:cs="Traditional Arabic"/>
          <w:b/>
          <w:bCs/>
          <w:sz w:val="36"/>
          <w:szCs w:val="36"/>
          <w:rtl/>
          <w:lang w:bidi="ar-DZ"/>
        </w:rPr>
        <w:t xml:space="preserve">إشكالية ترجمة </w:t>
      </w:r>
      <w:r w:rsidR="00555158" w:rsidRPr="00EE13D9">
        <w:rPr>
          <w:rFonts w:ascii="Traditional Arabic" w:hAnsi="Traditional Arabic" w:cs="Traditional Arabic" w:hint="cs"/>
          <w:b/>
          <w:bCs/>
          <w:sz w:val="36"/>
          <w:szCs w:val="36"/>
          <w:rtl/>
          <w:lang w:bidi="ar-DZ"/>
        </w:rPr>
        <w:t>المصطلح</w:t>
      </w:r>
      <w:r w:rsidRPr="00EE13D9">
        <w:rPr>
          <w:rFonts w:ascii="Traditional Arabic" w:hAnsi="Traditional Arabic" w:cs="Traditional Arabic"/>
          <w:b/>
          <w:bCs/>
          <w:sz w:val="36"/>
          <w:szCs w:val="36"/>
          <w:rtl/>
          <w:lang w:bidi="ar-DZ"/>
        </w:rPr>
        <w:t>:</w:t>
      </w:r>
    </w:p>
    <w:p w:rsidR="00BD4E7B" w:rsidRPr="00EE13D9" w:rsidRDefault="00BD4E7B" w:rsidP="00EE13D9">
      <w:pPr>
        <w:bidi/>
        <w:spacing w:line="360" w:lineRule="auto"/>
        <w:ind w:left="-18"/>
        <w:jc w:val="both"/>
        <w:rPr>
          <w:rFonts w:ascii="Traditional Arabic" w:hAnsi="Traditional Arabic" w:cs="Traditional Arabic"/>
          <w:b/>
          <w:bCs/>
          <w:sz w:val="36"/>
          <w:szCs w:val="36"/>
          <w:lang w:bidi="ar-DZ"/>
        </w:rPr>
      </w:pPr>
      <w:r w:rsidRPr="00EE13D9">
        <w:rPr>
          <w:rFonts w:ascii="Traditional Arabic" w:hAnsi="Traditional Arabic" w:cs="Traditional Arabic"/>
          <w:b/>
          <w:bCs/>
          <w:sz w:val="36"/>
          <w:szCs w:val="36"/>
          <w:rtl/>
          <w:lang w:bidi="ar-DZ"/>
        </w:rPr>
        <w:t>ماهية الترجمة:</w:t>
      </w:r>
    </w:p>
    <w:p w:rsidR="00BD4E7B"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 xml:space="preserve">تعد الترجمة من بين أهم آليات انفتاح العالم العربي على العوالم الأخرى، فنحن نعرف أن الحضارة الإسلامية العربية قد عرفت مواطن زمنية معينة ركودا حضاريا </w:t>
      </w:r>
      <w:r w:rsidR="00125E63">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تزامن</w:t>
      </w:r>
      <w:r w:rsidR="0069351A">
        <w:rPr>
          <w:rFonts w:ascii="Traditional Arabic" w:hAnsi="Traditional Arabic" w:cs="Traditional Arabic" w:hint="cs"/>
          <w:sz w:val="36"/>
          <w:szCs w:val="36"/>
          <w:rtl/>
          <w:lang w:bidi="ar-DZ"/>
        </w:rPr>
        <w:t>ا</w:t>
      </w:r>
      <w:r w:rsidRPr="00B723AF">
        <w:rPr>
          <w:rFonts w:ascii="Traditional Arabic" w:hAnsi="Traditional Arabic" w:cs="Traditional Arabic"/>
          <w:sz w:val="36"/>
          <w:szCs w:val="36"/>
          <w:rtl/>
          <w:lang w:bidi="ar-DZ"/>
        </w:rPr>
        <w:t xml:space="preserve"> مع انفتاح الأقوام الأخرى ونشاطها الفكري والثقافي على السواء، ولكنه وبفضل حركة التلاقح المعرفي بين العرب واليونان والرومان وغير</w:t>
      </w:r>
      <w:r w:rsidR="00125E63">
        <w:rPr>
          <w:rFonts w:ascii="Traditional Arabic" w:hAnsi="Traditional Arabic" w:cs="Traditional Arabic"/>
          <w:sz w:val="36"/>
          <w:szCs w:val="36"/>
          <w:rtl/>
          <w:lang w:bidi="ar-DZ"/>
        </w:rPr>
        <w:t xml:space="preserve">هم استطاع هذا العالم العربي أن </w:t>
      </w:r>
      <w:r w:rsidR="00125E63">
        <w:rPr>
          <w:rFonts w:ascii="Traditional Arabic" w:hAnsi="Traditional Arabic" w:cs="Traditional Arabic" w:hint="cs"/>
          <w:sz w:val="36"/>
          <w:szCs w:val="36"/>
          <w:rtl/>
          <w:lang w:bidi="ar-DZ"/>
        </w:rPr>
        <w:t>يع</w:t>
      </w:r>
      <w:r w:rsidRPr="00B723AF">
        <w:rPr>
          <w:rFonts w:ascii="Traditional Arabic" w:hAnsi="Traditional Arabic" w:cs="Traditional Arabic"/>
          <w:sz w:val="36"/>
          <w:szCs w:val="36"/>
          <w:rtl/>
          <w:lang w:bidi="ar-DZ"/>
        </w:rPr>
        <w:t>يد الفطنة لروحه الذهنية المغيبة.</w:t>
      </w:r>
    </w:p>
    <w:p w:rsidR="00BD4E7B"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ab/>
        <w:t>ولمّا كانت الترجمة الأداة الأكثر نجاعة لهذا الفعل الترابطي بالآخر، اهتم بها جمع من المفكرين والعلماء والنقاد، فأرسوا لها تعاريف عديدة جاء من بينها، "إعادة كتابة موضوع معين بلغة غير اللغة التي كتب بها أصلاً"</w:t>
      </w:r>
      <w:r w:rsidRPr="00B723AF">
        <w:rPr>
          <w:rStyle w:val="Appelnotedebasdep"/>
          <w:rFonts w:ascii="Traditional Arabic" w:hAnsi="Traditional Arabic" w:cs="Traditional Arabic"/>
          <w:sz w:val="36"/>
          <w:szCs w:val="36"/>
          <w:rtl/>
          <w:lang w:bidi="ar-DZ"/>
        </w:rPr>
        <w:footnoteReference w:id="53"/>
      </w:r>
    </w:p>
    <w:p w:rsidR="00BD4E7B" w:rsidRPr="00B723AF" w:rsidRDefault="00BD4E7B" w:rsidP="00EE13D9">
      <w:pPr>
        <w:bidi/>
        <w:spacing w:line="360" w:lineRule="auto"/>
        <w:ind w:left="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lastRenderedPageBreak/>
        <w:t>"التعبير بلغة أخرى أو اللغة الهدف عمّا تقصده لغة أخرى اللغة المصدر مع الاحتفاظ بالقوى الدلالية و</w:t>
      </w:r>
      <w:r w:rsidR="00EA7683">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الأسلوبية"</w:t>
      </w:r>
      <w:r w:rsidRPr="00B723AF">
        <w:rPr>
          <w:rStyle w:val="Appelnotedebasdep"/>
          <w:rFonts w:ascii="Traditional Arabic" w:hAnsi="Traditional Arabic" w:cs="Traditional Arabic"/>
          <w:sz w:val="36"/>
          <w:szCs w:val="36"/>
          <w:rtl/>
          <w:lang w:bidi="ar-DZ"/>
        </w:rPr>
        <w:footnoteReference w:id="54"/>
      </w:r>
      <w:r w:rsidRPr="00B723AF">
        <w:rPr>
          <w:rFonts w:ascii="Traditional Arabic" w:hAnsi="Traditional Arabic" w:cs="Traditional Arabic"/>
          <w:sz w:val="36"/>
          <w:szCs w:val="36"/>
          <w:rtl/>
          <w:lang w:bidi="ar-DZ"/>
        </w:rPr>
        <w:t xml:space="preserve"> </w:t>
      </w:r>
    </w:p>
    <w:p w:rsidR="00BD4E7B"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ab/>
        <w:t>وهنا لم تعد هذه الآلية، مهارة شخصية، أو قدرة فاعلة لغاية ترفيهية أو معرفية فقط بل باتت ضرورة حتمية وجب الاعتناء بها وتطوير المهارات والقدرات فيها لما لها علاقة بصفة مباشرة بدمج الإنسان العربي في الحالة الحديثة والعولمية التي يعيشها الكون.</w:t>
      </w:r>
    </w:p>
    <w:p w:rsidR="00BD4E7B"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ab/>
        <w:t>وبالتالي بات لهذه الآلية وظائف عدّة نذكر أهمها.</w:t>
      </w:r>
    </w:p>
    <w:p w:rsidR="00BD4E7B" w:rsidRPr="00B723AF" w:rsidRDefault="00BD4E7B" w:rsidP="00EE13D9">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 xml:space="preserve">   التعجيل في عملية التنمية الاقتصادية والصناعية، وذلك بنقل علوم الأمم المصنّعة وتقنياتها إلينا، وتزويد علمائنا وتقنيينا بنتائج الأبحاث العلمية التي تجريها تلك الأمم.</w:t>
      </w:r>
    </w:p>
    <w:p w:rsidR="00BD4E7B" w:rsidRPr="00B723AF" w:rsidRDefault="00BD4E7B" w:rsidP="00EE13D9">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تنمية الثقافة العربية وتطعيمها بملامح خصبة من الثقافات الإنسانية المختلفة وإطلاع أبنائنا من مثقفين ومتخصصين على فلسفات الأمم الأخرى وآدابها، وعلى الاتجاهات الفكرية المعاصرة والنظريات المتجددة في الحق والخير والجمال لكي يتمكن ترقيد الأصالة بالمعاصرة، وتطعيم التراث الخيّر بالتليد النافع.</w:t>
      </w:r>
    </w:p>
    <w:p w:rsidR="00BD4E7B" w:rsidRPr="00B723AF" w:rsidRDefault="00BD4E7B" w:rsidP="00EE13D9">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الإعلام الثقافي والسيّاسي العربي في الخارج وإبلاغ رسالة العرب الحضارية إلى بقية الأمم"</w:t>
      </w:r>
      <w:r w:rsidRPr="00B723AF">
        <w:rPr>
          <w:rStyle w:val="Appelnotedebasdep"/>
          <w:rFonts w:ascii="Traditional Arabic" w:hAnsi="Traditional Arabic" w:cs="Traditional Arabic"/>
          <w:sz w:val="36"/>
          <w:szCs w:val="36"/>
          <w:rtl/>
          <w:lang w:bidi="ar-DZ"/>
        </w:rPr>
        <w:footnoteReference w:id="55"/>
      </w:r>
    </w:p>
    <w:p w:rsidR="00BD4E7B" w:rsidRPr="00B723AF"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 xml:space="preserve">وبهذا فمهمة المترجم هنا، تكمن فقط بالاهتمام بالنص المنقول، بل غايته تتعدى ذلك بكثير من حيث اعتبار هذا الأخير رسول وجسر رابط بين ثقافات ومعارف تبادلية بين أمم ولغات متباينة </w:t>
      </w:r>
      <w:r w:rsidRPr="00B723AF">
        <w:rPr>
          <w:rFonts w:ascii="Traditional Arabic" w:hAnsi="Traditional Arabic" w:cs="Traditional Arabic"/>
          <w:sz w:val="36"/>
          <w:szCs w:val="36"/>
          <w:rtl/>
          <w:lang w:bidi="ar-DZ"/>
        </w:rPr>
        <w:lastRenderedPageBreak/>
        <w:t>من حيث الس</w:t>
      </w:r>
      <w:r w:rsidR="00125E63">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بك اللغوي، وبالتالي على المترجم أن يعي الخاصية الثقافية والصرفية والنحوية، والتشكلية للغتي</w:t>
      </w:r>
      <w:r w:rsidR="00125E63">
        <w:rPr>
          <w:rFonts w:ascii="Traditional Arabic" w:hAnsi="Traditional Arabic" w:cs="Traditional Arabic"/>
          <w:sz w:val="36"/>
          <w:szCs w:val="36"/>
          <w:rtl/>
          <w:lang w:bidi="ar-DZ"/>
        </w:rPr>
        <w:t xml:space="preserve">ن المنقول منها والمنقول إليها، </w:t>
      </w:r>
      <w:r w:rsidR="00125E63">
        <w:rPr>
          <w:rFonts w:ascii="Traditional Arabic" w:hAnsi="Traditional Arabic" w:cs="Traditional Arabic" w:hint="cs"/>
          <w:sz w:val="36"/>
          <w:szCs w:val="36"/>
          <w:rtl/>
          <w:lang w:bidi="ar-DZ"/>
        </w:rPr>
        <w:t>ذل</w:t>
      </w:r>
      <w:r w:rsidRPr="00B723AF">
        <w:rPr>
          <w:rFonts w:ascii="Traditional Arabic" w:hAnsi="Traditional Arabic" w:cs="Traditional Arabic"/>
          <w:sz w:val="36"/>
          <w:szCs w:val="36"/>
          <w:rtl/>
          <w:lang w:bidi="ar-DZ"/>
        </w:rPr>
        <w:t>ك أن</w:t>
      </w:r>
      <w:r w:rsidR="00125E63">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 الترجمة في حدّ ذاتها ليست عملا بريئا وموضوعيا ، إنها خاضعة لذاتية المترجم، إضافة إلى خصوصية اللغتين المحورية في العملية والأصل من ذلك أنّه لا يكون بإمكان المترجم في أحيان كثيرة أن يتحاشى تحيزاته </w:t>
      </w:r>
      <w:r w:rsidR="0069351A" w:rsidRPr="00B723AF">
        <w:rPr>
          <w:rFonts w:ascii="Traditional Arabic" w:hAnsi="Traditional Arabic" w:cs="Traditional Arabic" w:hint="cs"/>
          <w:sz w:val="36"/>
          <w:szCs w:val="36"/>
          <w:rtl/>
          <w:lang w:bidi="ar-DZ"/>
        </w:rPr>
        <w:t>الإيديولوجية</w:t>
      </w:r>
      <w:r w:rsidRPr="00B723AF">
        <w:rPr>
          <w:rFonts w:ascii="Traditional Arabic" w:hAnsi="Traditional Arabic" w:cs="Traditional Arabic"/>
          <w:sz w:val="36"/>
          <w:szCs w:val="36"/>
          <w:rtl/>
          <w:lang w:bidi="ar-DZ"/>
        </w:rPr>
        <w:t xml:space="preserve"> وهو ينقل المصطلح.</w:t>
      </w:r>
    </w:p>
    <w:p w:rsidR="00BD4E7B" w:rsidRPr="00EE13D9" w:rsidRDefault="00BD4E7B" w:rsidP="00EE13D9">
      <w:pPr>
        <w:bidi/>
        <w:spacing w:line="360" w:lineRule="auto"/>
        <w:ind w:left="-18"/>
        <w:jc w:val="both"/>
        <w:rPr>
          <w:rFonts w:ascii="Traditional Arabic" w:hAnsi="Traditional Arabic" w:cs="Traditional Arabic"/>
          <w:b/>
          <w:bCs/>
          <w:sz w:val="36"/>
          <w:szCs w:val="36"/>
          <w:lang w:bidi="ar-DZ"/>
        </w:rPr>
      </w:pPr>
      <w:r w:rsidRPr="00EE13D9">
        <w:rPr>
          <w:rFonts w:ascii="Traditional Arabic" w:hAnsi="Traditional Arabic" w:cs="Traditional Arabic"/>
          <w:b/>
          <w:bCs/>
          <w:sz w:val="36"/>
          <w:szCs w:val="36"/>
          <w:rtl/>
          <w:lang w:bidi="ar-DZ"/>
        </w:rPr>
        <w:t>رافد الترجمة:</w:t>
      </w:r>
    </w:p>
    <w:p w:rsidR="00BD4E7B" w:rsidRPr="00B723AF"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إن التعاطي مع المصطلح بصفة عامة تختلف عن التعامل مع المصطلح النقدي، في جانب النقل إذ أن هذا الأخير محم</w:t>
      </w:r>
      <w:r w:rsidR="00125E63">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ل </w:t>
      </w:r>
      <w:r w:rsidR="00125E63">
        <w:rPr>
          <w:rFonts w:ascii="Traditional Arabic" w:hAnsi="Traditional Arabic" w:cs="Traditional Arabic" w:hint="cs"/>
          <w:sz w:val="36"/>
          <w:szCs w:val="36"/>
          <w:rtl/>
          <w:lang w:bidi="ar-DZ"/>
        </w:rPr>
        <w:t>ب</w:t>
      </w:r>
      <w:r w:rsidRPr="00B723AF">
        <w:rPr>
          <w:rFonts w:ascii="Traditional Arabic" w:hAnsi="Traditional Arabic" w:cs="Traditional Arabic"/>
          <w:sz w:val="36"/>
          <w:szCs w:val="36"/>
          <w:rtl/>
          <w:lang w:bidi="ar-DZ"/>
        </w:rPr>
        <w:t xml:space="preserve">معارف من البيئة المنشأ، لذا يتعين على المترجم أن يحسن التعامل مع هذا البعد المعرفي للمصطلح، إذ من شأن المصطلحات في أي حقل من حقول المعرفة </w:t>
      </w:r>
      <w:r w:rsidR="0069351A" w:rsidRPr="00B723AF">
        <w:rPr>
          <w:rFonts w:ascii="Traditional Arabic" w:hAnsi="Traditional Arabic" w:cs="Traditional Arabic" w:hint="cs"/>
          <w:sz w:val="36"/>
          <w:szCs w:val="36"/>
          <w:rtl/>
          <w:lang w:bidi="ar-DZ"/>
        </w:rPr>
        <w:t>الإنسانية</w:t>
      </w:r>
      <w:r w:rsidRPr="00B723AF">
        <w:rPr>
          <w:rFonts w:ascii="Traditional Arabic" w:hAnsi="Traditional Arabic" w:cs="Traditional Arabic"/>
          <w:sz w:val="36"/>
          <w:szCs w:val="36"/>
          <w:rtl/>
          <w:lang w:bidi="ar-DZ"/>
        </w:rPr>
        <w:t xml:space="preserve"> أن توجد بساط البحث الذي يجتمع العلماء حوله، فعلم المصطلح هو عبارة عن "حقل المعرفة الذي يعالج تكوين التصورات وتسميتها، س</w:t>
      </w:r>
      <w:r w:rsidR="00125E63">
        <w:rPr>
          <w:rFonts w:ascii="Traditional Arabic" w:hAnsi="Traditional Arabic" w:cs="Traditional Arabic" w:hint="cs"/>
          <w:sz w:val="36"/>
          <w:szCs w:val="36"/>
          <w:rtl/>
          <w:lang w:bidi="ar-DZ"/>
        </w:rPr>
        <w:t>و</w:t>
      </w:r>
      <w:r w:rsidRPr="00B723AF">
        <w:rPr>
          <w:rFonts w:ascii="Traditional Arabic" w:hAnsi="Traditional Arabic" w:cs="Traditional Arabic"/>
          <w:sz w:val="36"/>
          <w:szCs w:val="36"/>
          <w:rtl/>
          <w:lang w:bidi="ar-DZ"/>
        </w:rPr>
        <w:t>اء في موضوع حقل خاص، أو في جملة حقول المواضيع"</w:t>
      </w:r>
      <w:r w:rsidRPr="00B723AF">
        <w:rPr>
          <w:rStyle w:val="Appelnotedebasdep"/>
          <w:rFonts w:ascii="Traditional Arabic" w:hAnsi="Traditional Arabic" w:cs="Traditional Arabic"/>
          <w:sz w:val="36"/>
          <w:szCs w:val="36"/>
          <w:rtl/>
          <w:lang w:bidi="ar-DZ"/>
        </w:rPr>
        <w:footnoteReference w:id="56"/>
      </w:r>
      <w:r w:rsidRPr="00B723AF">
        <w:rPr>
          <w:rFonts w:ascii="Traditional Arabic" w:hAnsi="Traditional Arabic" w:cs="Traditional Arabic"/>
          <w:sz w:val="36"/>
          <w:szCs w:val="36"/>
          <w:rtl/>
          <w:lang w:bidi="ar-DZ"/>
        </w:rPr>
        <w:t xml:space="preserve"> والخدمة التي يقدمها هذا العلم لأهل الاختصاص جليلة بكل المقاييس </w:t>
      </w:r>
      <w:r w:rsidR="00125E63">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ولا يمكن تجاوزها والتغاضي عنها بدعوى الأصالة ونقاء الموروث العلمي والثقافي في وقت أضحت نظرية النقاء الثقافي مجرّد أسطورة فالحضارة الإنسانية هي جهود علمية من كل المجتمعات مهما قلّ شأنها، وصغر حجمها، إن اللغة الوطنية لا يمكنها أن تحقق الكفاية المعرفية مهما كانت قدرتها، في زمن الانفجار المعرفي والعولمة.</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ab/>
        <w:t xml:space="preserve">إنّ الحديث عن الترجمة هنا، ما هو إلاّ حديث عن لغة مغذاة، إذ لا يمكن أن تعيش هذه الأخيرة بمعزل عن الحضارات والأمم الحائمة بها، فتطور ونمو هذه الأخيرة يأتي بشكل طبيعي انطلاقا من ذاتها ومما حولها، ذلك أنّ كل لغات العالم تتواصل وتتبادل وتدخل في صراعات محمومة ومتكافئة، من أجل تطوير نفسها وإغناء معجمها اللغوي ورصيدها المعرفي بشكل مستمر دون انقطاع، إن القطيعة مع الآخر مهما كان مبررها تثبت </w:t>
      </w:r>
      <w:r w:rsidR="00125E63">
        <w:rPr>
          <w:rFonts w:ascii="Traditional Arabic" w:hAnsi="Traditional Arabic" w:cs="Traditional Arabic" w:hint="cs"/>
          <w:sz w:val="36"/>
          <w:szCs w:val="36"/>
          <w:rtl/>
          <w:lang w:bidi="ar-DZ"/>
        </w:rPr>
        <w:t>للم</w:t>
      </w:r>
      <w:r w:rsidRPr="00B723AF">
        <w:rPr>
          <w:rFonts w:ascii="Traditional Arabic" w:hAnsi="Traditional Arabic" w:cs="Traditional Arabic"/>
          <w:sz w:val="36"/>
          <w:szCs w:val="36"/>
          <w:rtl/>
          <w:lang w:bidi="ar-DZ"/>
        </w:rPr>
        <w:t>جتمعات اللغوية عزلتها وتجمّد تطورها وتعم</w:t>
      </w:r>
      <w:r w:rsidR="00125E63">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ق جدواها العلمية، ولقد أدرك </w:t>
      </w:r>
      <w:r w:rsidR="00125E63">
        <w:rPr>
          <w:rFonts w:ascii="Traditional Arabic" w:hAnsi="Traditional Arabic" w:cs="Traditional Arabic"/>
          <w:sz w:val="36"/>
          <w:szCs w:val="36"/>
          <w:rtl/>
          <w:lang w:bidi="ar-DZ"/>
        </w:rPr>
        <w:t>العرب القدماء هذه الحقيقة ولم ي</w:t>
      </w:r>
      <w:r w:rsidRPr="00B723AF">
        <w:rPr>
          <w:rFonts w:ascii="Traditional Arabic" w:hAnsi="Traditional Arabic" w:cs="Traditional Arabic"/>
          <w:sz w:val="36"/>
          <w:szCs w:val="36"/>
          <w:rtl/>
          <w:lang w:bidi="ar-DZ"/>
        </w:rPr>
        <w:t>ك</w:t>
      </w:r>
      <w:r w:rsidR="00125E63">
        <w:rPr>
          <w:rFonts w:ascii="Traditional Arabic" w:hAnsi="Traditional Arabic" w:cs="Traditional Arabic" w:hint="cs"/>
          <w:sz w:val="36"/>
          <w:szCs w:val="36"/>
          <w:rtl/>
          <w:lang w:bidi="ar-DZ"/>
        </w:rPr>
        <w:t>ت</w:t>
      </w:r>
      <w:r w:rsidRPr="00B723AF">
        <w:rPr>
          <w:rFonts w:ascii="Traditional Arabic" w:hAnsi="Traditional Arabic" w:cs="Traditional Arabic"/>
          <w:sz w:val="36"/>
          <w:szCs w:val="36"/>
          <w:rtl/>
          <w:lang w:bidi="ar-DZ"/>
        </w:rPr>
        <w:t xml:space="preserve">فوا عن الاستفادة من منجزات الحضارات التي سبقتهم ، نقصد في هذا الصدد الحضارة اليونانية </w:t>
      </w:r>
      <w:r w:rsidR="00A974F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الإغريقية اللتين عرفتا مجدا علميا، لا نظير له لدى الأمم الأخرى، غير أن للترجمة محاذير خطيرة على اللغة الهدف، إذا كانت لا تأخذ بعين الاعتبار الخصوصيات القومية.</w:t>
      </w:r>
      <w:r w:rsidRPr="00B723AF">
        <w:rPr>
          <w:rFonts w:ascii="Traditional Arabic" w:hAnsi="Traditional Arabic" w:cs="Traditional Arabic"/>
          <w:sz w:val="36"/>
          <w:szCs w:val="36"/>
          <w:rtl/>
        </w:rPr>
        <w:t xml:space="preserve"> </w:t>
      </w:r>
      <w:r w:rsidRPr="00B723AF">
        <w:rPr>
          <w:rFonts w:ascii="Traditional Arabic" w:hAnsi="Traditional Arabic" w:cs="Traditional Arabic"/>
          <w:sz w:val="36"/>
          <w:szCs w:val="36"/>
          <w:rtl/>
          <w:lang w:bidi="ar-DZ"/>
        </w:rPr>
        <w:t>للثقافة المستقبل</w:t>
      </w:r>
      <w:r w:rsidR="00A974F7">
        <w:rPr>
          <w:rFonts w:ascii="Traditional Arabic" w:hAnsi="Traditional Arabic" w:cs="Traditional Arabic" w:hint="cs"/>
          <w:sz w:val="36"/>
          <w:szCs w:val="36"/>
          <w:rtl/>
          <w:lang w:bidi="ar-DZ"/>
        </w:rPr>
        <w:t>ي</w:t>
      </w:r>
      <w:r w:rsidRPr="00B723AF">
        <w:rPr>
          <w:rFonts w:ascii="Traditional Arabic" w:hAnsi="Traditional Arabic" w:cs="Traditional Arabic"/>
          <w:sz w:val="36"/>
          <w:szCs w:val="36"/>
          <w:rtl/>
          <w:lang w:bidi="ar-DZ"/>
        </w:rPr>
        <w:t xml:space="preserve">ة، وإذا لم تراع الشروط العلميّة والموضوعيّة.  </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 xml:space="preserve">  </w:t>
      </w:r>
      <w:r w:rsidR="00F53326">
        <w:rPr>
          <w:rFonts w:ascii="Traditional Arabic" w:hAnsi="Traditional Arabic" w:cs="Traditional Arabic" w:hint="cs"/>
          <w:sz w:val="36"/>
          <w:szCs w:val="36"/>
          <w:rtl/>
          <w:lang w:bidi="ar-DZ"/>
        </w:rPr>
        <w:tab/>
      </w:r>
      <w:r w:rsidRPr="00B723AF">
        <w:rPr>
          <w:rFonts w:ascii="Traditional Arabic" w:hAnsi="Traditional Arabic" w:cs="Traditional Arabic"/>
          <w:sz w:val="36"/>
          <w:szCs w:val="36"/>
          <w:rtl/>
          <w:lang w:bidi="ar-DZ"/>
        </w:rPr>
        <w:t xml:space="preserve"> هذا وأن</w:t>
      </w:r>
      <w:r w:rsidR="00A974F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 للترجمة مناهج و </w:t>
      </w:r>
      <w:r w:rsidR="007A30D3">
        <w:rPr>
          <w:rFonts w:ascii="Traditional Arabic" w:hAnsi="Traditional Arabic" w:cs="Traditional Arabic" w:hint="cs"/>
          <w:sz w:val="36"/>
          <w:szCs w:val="36"/>
          <w:rtl/>
          <w:lang w:bidi="ar-DZ"/>
        </w:rPr>
        <w:t xml:space="preserve"> </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أسس  لا يمكننا </w:t>
      </w:r>
      <w:r w:rsidR="007A30D3">
        <w:rPr>
          <w:rFonts w:ascii="Traditional Arabic" w:hAnsi="Traditional Arabic" w:cs="Traditional Arabic" w:hint="cs"/>
          <w:sz w:val="36"/>
          <w:szCs w:val="36"/>
          <w:rtl/>
          <w:lang w:bidi="ar-DZ"/>
        </w:rPr>
        <w:t>ا</w:t>
      </w:r>
      <w:r w:rsidR="004E2B71" w:rsidRPr="00B723AF">
        <w:rPr>
          <w:rFonts w:ascii="Traditional Arabic" w:hAnsi="Traditional Arabic" w:cs="Traditional Arabic" w:hint="cs"/>
          <w:sz w:val="36"/>
          <w:szCs w:val="36"/>
          <w:rtl/>
          <w:lang w:bidi="ar-DZ"/>
        </w:rPr>
        <w:t>خطاؤهما</w:t>
      </w:r>
      <w:r w:rsidRPr="00B723AF">
        <w:rPr>
          <w:rFonts w:ascii="Traditional Arabic" w:hAnsi="Traditional Arabic" w:cs="Traditional Arabic"/>
          <w:sz w:val="36"/>
          <w:szCs w:val="36"/>
          <w:rtl/>
          <w:lang w:bidi="ar-DZ"/>
        </w:rPr>
        <w:t>. وفي هذا الشأن لا بدّ من الإدلاء بدلونا نحو الصراع الفكري بين المترجمين النقديين المتمسكين بالغرب كمن</w:t>
      </w:r>
      <w:r w:rsidR="00E0709E">
        <w:rPr>
          <w:rFonts w:ascii="Traditional Arabic" w:hAnsi="Traditional Arabic" w:cs="Traditional Arabic"/>
          <w:sz w:val="36"/>
          <w:szCs w:val="36"/>
          <w:rtl/>
          <w:lang w:bidi="ar-DZ"/>
        </w:rPr>
        <w:t>طلق التجدد و الحداثة ، وكمنبت ل</w:t>
      </w:r>
      <w:r w:rsidRPr="00B723AF">
        <w:rPr>
          <w:rFonts w:ascii="Traditional Arabic" w:hAnsi="Traditional Arabic" w:cs="Traditional Arabic"/>
          <w:sz w:val="36"/>
          <w:szCs w:val="36"/>
          <w:rtl/>
          <w:lang w:bidi="ar-DZ"/>
        </w:rPr>
        <w:t>تطور النقد الأدبي  وبين المحافظين الّذين يصرّون على أولويّة المحافظة على الإطار</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الحضاري للثقافة العربيّة، بما فيها الأدب والنقد الأدبي وال</w:t>
      </w:r>
      <w:r w:rsidR="00E0709E">
        <w:rPr>
          <w:rFonts w:ascii="Traditional Arabic" w:hAnsi="Traditional Arabic" w:cs="Traditional Arabic"/>
          <w:sz w:val="36"/>
          <w:szCs w:val="36"/>
          <w:rtl/>
          <w:lang w:bidi="ar-DZ"/>
        </w:rPr>
        <w:t>لّغة. يرى عبد العزيز حمودة أنّن</w:t>
      </w:r>
      <w:r w:rsidR="00E0709E">
        <w:rPr>
          <w:rFonts w:ascii="Traditional Arabic" w:hAnsi="Traditional Arabic" w:cs="Traditional Arabic" w:hint="cs"/>
          <w:sz w:val="36"/>
          <w:szCs w:val="36"/>
          <w:rtl/>
          <w:lang w:bidi="ar-DZ"/>
        </w:rPr>
        <w:t>ا</w:t>
      </w:r>
      <w:r w:rsidRPr="00B723AF">
        <w:rPr>
          <w:rFonts w:ascii="Traditional Arabic" w:hAnsi="Traditional Arabic" w:cs="Traditional Arabic"/>
          <w:sz w:val="36"/>
          <w:szCs w:val="36"/>
          <w:rtl/>
          <w:lang w:bidi="ar-DZ"/>
        </w:rPr>
        <w:t>;حينما نفضّل نحن الحداثيين المصطلح النّقدي الجديد في عزلة عن خلفيّته الفكريّة</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الفلسفيّة، فإنّه يفرغ من دلالته</w:t>
      </w:r>
      <w:r w:rsidR="00A974F7">
        <w:rPr>
          <w:rFonts w:ascii="Traditional Arabic" w:hAnsi="Traditional Arabic" w:cs="Traditional Arabic"/>
          <w:sz w:val="36"/>
          <w:szCs w:val="36"/>
          <w:rtl/>
          <w:lang w:bidi="ar-DZ"/>
        </w:rPr>
        <w:t xml:space="preserve"> ويفقد القدرة على أن يُحدّد معن</w:t>
      </w:r>
      <w:r w:rsidR="00A974F7">
        <w:rPr>
          <w:rFonts w:ascii="Traditional Arabic" w:hAnsi="Traditional Arabic" w:cs="Traditional Arabic" w:hint="cs"/>
          <w:sz w:val="36"/>
          <w:szCs w:val="36"/>
          <w:rtl/>
          <w:lang w:bidi="ar-DZ"/>
        </w:rPr>
        <w:t>اه</w:t>
      </w:r>
      <w:r w:rsidRPr="00B723AF">
        <w:rPr>
          <w:rFonts w:ascii="Traditional Arabic" w:hAnsi="Traditional Arabic" w:cs="Traditional Arabic"/>
          <w:sz w:val="36"/>
          <w:szCs w:val="36"/>
          <w:rtl/>
          <w:lang w:bidi="ar-DZ"/>
        </w:rPr>
        <w:t>. فإذا نقلناه بعوالقه الفلسفيّة</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أدّى إلى الفوضى والاضطراب، إذْ أنّ القيم المعرفيّة القادمة من المصطلح تختلفُ بل</w:t>
      </w:r>
    </w:p>
    <w:p w:rsidR="00BD4E7B"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lastRenderedPageBreak/>
        <w:t>تتعارضُ مع القيم المعرفيّة التي طوّرها الفكر العربي المختلف</w:t>
      </w:r>
      <w:r w:rsidR="004E2B71">
        <w:rPr>
          <w:rStyle w:val="Appelnotedebasdep"/>
          <w:rFonts w:ascii="Traditional Arabic" w:hAnsi="Traditional Arabic" w:cs="Traditional Arabic"/>
          <w:sz w:val="36"/>
          <w:szCs w:val="36"/>
          <w:rtl/>
          <w:lang w:bidi="ar-DZ"/>
        </w:rPr>
        <w:footnoteReference w:id="57"/>
      </w:r>
      <w:r w:rsidRPr="00B723AF">
        <w:rPr>
          <w:rFonts w:ascii="Traditional Arabic" w:hAnsi="Traditional Arabic" w:cs="Traditional Arabic"/>
          <w:sz w:val="36"/>
          <w:szCs w:val="36"/>
          <w:rtl/>
          <w:lang w:bidi="ar-DZ"/>
        </w:rPr>
        <w:t xml:space="preserve"> </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 xml:space="preserve">        إنّ اللّغة </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 المخصوصة والمقصودة هنا تعتبر جوهر المكوّن النقدي ، فهي إذا ليست معاملا ثقافيّا</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بريئا. والمصطلحات النّقدي</w:t>
      </w:r>
      <w:r w:rsidR="00A974F7">
        <w:rPr>
          <w:rFonts w:ascii="Traditional Arabic" w:hAnsi="Traditional Arabic" w:cs="Traditional Arabic"/>
          <w:sz w:val="36"/>
          <w:szCs w:val="36"/>
          <w:rtl/>
          <w:lang w:bidi="ar-DZ"/>
        </w:rPr>
        <w:t>ّة التي يصقلها النقّد  الحديث ب</w:t>
      </w:r>
      <w:r w:rsidRPr="00B723AF">
        <w:rPr>
          <w:rFonts w:ascii="Traditional Arabic" w:hAnsi="Traditional Arabic" w:cs="Traditional Arabic"/>
          <w:sz w:val="36"/>
          <w:szCs w:val="36"/>
          <w:rtl/>
          <w:lang w:bidi="ar-DZ"/>
        </w:rPr>
        <w:t>أبعاده الغربية معبأ</w:t>
      </w:r>
      <w:r w:rsidR="00547B3E">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 xml:space="preserve"> بطقوسه النفسيّة والفكريّة،</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ومسخ</w:t>
      </w:r>
      <w:r w:rsidR="00A974F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ر</w:t>
      </w:r>
      <w:r w:rsidR="00547B3E">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 xml:space="preserve"> لخدمة الحضارة الغربية روحا وفكرا </w:t>
      </w:r>
      <w:r w:rsidR="00547B3E">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  و هنا تكمن المشكلة اذ</w:t>
      </w:r>
      <w:r w:rsidR="00547B3E">
        <w:rPr>
          <w:rFonts w:ascii="Traditional Arabic" w:hAnsi="Traditional Arabic" w:cs="Traditional Arabic" w:hint="cs"/>
          <w:sz w:val="36"/>
          <w:szCs w:val="36"/>
          <w:rtl/>
          <w:lang w:bidi="ar-DZ"/>
        </w:rPr>
        <w:t>ا في</w:t>
      </w:r>
      <w:r w:rsidRPr="00B723AF">
        <w:rPr>
          <w:rFonts w:ascii="Traditional Arabic" w:hAnsi="Traditional Arabic" w:cs="Traditional Arabic"/>
          <w:sz w:val="36"/>
          <w:szCs w:val="36"/>
          <w:rtl/>
          <w:lang w:bidi="ar-DZ"/>
        </w:rPr>
        <w:t xml:space="preserve"> الفصل بين هذه الثروة المصطلحيّة وبيئتها الحضاريّة</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أثناء عملية التّرجمة أمرٌ متعذّرٌ. أمّا ترحيلها بحمول</w:t>
      </w:r>
      <w:r w:rsidR="00A974F7">
        <w:rPr>
          <w:rFonts w:ascii="Traditional Arabic" w:hAnsi="Traditional Arabic" w:cs="Traditional Arabic" w:hint="cs"/>
          <w:sz w:val="36"/>
          <w:szCs w:val="36"/>
          <w:rtl/>
          <w:lang w:bidi="ar-DZ"/>
        </w:rPr>
        <w:t>ا</w:t>
      </w:r>
      <w:r w:rsidRPr="00B723AF">
        <w:rPr>
          <w:rFonts w:ascii="Traditional Arabic" w:hAnsi="Traditional Arabic" w:cs="Traditional Arabic"/>
          <w:sz w:val="36"/>
          <w:szCs w:val="36"/>
          <w:rtl/>
          <w:lang w:bidi="ar-DZ"/>
        </w:rPr>
        <w:t>تها الفكرية والنّفسيّة، فهو أمرٌ مثيرٌ لكثيرٍ</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الاضطراب والفوضى اللغوية والمعرفية في الثقافة المستقبلة. هذه بعض التحفّظات التي</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يبديها عبد العزيز حمّودة ومن نحا منحاه في قضيّة المثاقفة ومحاذيرها في مجال الأدب</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والنقد الأدبي والمصطلحيّة.;يتضمن المصطلح شحنات ثقافيّة تقف في خلفيّة النصّ الأصلي</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وتحيط به وكأنها هالة شفافة لطيفة لا ترى أحيانا. فعلى المترجم أن يترجم حينئذٍ، ليس فقط</w:t>
      </w:r>
    </w:p>
    <w:p w:rsidR="00BE1447"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العناصر المختلفة للإطار السيميولوجي بل أيضا يترجم مكان هذا العنصر في المجتمع كلّه</w:t>
      </w:r>
      <w:r w:rsidR="00BE1447">
        <w:rPr>
          <w:rStyle w:val="Appelnotedebasdep"/>
          <w:rFonts w:ascii="Traditional Arabic" w:hAnsi="Traditional Arabic" w:cs="Traditional Arabic"/>
          <w:sz w:val="36"/>
          <w:szCs w:val="36"/>
          <w:rtl/>
          <w:lang w:bidi="ar-DZ"/>
        </w:rPr>
        <w:footnoteReference w:id="58"/>
      </w:r>
      <w:r w:rsidRPr="00B723AF">
        <w:rPr>
          <w:rFonts w:ascii="Traditional Arabic" w:hAnsi="Traditional Arabic" w:cs="Traditional Arabic"/>
          <w:sz w:val="36"/>
          <w:szCs w:val="36"/>
          <w:rtl/>
          <w:lang w:bidi="ar-DZ"/>
        </w:rPr>
        <w:t xml:space="preserve">. </w:t>
      </w:r>
    </w:p>
    <w:p w:rsidR="00A974F7" w:rsidRPr="00B723AF"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 xml:space="preserve"> </w:t>
      </w:r>
      <w:r w:rsidR="00BE1447">
        <w:rPr>
          <w:rFonts w:ascii="Traditional Arabic" w:hAnsi="Traditional Arabic" w:cs="Traditional Arabic" w:hint="cs"/>
          <w:sz w:val="36"/>
          <w:szCs w:val="36"/>
          <w:rtl/>
          <w:lang w:bidi="ar-DZ"/>
        </w:rPr>
        <w:tab/>
      </w:r>
      <w:r w:rsidR="00BE1447" w:rsidRPr="00B723AF">
        <w:rPr>
          <w:rFonts w:ascii="Traditional Arabic" w:hAnsi="Traditional Arabic" w:cs="Traditional Arabic" w:hint="cs"/>
          <w:sz w:val="36"/>
          <w:szCs w:val="36"/>
          <w:rtl/>
          <w:lang w:bidi="ar-DZ"/>
        </w:rPr>
        <w:t>إضافة</w:t>
      </w:r>
      <w:r w:rsidRPr="00B723AF">
        <w:rPr>
          <w:rFonts w:ascii="Traditional Arabic" w:hAnsi="Traditional Arabic" w:cs="Traditional Arabic"/>
          <w:sz w:val="36"/>
          <w:szCs w:val="36"/>
          <w:rtl/>
          <w:lang w:bidi="ar-DZ"/>
        </w:rPr>
        <w:t xml:space="preserve"> </w:t>
      </w:r>
      <w:r w:rsidR="00465A6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 </w:t>
      </w:r>
      <w:r w:rsidR="00BE1447" w:rsidRPr="00B723AF">
        <w:rPr>
          <w:rFonts w:ascii="Traditional Arabic" w:hAnsi="Traditional Arabic" w:cs="Traditional Arabic" w:hint="cs"/>
          <w:sz w:val="36"/>
          <w:szCs w:val="36"/>
          <w:rtl/>
          <w:lang w:bidi="ar-DZ"/>
        </w:rPr>
        <w:t>إلى</w:t>
      </w:r>
      <w:r w:rsidRPr="00B723AF">
        <w:rPr>
          <w:rFonts w:ascii="Traditional Arabic" w:hAnsi="Traditional Arabic" w:cs="Traditional Arabic"/>
          <w:sz w:val="36"/>
          <w:szCs w:val="36"/>
          <w:rtl/>
          <w:lang w:bidi="ar-DZ"/>
        </w:rPr>
        <w:t xml:space="preserve"> كل هذا  يحتم على المترجم المتخصص </w:t>
      </w:r>
      <w:r w:rsidR="00547B3E">
        <w:rPr>
          <w:rFonts w:ascii="Traditional Arabic" w:hAnsi="Traditional Arabic" w:cs="Traditional Arabic" w:hint="cs"/>
          <w:sz w:val="36"/>
          <w:szCs w:val="36"/>
          <w:rtl/>
          <w:lang w:bidi="ar-DZ"/>
        </w:rPr>
        <w:t>أ</w:t>
      </w:r>
      <w:r w:rsidR="00547B3E" w:rsidRPr="00B723AF">
        <w:rPr>
          <w:rFonts w:ascii="Traditional Arabic" w:hAnsi="Traditional Arabic" w:cs="Traditional Arabic" w:hint="cs"/>
          <w:sz w:val="36"/>
          <w:szCs w:val="36"/>
          <w:rtl/>
          <w:lang w:bidi="ar-DZ"/>
        </w:rPr>
        <w:t>ن</w:t>
      </w:r>
      <w:r w:rsidR="00547B3E">
        <w:rPr>
          <w:rFonts w:ascii="Traditional Arabic" w:hAnsi="Traditional Arabic" w:cs="Traditional Arabic"/>
          <w:sz w:val="36"/>
          <w:szCs w:val="36"/>
          <w:rtl/>
          <w:lang w:bidi="ar-DZ"/>
        </w:rPr>
        <w:t xml:space="preserve"> يكون  عارفا بخبايا </w:t>
      </w:r>
      <w:r w:rsidRPr="00B723AF">
        <w:rPr>
          <w:rFonts w:ascii="Traditional Arabic" w:hAnsi="Traditional Arabic" w:cs="Traditional Arabic"/>
          <w:sz w:val="36"/>
          <w:szCs w:val="36"/>
          <w:rtl/>
          <w:lang w:bidi="ar-DZ"/>
        </w:rPr>
        <w:t xml:space="preserve"> و</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مسلمات الفكر</w:t>
      </w:r>
      <w:r w:rsidR="00A974F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 اللغة و الثقافة</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ل</w:t>
      </w:r>
      <w:r w:rsidR="00BE1447">
        <w:rPr>
          <w:rFonts w:ascii="Traditional Arabic" w:hAnsi="Traditional Arabic" w:cs="Traditional Arabic"/>
          <w:sz w:val="36"/>
          <w:szCs w:val="36"/>
          <w:rtl/>
          <w:lang w:bidi="ar-DZ"/>
        </w:rPr>
        <w:t xml:space="preserve">لّغتي المصدر والهدف.حتى يتمكن من التعاطي </w:t>
      </w:r>
      <w:r w:rsidRPr="00B723AF">
        <w:rPr>
          <w:rFonts w:ascii="Traditional Arabic" w:hAnsi="Traditional Arabic" w:cs="Traditional Arabic"/>
          <w:sz w:val="36"/>
          <w:szCs w:val="36"/>
          <w:rtl/>
          <w:lang w:bidi="ar-DZ"/>
        </w:rPr>
        <w:t xml:space="preserve">مع الهدف المرجو دون </w:t>
      </w:r>
      <w:r w:rsidR="00A974F7" w:rsidRPr="00B723AF">
        <w:rPr>
          <w:rFonts w:ascii="Traditional Arabic" w:hAnsi="Traditional Arabic" w:cs="Traditional Arabic" w:hint="cs"/>
          <w:sz w:val="36"/>
          <w:szCs w:val="36"/>
          <w:rtl/>
          <w:lang w:bidi="ar-DZ"/>
        </w:rPr>
        <w:t>إحداث</w:t>
      </w:r>
      <w:r w:rsidR="00BE1447">
        <w:rPr>
          <w:rFonts w:ascii="Traditional Arabic" w:hAnsi="Traditional Arabic" w:cs="Traditional Arabic"/>
          <w:sz w:val="36"/>
          <w:szCs w:val="36"/>
          <w:rtl/>
          <w:lang w:bidi="ar-DZ"/>
        </w:rPr>
        <w:t xml:space="preserve"> مغالطات أو </w:t>
      </w:r>
      <w:r w:rsidRPr="00B723AF">
        <w:rPr>
          <w:rFonts w:ascii="Traditional Arabic" w:hAnsi="Traditional Arabic" w:cs="Traditional Arabic"/>
          <w:sz w:val="36"/>
          <w:szCs w:val="36"/>
          <w:rtl/>
          <w:lang w:bidi="ar-DZ"/>
        </w:rPr>
        <w:t>تشويه أو خداع للنصين</w:t>
      </w:r>
      <w:r w:rsidR="00A974F7">
        <w:rPr>
          <w:rFonts w:ascii="Traditional Arabic" w:hAnsi="Traditional Arabic" w:cs="Traditional Arabic" w:hint="cs"/>
          <w:sz w:val="36"/>
          <w:szCs w:val="36"/>
          <w:rtl/>
          <w:lang w:bidi="ar-DZ"/>
        </w:rPr>
        <w:t xml:space="preserve"> أثناء</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تشكل المصطلح في بيئته الأصليّة، وعليه أن يعكس هذه الخلفيات الثقافية عند الترجمة،</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ومن غير ذلك فسيكون خائنا للنصّ الأصلي. وفي مرحلة ثانية يتعيّن عليه أن يكيف</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المصطلح المُرحّل مع الثقافة المستقبل تجنبا للنّشاز.</w:t>
      </w:r>
    </w:p>
    <w:p w:rsidR="00F53326"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ولقد كانت هذه الإشكاليّة التّرجميّة محلّ جدل واسع في الوطن العربي مع بداية النّهضة في</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مجال اللّغة والأدب، وهي إلى يومنا هذا مثيرة لكثيرٍ من الخصومات النقديّة. ومع ذلك، فإنّ</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معظم النقاد والأدباء إن لم يكونوا كلهم </w:t>
      </w:r>
      <w:r w:rsidR="00BE1447">
        <w:rPr>
          <w:rFonts w:ascii="Traditional Arabic" w:hAnsi="Traditional Arabic" w:cs="Traditional Arabic"/>
          <w:sz w:val="36"/>
          <w:szCs w:val="36"/>
          <w:rtl/>
          <w:lang w:bidi="ar-DZ"/>
        </w:rPr>
        <w:t>يلحون على أهميّة الترجمة بالنسب</w:t>
      </w:r>
      <w:r w:rsidR="00BE1447">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 xml:space="preserve"> للعلوم الإنسانيّة</w:t>
      </w:r>
      <w:r w:rsidR="00F5332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كلها بما فيها النقد الأدبي وعلم المصطلح، في عصرٍ نشعر فيه أنّنا متخلّفون بقرون عن</w:t>
      </w:r>
      <w:r w:rsidR="00F81FD1">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الغرب. </w:t>
      </w:r>
    </w:p>
    <w:p w:rsidR="00BD4E7B" w:rsidRPr="00B723AF" w:rsidRDefault="00BD4E7B" w:rsidP="00EE13D9">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ولا يمكننا استعادة مكانتنا العالميّة التي يستحقها تراثنا العلمي إلاّ من خلال</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الاحتكاك باللغات العالمية والاستفادة من تجاربها. ومن أجل ذلك يتحدّث أصحاب</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الاختصاص في مجال المصطلحيّة عن التعريب، وهو نقل المصطلح إلى اللّغة العربيّة مع</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مراعاة البنية المورفولوجية للغة العربية وملمحها الصوتي، حتّى لا تُحدث نشازا عند</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الاستعمال.</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وفي هذا السّياق يمكننا أن نضرب مثلا عن الزّلل الذي قد يقع فيه المترجمون عندما لا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يراعون الأصول المعرفيّة للمصطلح المراد ترحيله للّغة الأمّ. سنأخذ مصطلح الشّفرة،</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الكود، وكيفيّة تصرّف المترجم العربي معهما. وبالعودة إلى الأصل العربي لهذ</w:t>
      </w:r>
      <w:r w:rsidR="00F81FD1">
        <w:rPr>
          <w:rFonts w:ascii="Traditional Arabic" w:hAnsi="Traditional Arabic" w:cs="Traditional Arabic" w:hint="cs"/>
          <w:sz w:val="36"/>
          <w:szCs w:val="36"/>
          <w:rtl/>
          <w:lang w:bidi="ar-DZ"/>
        </w:rPr>
        <w:t>ا</w:t>
      </w:r>
      <w:r w:rsidRPr="00B723AF">
        <w:rPr>
          <w:rFonts w:ascii="Traditional Arabic" w:hAnsi="Traditional Arabic" w:cs="Traditional Arabic"/>
          <w:sz w:val="36"/>
          <w:szCs w:val="36"/>
          <w:rtl/>
          <w:lang w:bidi="ar-DZ"/>
        </w:rPr>
        <w:t xml:space="preserve"> المصطلح</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نجدُ أنّ الـتّشفير يعني;قلّة النفقة. والشّفرة من الحديد ما عرض وحدّد، وهي السكّين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العريضة، وهي حدّ </w:t>
      </w:r>
      <w:r w:rsidRPr="00B723AF">
        <w:rPr>
          <w:rFonts w:ascii="Traditional Arabic" w:hAnsi="Traditional Arabic" w:cs="Traditional Arabic"/>
          <w:sz w:val="36"/>
          <w:szCs w:val="36"/>
          <w:rtl/>
          <w:lang w:bidi="ar-DZ"/>
        </w:rPr>
        <w:lastRenderedPageBreak/>
        <w:t>السّيف</w:t>
      </w:r>
      <w:r w:rsidR="00BE1447">
        <w:rPr>
          <w:rStyle w:val="Appelnotedebasdep"/>
          <w:rFonts w:ascii="Traditional Arabic" w:hAnsi="Traditional Arabic" w:cs="Traditional Arabic"/>
          <w:sz w:val="36"/>
          <w:szCs w:val="36"/>
          <w:rtl/>
          <w:lang w:bidi="ar-DZ"/>
        </w:rPr>
        <w:footnoteReference w:id="59"/>
      </w:r>
      <w:r w:rsidRPr="00B723AF">
        <w:rPr>
          <w:rFonts w:ascii="Traditional Arabic" w:hAnsi="Traditional Arabic" w:cs="Traditional Arabic"/>
          <w:sz w:val="36"/>
          <w:szCs w:val="36"/>
          <w:rtl/>
          <w:lang w:bidi="ar-DZ"/>
        </w:rPr>
        <w:t xml:space="preserve"> ومن هنا نتبيّن أنّ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w:t>
      </w:r>
      <w:r w:rsidR="00547B3E">
        <w:rPr>
          <w:rFonts w:ascii="Traditional Arabic" w:hAnsi="Traditional Arabic" w:cs="Traditional Arabic" w:hint="cs"/>
          <w:sz w:val="36"/>
          <w:szCs w:val="36"/>
          <w:rtl/>
          <w:lang w:bidi="ar-DZ"/>
        </w:rPr>
        <w:t>ترجم ال</w:t>
      </w:r>
      <w:r w:rsidRPr="00B723AF">
        <w:rPr>
          <w:rFonts w:ascii="Traditional Arabic" w:hAnsi="Traditional Arabic" w:cs="Traditional Arabic"/>
          <w:sz w:val="36"/>
          <w:szCs w:val="36"/>
          <w:rtl/>
          <w:lang w:bidi="ar-DZ"/>
        </w:rPr>
        <w:t>عرب</w:t>
      </w:r>
      <w:r w:rsidR="00547B3E">
        <w:rPr>
          <w:rFonts w:ascii="Traditional Arabic" w:hAnsi="Traditional Arabic" w:cs="Traditional Arabic" w:hint="cs"/>
          <w:sz w:val="36"/>
          <w:szCs w:val="36"/>
          <w:rtl/>
          <w:lang w:bidi="ar-DZ"/>
        </w:rPr>
        <w:t>ي</w:t>
      </w:r>
      <w:r w:rsidRPr="00B723AF">
        <w:rPr>
          <w:rFonts w:ascii="Traditional Arabic" w:hAnsi="Traditional Arabic" w:cs="Traditional Arabic"/>
          <w:sz w:val="36"/>
          <w:szCs w:val="36"/>
          <w:rtl/>
          <w:lang w:bidi="ar-DZ"/>
        </w:rPr>
        <w:t xml:space="preserve"> لم يراع الأصل المعرفي للمصطلح الذي طوره عن اللغة الأجنبيّة، ولو فعل ما لجأ</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إلى وضع مصطلح;الشفرة، البعيد كلّ البعد عن السياق الغربي.</w:t>
      </w:r>
    </w:p>
    <w:p w:rsidR="003D5236"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أمّا مصطلح الكود المعرب عن (</w:t>
      </w:r>
      <w:r w:rsidRPr="00B723AF">
        <w:rPr>
          <w:rFonts w:ascii="Traditional Arabic" w:hAnsi="Traditional Arabic" w:cs="Traditional Arabic"/>
          <w:sz w:val="36"/>
          <w:szCs w:val="36"/>
          <w:lang w:bidi="ar-DZ"/>
        </w:rPr>
        <w:t>Code</w:t>
      </w:r>
      <w:r w:rsidRPr="00B723AF">
        <w:rPr>
          <w:rFonts w:ascii="Traditional Arabic" w:hAnsi="Traditional Arabic" w:cs="Traditional Arabic"/>
          <w:sz w:val="36"/>
          <w:szCs w:val="36"/>
          <w:rtl/>
          <w:lang w:bidi="ar-DZ"/>
        </w:rPr>
        <w:t>)، فإننا بالعودة إلى الجذر العربي نُلفي أنّ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الفعل كاد يعني همّ بفعل وقاربه دون أن يحصل. ندرك ذلك من خلال قوله تعالى;إنّ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الساعة آتية أكاد أخفيها;*. والكود ما جمعته وجعلته كثبا من طعام وتراب ونحو ذلك. </w:t>
      </w:r>
    </w:p>
    <w:p w:rsidR="003D5236"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أمّا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في سياق اللّغة الانجليزيّة فإنّ (</w:t>
      </w:r>
      <w:r w:rsidRPr="00B723AF">
        <w:rPr>
          <w:rFonts w:ascii="Traditional Arabic" w:hAnsi="Traditional Arabic" w:cs="Traditional Arabic"/>
          <w:sz w:val="36"/>
          <w:szCs w:val="36"/>
          <w:lang w:bidi="ar-DZ"/>
        </w:rPr>
        <w:t>code</w:t>
      </w:r>
      <w:r w:rsidRPr="00B723AF">
        <w:rPr>
          <w:rFonts w:ascii="Traditional Arabic" w:hAnsi="Traditional Arabic" w:cs="Traditional Arabic"/>
          <w:sz w:val="36"/>
          <w:szCs w:val="36"/>
          <w:rtl/>
          <w:lang w:bidi="ar-DZ"/>
        </w:rPr>
        <w:t>) تعني;مجموعة قوانين أو دستور أو كتابة سريّة</w:t>
      </w:r>
      <w:r w:rsidR="00BE1447">
        <w:rPr>
          <w:rStyle w:val="Appelnotedebasdep"/>
          <w:rFonts w:ascii="Traditional Arabic" w:hAnsi="Traditional Arabic" w:cs="Traditional Arabic"/>
          <w:sz w:val="36"/>
          <w:szCs w:val="36"/>
          <w:rtl/>
          <w:lang w:bidi="ar-DZ"/>
        </w:rPr>
        <w:footnoteReference w:id="60"/>
      </w:r>
      <w:r w:rsidR="003D5236">
        <w:rPr>
          <w:rFonts w:ascii="Traditional Arabic" w:hAnsi="Traditional Arabic" w:cs="Traditional Arabic"/>
          <w:sz w:val="36"/>
          <w:szCs w:val="36"/>
          <w:rtl/>
          <w:lang w:bidi="ar-DZ"/>
        </w:rPr>
        <w:t>.</w:t>
      </w:r>
    </w:p>
    <w:p w:rsidR="00BD4E7B" w:rsidRPr="00B723AF" w:rsidRDefault="00BD4E7B" w:rsidP="00EE13D9">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w:t>
      </w:r>
      <w:r w:rsidR="00547B3E">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بذلك فإن العلاقة بين المصطلح الإنجليزي</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ومدلوله في السياق النقدي تبدو متينة ومنطقيّة. ونحن عندما نعرب هذين المصطلحين</w:t>
      </w:r>
      <w:r w:rsidR="00BE144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الشيفرة</w:t>
      </w:r>
      <w:r w:rsidR="00BE144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 أو</w:t>
      </w:r>
      <w:r w:rsidR="00BE144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الكود</w:t>
      </w:r>
      <w:r w:rsidR="00BE1447">
        <w:rPr>
          <w:rFonts w:ascii="Traditional Arabic" w:hAnsi="Traditional Arabic" w:cs="Traditional Arabic" w:hint="cs"/>
          <w:sz w:val="36"/>
          <w:szCs w:val="36"/>
          <w:rtl/>
          <w:lang w:bidi="ar-DZ"/>
        </w:rPr>
        <w:t>،</w:t>
      </w:r>
      <w:r w:rsidRPr="00B723AF">
        <w:rPr>
          <w:rFonts w:ascii="Traditional Arabic" w:hAnsi="Traditional Arabic" w:cs="Traditional Arabic"/>
          <w:sz w:val="36"/>
          <w:szCs w:val="36"/>
          <w:rtl/>
          <w:lang w:bidi="ar-DZ"/>
        </w:rPr>
        <w:t xml:space="preserve"> فإننا نخالف الأسس العلميّة للتعريب، إذْ نتجاهل الأصل المعرفي</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للمصطلحين في لغتهما الأمّ. والعلاقة حينئذٍ بين المصطلحين وما يشيران إليه اعتباطيّة لدينا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والذي ثبّت استعمالهما هو الشيوع.</w:t>
      </w:r>
    </w:p>
    <w:p w:rsidR="003D5236" w:rsidRDefault="00BD4E7B" w:rsidP="00EE13D9">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من أجل تبيئة المصطلح النّقدي الأجنبي المترجم وإدماجه في السياق الأسلوبي للغة</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يقترح عبد القادر القط أن نراعي إيقاع اللّغة العربية وطرق اشتقاقها، وأساليب</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النسبة فيها، بحيثُ يبدو المصطلح متّسقا مع أسلوب الناقد العربي –في جملته-وليس مفحما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عليه. </w:t>
      </w:r>
    </w:p>
    <w:p w:rsidR="00BD4E7B" w:rsidRPr="00B723AF" w:rsidRDefault="00BD4E7B" w:rsidP="00EE13D9">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إنّ فتح الباب أمام التّرجمة والتّعريب لا يعني إطلاق اليد على إشباع اللّغة العربية</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بالغريب، وإثقالها بما لا تتح</w:t>
      </w:r>
      <w:r w:rsidR="00E0709E">
        <w:rPr>
          <w:rFonts w:ascii="Traditional Arabic" w:hAnsi="Traditional Arabic" w:cs="Traditional Arabic"/>
          <w:sz w:val="36"/>
          <w:szCs w:val="36"/>
          <w:rtl/>
          <w:lang w:bidi="ar-DZ"/>
        </w:rPr>
        <w:t xml:space="preserve">مّل، إلى الدّرجة التي تُغلقُ </w:t>
      </w:r>
      <w:r w:rsidR="00547B3E">
        <w:rPr>
          <w:rFonts w:ascii="Traditional Arabic" w:hAnsi="Traditional Arabic" w:cs="Traditional Arabic" w:hint="cs"/>
          <w:sz w:val="36"/>
          <w:szCs w:val="36"/>
          <w:rtl/>
          <w:lang w:bidi="ar-DZ"/>
        </w:rPr>
        <w:t>الإ</w:t>
      </w:r>
      <w:r w:rsidR="00547B3E" w:rsidRPr="00B723AF">
        <w:rPr>
          <w:rFonts w:ascii="Traditional Arabic" w:hAnsi="Traditional Arabic" w:cs="Traditional Arabic" w:hint="cs"/>
          <w:sz w:val="36"/>
          <w:szCs w:val="36"/>
          <w:rtl/>
          <w:lang w:bidi="ar-DZ"/>
        </w:rPr>
        <w:t>فهام</w:t>
      </w:r>
      <w:r w:rsidRPr="00B723AF">
        <w:rPr>
          <w:rFonts w:ascii="Traditional Arabic" w:hAnsi="Traditional Arabic" w:cs="Traditional Arabic"/>
          <w:sz w:val="36"/>
          <w:szCs w:val="36"/>
          <w:rtl/>
          <w:lang w:bidi="ar-DZ"/>
        </w:rPr>
        <w:t xml:space="preserve"> والمدارك عن معاني</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المصطلحات الهجينة. فالمبالغة في التعريب ودون ضوابط لا تتحمّله الذّائقة العربيّة، ولا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تستسيغه جماليّة اللّغة العربيّة التي تختلف في بيئتها وفي منبتها الحضاري. فبدل أن نقول</w:t>
      </w:r>
      <w:r w:rsidR="00E0709E">
        <w:rPr>
          <w:rFonts w:ascii="Traditional Arabic" w:hAnsi="Traditional Arabic" w:cs="Traditional Arabic"/>
          <w:sz w:val="36"/>
          <w:szCs w:val="36"/>
          <w:rtl/>
          <w:lang w:bidi="ar-DZ"/>
        </w:rPr>
        <w:t>;فقه اللغ</w:t>
      </w:r>
      <w:r w:rsidR="00E0709E">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 نقول;فيلولوجيا;، وبدل أن نقول;نفسيّة; نقول;سيكولوجيّة;، ونستغني عن</w:t>
      </w:r>
      <w:r w:rsidR="00BE144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مصطلح;نظام; لنقول;سيستام;، وهكذا يصبح اللّسان العربي غريبا عن نفسه وعن محيطه</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الثقافي والحضاري.</w:t>
      </w:r>
    </w:p>
    <w:p w:rsidR="00BD4E7B" w:rsidRPr="00EE13D9" w:rsidRDefault="00BD4E7B" w:rsidP="00EE13D9">
      <w:pPr>
        <w:bidi/>
        <w:spacing w:line="360" w:lineRule="auto"/>
        <w:ind w:left="-18"/>
        <w:jc w:val="both"/>
        <w:outlineLvl w:val="0"/>
        <w:rPr>
          <w:rFonts w:ascii="Traditional Arabic" w:hAnsi="Traditional Arabic" w:cs="Traditional Arabic"/>
          <w:b/>
          <w:bCs/>
          <w:sz w:val="36"/>
          <w:szCs w:val="36"/>
          <w:lang w:bidi="ar-DZ"/>
        </w:rPr>
      </w:pPr>
      <w:r w:rsidRPr="00EE13D9">
        <w:rPr>
          <w:rFonts w:ascii="Traditional Arabic" w:hAnsi="Traditional Arabic" w:cs="Traditional Arabic"/>
          <w:b/>
          <w:bCs/>
          <w:sz w:val="36"/>
          <w:szCs w:val="36"/>
          <w:rtl/>
          <w:lang w:bidi="ar-DZ"/>
        </w:rPr>
        <w:t>ترجمة المصطلح بين الضّرورة والضّرر:</w:t>
      </w:r>
    </w:p>
    <w:p w:rsidR="00BD4E7B" w:rsidRPr="00B723AF" w:rsidRDefault="00BD4E7B" w:rsidP="00547B3E">
      <w:pPr>
        <w:bidi/>
        <w:spacing w:line="360" w:lineRule="auto"/>
        <w:ind w:firstLine="708"/>
        <w:jc w:val="both"/>
        <w:outlineLvl w:val="0"/>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يجْمِعُ علماء اللّغة أنّ لكل مصطلحٍ مقابلا في اللّغات الأجنبيّة، ليس فقط بحكم عولمة</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الفكر والثقافة، ولكن بحكم أنّ البشريّة تلتقي في الكثير من أنظمتها اللّغويّة والمفاهيميّة. و</w:t>
      </w:r>
      <w:r w:rsidR="00F81FD1">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هذا المنظور تبدو التّرجمة مخوّلة للقيام بوظيفة تواصليّة بين أهل الاختصاص من قوميّات</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مختلفة. يتضمّنُ المصطلح النّقدي;شحنات ثقافيّة تقف في خلفيّة النصّ الأصلي وتحيط به</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وكأنّها هالة شفافة لا تُرى أحيانا</w:t>
      </w:r>
      <w:r w:rsidR="00BE1447">
        <w:rPr>
          <w:rStyle w:val="Appelnotedebasdep"/>
          <w:rFonts w:ascii="Traditional Arabic" w:hAnsi="Traditional Arabic" w:cs="Traditional Arabic"/>
          <w:sz w:val="36"/>
          <w:szCs w:val="36"/>
          <w:rtl/>
          <w:lang w:bidi="ar-DZ"/>
        </w:rPr>
        <w:footnoteReference w:id="61"/>
      </w:r>
      <w:r w:rsidRPr="00B723AF">
        <w:rPr>
          <w:rFonts w:ascii="Traditional Arabic" w:hAnsi="Traditional Arabic" w:cs="Traditional Arabic"/>
          <w:sz w:val="36"/>
          <w:szCs w:val="36"/>
          <w:rtl/>
          <w:lang w:bidi="ar-DZ"/>
        </w:rPr>
        <w:t>. وبسبب ذلك</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يتحمّل المترجمُ عبء ترجمة العناصر المختلفة للإطار السيميولوجي، وأيضا مكان هذا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العنصر في المجتمع كله، ذلك أنّ البنية التحتيّة للمجتمع تؤثّر بالضّرورة على جميع</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العناصر التي تشكّلُ بنيته. وعلى الترجمة أن تظهر من خلال انتقائها المصطلحي هذا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التواشج بين البناء الفوقي والبناء </w:t>
      </w:r>
      <w:r w:rsidRPr="00B723AF">
        <w:rPr>
          <w:rFonts w:ascii="Traditional Arabic" w:hAnsi="Traditional Arabic" w:cs="Traditional Arabic"/>
          <w:sz w:val="36"/>
          <w:szCs w:val="36"/>
          <w:rtl/>
          <w:lang w:bidi="ar-DZ"/>
        </w:rPr>
        <w:lastRenderedPageBreak/>
        <w:t>التحتي للمجتمع. أي بين المنظومة المصطلحيّة التي</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نرغبُ في ترحيلها للّغة العربيّة، وبين المحيط المادّي الذي أنتج هذا النظام المصطلحي.</w:t>
      </w:r>
    </w:p>
    <w:p w:rsidR="00BD4E7B" w:rsidRPr="00B723AF" w:rsidRDefault="00BD4E7B" w:rsidP="00EE13D9">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وفي هذه الحالة، يمكن للترجمة أن تحقق أهدافها النهائيّة، وهي تطوير الثقافة النقديّة</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واللّغويّة في ثقافتنا الوطنية، وتجنب مخاطر التشويه الذي يهدّد اللّغة العربية بسبب تجاهل</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الشروط الموضوعيّة للترجمة وسوء التّقدير للذّات. لقد أشبِعتْ اللّغة العربية بالغريب</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والناشز بشكل لا يحتمل.</w:t>
      </w:r>
    </w:p>
    <w:p w:rsidR="00BD4E7B" w:rsidRPr="00B723AF" w:rsidRDefault="00BD4E7B" w:rsidP="00EE13D9">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تفرضُ الوقائع الاجتماعيّة والماديّة نفسها على اللّغة كما أنّ اللّغة بدورها تفرضُ نفسها</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على تلك الوقائع. والمفردة اللّغويّة ترمز إلى معانٍ تختلف باختلاف الثقافة، بل وباختلاف</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الحقب التاريخيّة داخل الثقافة الواحدة. ونفس المعادلة واردة بين المصطلح النّقدي وبيئته</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الماديّة. وإنّ فهم الأنساق المادية والثقافية المحيطة بالمصطلح هو الذي يدفع إلى التّرجمة</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الدّقيقة للمصطلح، وإنّ مدى فهم الاختلاف بين لغة الانطلاق واللّغة الهدف، هو الذي يمكّن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ترجمة نموذجيّة. إنّ المختصين هم المخوّلون لفهم المصطلح في لغته الأم، ومن ثمّ هم</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أدرى الناس بما يقابله في اللّغة الهدف من أجل تجنّب ما ينجرّ عن الترجمة الاعتباطيّة من</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فوضى مصطلحيّة. هناك شرطٌ آخر أيضا لضمان سلامة الترجمة وهو التمكن من اللّغة الأمّ</w:t>
      </w:r>
      <w:r w:rsidR="003D5236">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واللغة المترجم عنها. ومن دون ذلك فإنّ التّرجمة الدّقيقة متعذّرة.</w:t>
      </w:r>
    </w:p>
    <w:p w:rsidR="00BD4E7B" w:rsidRPr="00B723AF" w:rsidRDefault="00BD4E7B" w:rsidP="005C624F">
      <w:pPr>
        <w:bidi/>
        <w:spacing w:line="360" w:lineRule="auto"/>
        <w:ind w:firstLine="708"/>
        <w:jc w:val="both"/>
        <w:outlineLvl w:val="0"/>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إنّ المصطلح النقدي لغة عالميّة، وهو خزّانٌ بالغ الخصوبة للمعرفة، وهو أيضا بنكٌ</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للمفاهيم المجرّدة. وعلى علاقة عضويّة بالمنهج، من أجل ذلك تُعدّ التّرجمة أداة بالغة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الأهميّة لتحصيل المعرفة، والتواصل مع الثقافات العالميّة، من أجل إخصاب الثقافة المحليّة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في حقول العلوم الإنسانيّة بشكل </w:t>
      </w:r>
      <w:r w:rsidRPr="00B723AF">
        <w:rPr>
          <w:rFonts w:ascii="Traditional Arabic" w:hAnsi="Traditional Arabic" w:cs="Traditional Arabic"/>
          <w:sz w:val="36"/>
          <w:szCs w:val="36"/>
          <w:rtl/>
          <w:lang w:bidi="ar-DZ"/>
        </w:rPr>
        <w:lastRenderedPageBreak/>
        <w:t>خاص. غير أنّها لا تخلو من مخاطر على سلامة العمليّة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التّعليميّة، وعلى عملية نقد النّصوص وإنتاج المعرفة. أضحى;المصطلحُ لغة عالميّة،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وشفرة سياق خاصّة، وأداة منهج علمي منضبط، وأصل تجريدي يشكّلُ لبنة النظريّة ويثيرُ</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استنباطها</w:t>
      </w:r>
      <w:r w:rsidR="00CA344D">
        <w:rPr>
          <w:rStyle w:val="Appelnotedebasdep"/>
          <w:rFonts w:ascii="Traditional Arabic" w:hAnsi="Traditional Arabic" w:cs="Traditional Arabic"/>
          <w:sz w:val="36"/>
          <w:szCs w:val="36"/>
          <w:rtl/>
          <w:lang w:bidi="ar-DZ"/>
        </w:rPr>
        <w:footnoteReference w:id="62"/>
      </w:r>
      <w:r w:rsidRPr="00B723AF">
        <w:rPr>
          <w:rFonts w:ascii="Traditional Arabic" w:hAnsi="Traditional Arabic" w:cs="Traditional Arabic"/>
          <w:sz w:val="36"/>
          <w:szCs w:val="36"/>
          <w:rtl/>
          <w:lang w:bidi="ar-DZ"/>
        </w:rPr>
        <w:t>. ونظرا لأنّ كلّ مناهج النقد الحديثة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والمعاصرة مستعارة، ونظرا للعلاقة بين المصطلح والمنهج، والمصطلح والنظريّة، فإنّه لا</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غنى عن الترجمة العلمية والمجردة من كلّ تحيّز غير موضوعي. إنّ كلّ منهج من مناهج</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النقد يتوفّر على جملة من المصطلحات النقديّة الخاصة به، والمكونة لجهازه المفاهيمي،</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ولمعجمه اللّغوي. فمصطلح الانزياح على سبيل المثال هو أقرب إلى المنهج الأسلوبي</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والتأويل، ومصطلح الاستعارة هو أقرب إلى علم البلاغة القديمة، وله علاقة بالتأويل،</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ومصطلح;الفلاش باك; له علاقة بالنقد السينيمائي، وانزاح ليدلّ على تقنية في السرد</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الروائي، فهو إذا أقرب إلى التحليل البنيوي للزمن في السّرد الروائي، ونفس الشيء يقال</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عن مصطلح;البنية; و;الأدبيّة;. إنها مصطلحات تحيلنا إلى النقد البنيوي، أماّ المصطلحات</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قبيل;النسق;، و;الجملة الثقافيّة; و;العيوب الثقافيّة; و;التورية الثقافيّة; و;الكولونياليّة;</w:t>
      </w:r>
      <w:r w:rsidR="00EE13D9" w:rsidRPr="00B723AF">
        <w:rPr>
          <w:rFonts w:ascii="Traditional Arabic" w:hAnsi="Traditional Arabic" w:cs="Traditional Arabic"/>
          <w:sz w:val="36"/>
          <w:szCs w:val="36"/>
          <w:rtl/>
          <w:lang w:bidi="ar-DZ"/>
        </w:rPr>
        <w:t xml:space="preserve"> </w:t>
      </w:r>
      <w:r w:rsidRPr="00B723AF">
        <w:rPr>
          <w:rFonts w:ascii="Traditional Arabic" w:hAnsi="Traditional Arabic" w:cs="Traditional Arabic"/>
          <w:sz w:val="36"/>
          <w:szCs w:val="36"/>
          <w:rtl/>
          <w:lang w:bidi="ar-DZ"/>
        </w:rPr>
        <w:t>إلخ، فهي من الحقل المفاهيمي للنقد الثقافي. وإذا أغفلنا هذه العلاقة بين مناهج النقد الأدبي</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والمصطلح النّقدي فإنّ ذلك سيشكّل فوضى كبيرة في دراسة النصوص وتحليلها. عندما</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نُرحّل مصطلحا من لغة أجنبيّة، فينبغي معرفة أصله المعرفي، وجذره اللغوي الذي انزاح</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عنه دلاليّا، فذلك ضروريّ لمعرفة ما يقابله في اللّغة الهدف. ويُجمع اللّغويون أنّ كل مفردة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في لغة ما، لها ما يقابلها في اللّغات الأخرى، ويبقى الاهتداء إلى المقابل من مهمّة أهل</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الاختصاص في حقل المصطلحية وفقه اللّغة. وأكثر الناس إساءة للثقافة هم من خارج</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الاختصاص. </w:t>
      </w:r>
      <w:r w:rsidRPr="00B723AF">
        <w:rPr>
          <w:rFonts w:ascii="Traditional Arabic" w:hAnsi="Traditional Arabic" w:cs="Traditional Arabic"/>
          <w:sz w:val="36"/>
          <w:szCs w:val="36"/>
          <w:rtl/>
          <w:lang w:bidi="ar-DZ"/>
        </w:rPr>
        <w:lastRenderedPageBreak/>
        <w:t>إنّ العلاقة بين المنهج والمصطلح النقدي عضوية. وما دامت هذه المناهج</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مستعارة، فلا بدّ إذا من تفعيل دور الترجمة في المجال المصطلحي من أجل رصد تطور</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المفاهيم النقديّة والفلسفيّة ذات العلاقة بالمنهج. وستظلّ التّرجمة وفق المعايير العلميّة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والموضوعيّة ذات مردوديّة عالية في مجال معرفيّة النّصوص.</w:t>
      </w: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تبقى المثاقفة في مجال العلوم الإنسانيّة، ورغم المحاذير المحيطة بها، ضرورة حضاريّة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ومعرفيّة لا تستغني عنها اللّغة العربيّة. إنّنا في مسيس الحاجة للتعامل مع فتوحات الغرب</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في مجال المصطلحية، كما أنّنا في أشدّ الحاجة لتأصيل المعارف المستعارة والمرَحَّلة عن</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طريق الترجمة. لا بدّ من تبييء المستعار، وتأهيله ليكون مستساغا في الذّائقة العربيّة، ومن</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أجل ألاّ يخلق صعوبات في الفهم والتأويل. ذلك أنّ الاضطراب المصطلحي على السّاحة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مردّه إلى نقل المصطلح بكلّ ما يحيط به من أنساق ثقافيّة لا علاقة لها بالبيئة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وقد تغيب معانيها وأبعادها أو تتشوّه بمجرّد أن تُنقَلَ إلى الثقافة العربيّة. وإنّ ذلك</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يثير استياء المختصين والعوام بنفس الدّرجة. كما أنّه يباعد بين المصطلح وبين أصوله</w:t>
      </w:r>
    </w:p>
    <w:p w:rsidR="00BD4E7B" w:rsidRDefault="00BD4E7B" w:rsidP="00FA5A02">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المعرفيّة في الثقافة الأصل. إنّ العلاقة بين المصطلح وما يشيرُ إليه من معان ودلالات</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ليستْ اعتباطيّة، ولذلك يسهلُ التواطؤ والشيوع لمثل تلك المصطلحات.</w:t>
      </w:r>
    </w:p>
    <w:p w:rsidR="00FA5A02" w:rsidRPr="00B723AF" w:rsidRDefault="00FA5A02" w:rsidP="00FA5A02">
      <w:pPr>
        <w:bidi/>
        <w:spacing w:line="360" w:lineRule="auto"/>
        <w:jc w:val="both"/>
        <w:rPr>
          <w:rFonts w:ascii="Traditional Arabic" w:hAnsi="Traditional Arabic" w:cs="Traditional Arabic"/>
          <w:sz w:val="36"/>
          <w:szCs w:val="36"/>
          <w:lang w:bidi="ar-DZ"/>
        </w:rPr>
      </w:pP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EE13D9">
        <w:rPr>
          <w:rFonts w:ascii="Traditional Arabic" w:hAnsi="Traditional Arabic" w:cs="Traditional Arabic"/>
          <w:b/>
          <w:bCs/>
          <w:sz w:val="36"/>
          <w:szCs w:val="36"/>
          <w:rtl/>
          <w:lang w:bidi="ar-DZ"/>
        </w:rPr>
        <w:t>الوضع الراهن للمصطلح النّقدي</w:t>
      </w:r>
      <w:r w:rsidRPr="00B723AF">
        <w:rPr>
          <w:rFonts w:ascii="Traditional Arabic" w:hAnsi="Traditional Arabic" w:cs="Traditional Arabic"/>
          <w:sz w:val="36"/>
          <w:szCs w:val="36"/>
          <w:rtl/>
          <w:lang w:bidi="ar-DZ"/>
        </w:rPr>
        <w:t>:</w:t>
      </w:r>
    </w:p>
    <w:p w:rsidR="00BD4E7B" w:rsidRPr="00B723AF" w:rsidRDefault="00BD4E7B" w:rsidP="005C624F">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لا يختلفُ اثنان من المشتغلين في الشأن المصطلحي اليوم في وصف الحالة الراهنة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بالفوضى والتسيّب اللّغوي بسبب هيمنة المصطلحيّة الغربيّة وتدفّقها الجارف علينا، من</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خلال عمليات التّرجمة </w:t>
      </w:r>
      <w:r w:rsidRPr="00B723AF">
        <w:rPr>
          <w:rFonts w:ascii="Traditional Arabic" w:hAnsi="Traditional Arabic" w:cs="Traditional Arabic"/>
          <w:sz w:val="36"/>
          <w:szCs w:val="36"/>
          <w:rtl/>
          <w:lang w:bidi="ar-DZ"/>
        </w:rPr>
        <w:lastRenderedPageBreak/>
        <w:t>والتّعريب غير العقلانيين. صحيحٌ أنّ المصطلح النقدي بما يوفره</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تواطؤ وشيوع وكثافة معرفيّة أضحى لغة عالميّة، عابرة للّغات وللقوميّات. غير أنّ</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اللّغة العربيّة تملك تراثا لغويا ومصطلحيا ضخما في رصيدها الحضاري؛ كما أنّها تملكُ</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تجارب غنيّة في مجال التّرجمة والمثاقفة. بيد أنّ القدماء لم يقعوا فيما وقع فيه جيلنا الحديث</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حالة اغتراب ثقافي وذوبان في لغة الأجنبي دون مسوغات علميّة موضوعيّة.;وليس</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أدلّ على احتدام الصّراع بين الأصالة والمعاصرة في هذه التّوجّهات من طرح ما يزيد عن</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سبعة أصوات دالّة لتصوّرٍ واحدٍ، هي;السيميائيّة; و;السيمائيّة</w:t>
      </w:r>
      <w:r w:rsidR="005C624F">
        <w:rPr>
          <w:rFonts w:ascii="Traditional Arabic" w:hAnsi="Traditional Arabic" w:cs="Traditional Arabic"/>
          <w:sz w:val="36"/>
          <w:szCs w:val="36"/>
          <w:rtl/>
          <w:lang w:bidi="ar-DZ"/>
        </w:rPr>
        <w:t>;،</w:t>
      </w:r>
      <w:r w:rsidRPr="00B723AF">
        <w:rPr>
          <w:rFonts w:ascii="Traditional Arabic" w:hAnsi="Traditional Arabic" w:cs="Traditional Arabic"/>
          <w:sz w:val="36"/>
          <w:szCs w:val="36"/>
          <w:rtl/>
          <w:lang w:bidi="ar-DZ"/>
        </w:rPr>
        <w:t>;</w:t>
      </w:r>
      <w:r w:rsidR="00EE13D9" w:rsidRPr="00B723AF">
        <w:rPr>
          <w:rFonts w:ascii="Traditional Arabic" w:hAnsi="Traditional Arabic" w:cs="Traditional Arabic"/>
          <w:sz w:val="36"/>
          <w:szCs w:val="36"/>
          <w:rtl/>
          <w:lang w:bidi="ar-DZ"/>
        </w:rPr>
        <w:t xml:space="preserve"> </w:t>
      </w:r>
      <w:r w:rsidRPr="00B723AF">
        <w:rPr>
          <w:rFonts w:ascii="Traditional Arabic" w:hAnsi="Traditional Arabic" w:cs="Traditional Arabic"/>
          <w:sz w:val="36"/>
          <w:szCs w:val="36"/>
          <w:rtl/>
          <w:lang w:bidi="ar-DZ"/>
        </w:rPr>
        <w:t>و</w:t>
      </w:r>
      <w:r w:rsidR="005C624F">
        <w:rPr>
          <w:rFonts w:ascii="Traditional Arabic" w:hAnsi="Traditional Arabic" w:cs="Traditional Arabic"/>
          <w:sz w:val="36"/>
          <w:szCs w:val="36"/>
          <w:rtl/>
          <w:lang w:bidi="ar-DZ"/>
        </w:rPr>
        <w:t>;السيميوطيقيّ</w:t>
      </w:r>
      <w:r w:rsidR="005C624F">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،;العلاماتيّة</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و;الدّلائليّة</w:t>
      </w:r>
      <w:r w:rsidR="005C624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و;الإشاري</w:t>
      </w:r>
      <w:r w:rsidR="005C624F">
        <w:rPr>
          <w:rFonts w:ascii="Traditional Arabic" w:hAnsi="Traditional Arabic" w:cs="Traditional Arabic"/>
          <w:sz w:val="36"/>
          <w:szCs w:val="36"/>
          <w:rtl/>
          <w:lang w:bidi="ar-DZ"/>
        </w:rPr>
        <w:t>ّ</w:t>
      </w:r>
      <w:r w:rsidR="005C624F">
        <w:rPr>
          <w:rFonts w:ascii="Traditional Arabic" w:hAnsi="Traditional Arabic" w:cs="Traditional Arabic" w:hint="cs"/>
          <w:sz w:val="36"/>
          <w:szCs w:val="36"/>
          <w:rtl/>
          <w:lang w:bidi="ar-DZ"/>
        </w:rPr>
        <w:t xml:space="preserve">ة </w:t>
      </w:r>
      <w:r w:rsidRPr="00B723AF">
        <w:rPr>
          <w:rFonts w:ascii="Traditional Arabic" w:hAnsi="Traditional Arabic" w:cs="Traditional Arabic"/>
          <w:sz w:val="36"/>
          <w:szCs w:val="36"/>
          <w:rtl/>
          <w:lang w:bidi="ar-DZ"/>
        </w:rPr>
        <w:t>و</w:t>
      </w:r>
      <w:r w:rsidR="005C624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كلّها مصطلحات تعبثُ كيف</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تشاء في فكرنا المعاصر، ولم تستقرّ على أحدها بعدُ</w:t>
      </w:r>
      <w:r w:rsidR="00CA344D">
        <w:rPr>
          <w:rStyle w:val="Appelnotedebasdep"/>
          <w:rFonts w:ascii="Traditional Arabic" w:hAnsi="Traditional Arabic" w:cs="Traditional Arabic"/>
          <w:sz w:val="36"/>
          <w:szCs w:val="36"/>
          <w:rtl/>
          <w:lang w:bidi="ar-DZ"/>
        </w:rPr>
        <w:footnoteReference w:id="63"/>
      </w:r>
      <w:r w:rsidRPr="00B723AF">
        <w:rPr>
          <w:rFonts w:ascii="Traditional Arabic" w:hAnsi="Traditional Arabic" w:cs="Traditional Arabic"/>
          <w:sz w:val="36"/>
          <w:szCs w:val="36"/>
          <w:rtl/>
          <w:lang w:bidi="ar-DZ"/>
        </w:rPr>
        <w:t>. لم تتمكّن مجامع اللّغة العربيّة على تنوعها القطري من الاتفاق على سياسة لغويّة</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موحّدة، ولم تُجمع على معايير ترجميّة مشتركة من أجل تلافي الفوضى المصطلحيّة التي</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تعبثُ بالباحث العربي. وحتّى على مستوى الدّولة الواحدة لم يتمكن المترجمون من توحيد</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قواعد الترجمة والتّعريب، وهو الأمر الذي أحدث اضطرابا كثيرا في تلقي المصطلح النقدي</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الغربي الحداثي.</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والواقع أنّ البعض من أنصار الحداثة الغربيّة لا يرون أيّ جدوى من المرجعيّات</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التراثيّة، ويعملون على إشباع المعاجم العربيّة بالغريب، من أجل التماهي مع الثقافة</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الأجنبية على حساب ثقافة الذّات. إنّهم يتصوّرون الحداثة في الغريب والناشز. لقد;استسلمتْ الثقافة العربيّة بكلّ ما لديها من قوى متداعية إلى الرّضوخ لذلك الطّوفان</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الجارف من التّراكيب المصطلحيّة التي هزمنا بها لغتنا في عقر دارها، </w:t>
      </w:r>
      <w:r w:rsidRPr="00B723AF">
        <w:rPr>
          <w:rFonts w:ascii="Traditional Arabic" w:hAnsi="Traditional Arabic" w:cs="Traditional Arabic"/>
          <w:sz w:val="36"/>
          <w:szCs w:val="36"/>
          <w:rtl/>
          <w:lang w:bidi="ar-DZ"/>
        </w:rPr>
        <w:lastRenderedPageBreak/>
        <w:t>وهاتيك: الميتونيما،</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وسينكدوكي، وإيديولوجيم، والفينومينولوجي، والأيزوتوب، والمود، والموتيف، والليموتيف،</w:t>
      </w:r>
      <w:r w:rsidR="00CA344D">
        <w:rPr>
          <w:rFonts w:ascii="Traditional Arabic" w:hAnsi="Traditional Arabic" w:cs="Traditional Arabic" w:hint="cs"/>
          <w:sz w:val="36"/>
          <w:szCs w:val="36"/>
          <w:rtl/>
          <w:lang w:bidi="ar-DZ"/>
        </w:rPr>
        <w:t xml:space="preserve"> </w:t>
      </w:r>
      <w:r w:rsidR="005C624F">
        <w:rPr>
          <w:rFonts w:ascii="Traditional Arabic" w:hAnsi="Traditional Arabic" w:cs="Traditional Arabic"/>
          <w:sz w:val="36"/>
          <w:szCs w:val="36"/>
          <w:rtl/>
          <w:lang w:bidi="ar-DZ"/>
        </w:rPr>
        <w:t>والبوليسيما، والأيجور</w:t>
      </w:r>
      <w:r w:rsidR="005C624F">
        <w:rPr>
          <w:rFonts w:ascii="Traditional Arabic" w:hAnsi="Traditional Arabic" w:cs="Traditional Arabic" w:hint="cs"/>
          <w:sz w:val="36"/>
          <w:szCs w:val="36"/>
          <w:rtl/>
          <w:lang w:bidi="ar-DZ"/>
        </w:rPr>
        <w:t>ي</w:t>
      </w:r>
      <w:r w:rsidR="00CA344D">
        <w:rPr>
          <w:rStyle w:val="Appelnotedebasdep"/>
          <w:rFonts w:ascii="Traditional Arabic" w:hAnsi="Traditional Arabic" w:cs="Traditional Arabic"/>
          <w:sz w:val="36"/>
          <w:szCs w:val="36"/>
          <w:rtl/>
          <w:lang w:bidi="ar-DZ"/>
        </w:rPr>
        <w:footnoteReference w:id="64"/>
      </w:r>
      <w:r w:rsidRPr="00B723AF">
        <w:rPr>
          <w:rFonts w:ascii="Traditional Arabic" w:hAnsi="Traditional Arabic" w:cs="Traditional Arabic"/>
          <w:sz w:val="36"/>
          <w:szCs w:val="36"/>
          <w:rtl/>
          <w:lang w:bidi="ar-DZ"/>
        </w:rPr>
        <w:t>. ولنا أن نتخيّل الغرابة التي</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تكتنفُ مثل هذه المصطلحات التي لا تنسجمُ مع إيقاع اللّغة العربية ولا مع بنيتها الصّوتيّة،</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ولا مع توجهاتها الفكريّة. هل عجز اللّغويّون العرب على إيجاد التّرجمة المناسبة لمثل هذه</w:t>
      </w:r>
      <w:r w:rsidR="00CA344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المصطلحات، أم تراه الولع بالغريب والشّاذ؟ نعتقد أنّ الموقف المعادي للتّراث يقف وراء</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هذا التحيّز لثقافة الآخر والرهاب من ثقافة الذّات. إنّ مثل هذا المعجم المصطلحي الهجين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يبطل جدواه العلميّة، ويضعفُ طاقته الفكرية، ويوهن حمولته الجماليّة من خلال هذه</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الترجمة الحرفيّة التي تضرّ بالمصدر كما تضرّ بلغة التلقّي. وإذا افترضنا أنّ مجمع اللّغة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قد أجاز استعمال الألفاظ الأعجميّة عند الضّرورة على طريقة العرب في تعريبهم،</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فمن المفروض أنّ يعرف العامّة من ممارسي الثقافة هذه الضّرورة وأن تكون الأسباب</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وجيهة، كما أنّ المعايير التّفضيليّة التي توجّه عمليّة التعريب تنأى قدر المستطاع عن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الدّخيل. يمكننا أن نضرب مثلا عن الضرورة المسوّغة لاستعمال المعجم الأجنبي لدواعي</w:t>
      </w:r>
      <w:r w:rsidR="003B3B87">
        <w:rPr>
          <w:rFonts w:ascii="Traditional Arabic" w:hAnsi="Traditional Arabic" w:cs="Traditional Arabic" w:hint="cs"/>
          <w:sz w:val="36"/>
          <w:szCs w:val="36"/>
          <w:rtl/>
          <w:lang w:bidi="ar-DZ"/>
        </w:rPr>
        <w:t xml:space="preserve"> </w:t>
      </w:r>
      <w:r w:rsidR="003B5FB7">
        <w:rPr>
          <w:rFonts w:ascii="Traditional Arabic" w:hAnsi="Traditional Arabic" w:cs="Traditional Arabic"/>
          <w:sz w:val="36"/>
          <w:szCs w:val="36"/>
          <w:rtl/>
          <w:lang w:bidi="ar-DZ"/>
        </w:rPr>
        <w:t>فنيّة وجماليّة. إنّ مصطلح</w:t>
      </w:r>
      <w:r w:rsidRPr="00B723AF">
        <w:rPr>
          <w:rFonts w:ascii="Traditional Arabic" w:hAnsi="Traditional Arabic" w:cs="Traditional Arabic"/>
          <w:sz w:val="36"/>
          <w:szCs w:val="36"/>
          <w:rtl/>
          <w:lang w:bidi="ar-DZ"/>
        </w:rPr>
        <w:t>;الفلاش باك; الخاص بالنقد السينيمائي، قد تحوّل للدلالة على</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النقد الروائي؛ وقد وردتْ الترجمة لهذا المصطلح حرفيّة، ولكنها غير ناشزة، فقد استوعبتها</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الذّائقة العربيّة بسهولة لبساطة بنيتها الصوتيّة ولعدم توفر المقابل الدّقيق باللّغة العربيّة.</w:t>
      </w: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غير أنّ الإمعان في الترجمة الحرفيّة دون تبصّر ودون مفاضلة يمكنه أن يسيئ لجماليات</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المصطلح النقدي.</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يمكننا أن نلجأ إلى التعريب في الحالات الخاصّة. وهو;إخضاع اللّفظ الأجنب</w:t>
      </w:r>
      <w:r w:rsidR="003B3B87">
        <w:rPr>
          <w:rFonts w:ascii="Traditional Arabic" w:hAnsi="Traditional Arabic" w:cs="Traditional Arabic"/>
          <w:sz w:val="36"/>
          <w:szCs w:val="36"/>
          <w:rtl/>
          <w:lang w:bidi="ar-DZ"/>
        </w:rPr>
        <w:t>ي لطر</w:t>
      </w:r>
      <w:r w:rsidR="003B5FB7">
        <w:rPr>
          <w:rFonts w:ascii="Traditional Arabic" w:hAnsi="Traditional Arabic" w:cs="Traditional Arabic" w:hint="cs"/>
          <w:sz w:val="36"/>
          <w:szCs w:val="36"/>
          <w:rtl/>
          <w:lang w:bidi="ar-DZ"/>
        </w:rPr>
        <w:t>ق</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الصياغة العربيّة، وللعادات النّطقيّة العربية؛ وهو من ثمّ يتضمّنُ التزاما صارما بالأصوات</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والتزاما أقلّ صرامة بظواهر التأليف، وتجاور الحروف في الكلمة الواحدة؛ ثمّ</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التزاما أقلّ بالصيغ الصّرفيّة العربيّة</w:t>
      </w:r>
      <w:r w:rsidR="003B3B87">
        <w:rPr>
          <w:rStyle w:val="Appelnotedebasdep"/>
          <w:rFonts w:ascii="Traditional Arabic" w:hAnsi="Traditional Arabic" w:cs="Traditional Arabic"/>
          <w:sz w:val="36"/>
          <w:szCs w:val="36"/>
          <w:rtl/>
          <w:lang w:bidi="ar-DZ"/>
        </w:rPr>
        <w:footnoteReference w:id="65"/>
      </w:r>
      <w:r w:rsidRPr="00B723AF">
        <w:rPr>
          <w:rFonts w:ascii="Traditional Arabic" w:hAnsi="Traditional Arabic" w:cs="Traditional Arabic"/>
          <w:sz w:val="36"/>
          <w:szCs w:val="36"/>
          <w:rtl/>
          <w:lang w:bidi="ar-DZ"/>
        </w:rPr>
        <w:t>. فمصطلح</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الواقعيّة الذي ترجمناه عن مصطلح </w:t>
      </w:r>
      <w:r w:rsidRPr="00B723AF">
        <w:rPr>
          <w:rFonts w:ascii="Traditional Arabic" w:hAnsi="Traditional Arabic" w:cs="Traditional Arabic"/>
          <w:sz w:val="36"/>
          <w:szCs w:val="36"/>
          <w:lang w:bidi="ar-DZ"/>
        </w:rPr>
        <w:t>Réalisme</w:t>
      </w:r>
      <w:r w:rsidRPr="00B723AF">
        <w:rPr>
          <w:rFonts w:ascii="Traditional Arabic" w:hAnsi="Traditional Arabic" w:cs="Traditional Arabic"/>
          <w:sz w:val="36"/>
          <w:szCs w:val="36"/>
          <w:rtl/>
          <w:lang w:bidi="ar-DZ"/>
        </w:rPr>
        <w:t>، لا يسمح لنا بترجمة ما يقابله:</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lang w:bidi="ar-DZ"/>
        </w:rPr>
        <w:t>Surréalisme</w:t>
      </w:r>
      <w:r w:rsidRPr="00B723AF">
        <w:rPr>
          <w:rFonts w:ascii="Traditional Arabic" w:hAnsi="Traditional Arabic" w:cs="Traditional Arabic"/>
          <w:sz w:val="36"/>
          <w:szCs w:val="36"/>
          <w:rtl/>
          <w:lang w:bidi="ar-DZ"/>
        </w:rPr>
        <w:t xml:space="preserve"> بما;ما فوق الواقعيّة; لأنّ هذا التّشكيل المصطلحي الهجين والذي</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نحاكي فيه الأصل، لا يستقيم من ناحية الدّلالة. وفي هذه الحالة يجيز لنا المجمع اللغوي</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 وضع المصطلح المعرب حرفيا، وهو;السرياليّة;؛ ونفس الشيء يقال عن الدّادائيّة،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والرومنسية، والكلاسيكيّة. إنها مصطلحات نقديّة خضعتْ للتّعريب الحرفي وجرتْ </w:t>
      </w:r>
      <w:r w:rsidR="00FA5A02" w:rsidRPr="00B723AF">
        <w:rPr>
          <w:rFonts w:ascii="Traditional Arabic" w:hAnsi="Traditional Arabic" w:cs="Traditional Arabic" w:hint="cs"/>
          <w:sz w:val="36"/>
          <w:szCs w:val="36"/>
          <w:rtl/>
          <w:lang w:bidi="ar-DZ"/>
        </w:rPr>
        <w:t>تب</w:t>
      </w:r>
      <w:r w:rsidR="00FA5A02">
        <w:rPr>
          <w:rFonts w:ascii="Traditional Arabic" w:hAnsi="Traditional Arabic" w:cs="Traditional Arabic" w:hint="cs"/>
          <w:sz w:val="36"/>
          <w:szCs w:val="36"/>
          <w:rtl/>
          <w:lang w:bidi="ar-DZ"/>
        </w:rPr>
        <w:t>ر</w:t>
      </w:r>
      <w:r w:rsidR="00FA5A02" w:rsidRPr="00B723AF">
        <w:rPr>
          <w:rFonts w:ascii="Traditional Arabic" w:hAnsi="Traditional Arabic" w:cs="Traditional Arabic" w:hint="cs"/>
          <w:sz w:val="36"/>
          <w:szCs w:val="36"/>
          <w:rtl/>
          <w:lang w:bidi="ar-DZ"/>
        </w:rPr>
        <w:t>ئتها</w:t>
      </w:r>
      <w:r w:rsidR="00EE13D9">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لتتآلف مع النّطق العربي. وكذلك الشأن بالنسبة لمصطلح </w:t>
      </w:r>
      <w:r w:rsidRPr="00B723AF">
        <w:rPr>
          <w:rFonts w:ascii="Traditional Arabic" w:hAnsi="Traditional Arabic" w:cs="Traditional Arabic"/>
          <w:sz w:val="36"/>
          <w:szCs w:val="36"/>
          <w:lang w:bidi="ar-DZ"/>
        </w:rPr>
        <w:t>Idéologie</w:t>
      </w:r>
      <w:r w:rsidRPr="00B723AF">
        <w:rPr>
          <w:rFonts w:ascii="Traditional Arabic" w:hAnsi="Traditional Arabic" w:cs="Traditional Arabic"/>
          <w:sz w:val="36"/>
          <w:szCs w:val="36"/>
          <w:rtl/>
          <w:lang w:bidi="ar-DZ"/>
        </w:rPr>
        <w:t>، فقد عُرِّبتْ ب:</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إيديولوجيا، لأنّ مقابلها من حيثُ الدّلالة;علم الأفكار;. والتعريب الحرفي يُغنينا عن التعدّد</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اللّفظي. هذه الإجازة لاعتماد التعريب لها ضوابط وشروط، ولا يمكن إطلاقها دون قيدٍ،</w:t>
      </w: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ومن دون ذلك ستُشبَعُ لغتنا بالغريب المنفّر.</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لقد ترجم سعيد علّوش مصطلح</w:t>
      </w:r>
      <w:r w:rsidRPr="00B723AF">
        <w:rPr>
          <w:rFonts w:ascii="Traditional Arabic" w:hAnsi="Traditional Arabic" w:cs="Traditional Arabic"/>
          <w:sz w:val="36"/>
          <w:szCs w:val="36"/>
          <w:lang w:bidi="ar-DZ"/>
        </w:rPr>
        <w:t>;:Imagologie</w:t>
      </w:r>
      <w:r w:rsidRPr="00B723AF">
        <w:rPr>
          <w:rFonts w:ascii="Traditional Arabic" w:hAnsi="Traditional Arabic" w:cs="Traditional Arabic"/>
          <w:sz w:val="36"/>
          <w:szCs w:val="36"/>
          <w:rtl/>
          <w:lang w:bidi="ar-DZ"/>
        </w:rPr>
        <w:t>; ب</w:t>
      </w:r>
      <w:r w:rsidR="003B5FB7">
        <w:rPr>
          <w:rFonts w:ascii="Traditional Arabic" w:hAnsi="Traditional Arabic" w:cs="Traditional Arabic"/>
          <w:sz w:val="36"/>
          <w:szCs w:val="36"/>
          <w:rtl/>
          <w:lang w:bidi="ar-DZ"/>
        </w:rPr>
        <w:t>;الصورولوجي</w:t>
      </w:r>
      <w:r w:rsidR="003B5FB7">
        <w:rPr>
          <w:rFonts w:ascii="Traditional Arabic" w:hAnsi="Traditional Arabic" w:cs="Traditional Arabic" w:hint="cs"/>
          <w:sz w:val="36"/>
          <w:szCs w:val="36"/>
          <w:rtl/>
          <w:lang w:bidi="ar-DZ"/>
        </w:rPr>
        <w:t>ة</w:t>
      </w:r>
      <w:r w:rsidRPr="00B723AF">
        <w:rPr>
          <w:rFonts w:ascii="Traditional Arabic" w:hAnsi="Traditional Arabic" w:cs="Traditional Arabic"/>
          <w:sz w:val="36"/>
          <w:szCs w:val="36"/>
          <w:rtl/>
          <w:lang w:bidi="ar-DZ"/>
        </w:rPr>
        <w:t>;. فقد</w:t>
      </w:r>
      <w:r w:rsidR="0030739D">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حافظ على</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الكلمة الأصل وهي;الصورة;، وألحق بها (</w:t>
      </w:r>
      <w:r w:rsidRPr="00B723AF">
        <w:rPr>
          <w:rFonts w:ascii="Traditional Arabic" w:hAnsi="Traditional Arabic" w:cs="Traditional Arabic"/>
          <w:sz w:val="36"/>
          <w:szCs w:val="36"/>
          <w:lang w:bidi="ar-DZ"/>
        </w:rPr>
        <w:t>Logie</w:t>
      </w:r>
      <w:r w:rsidRPr="00B723AF">
        <w:rPr>
          <w:rFonts w:ascii="Traditional Arabic" w:hAnsi="Traditional Arabic" w:cs="Traditional Arabic"/>
          <w:sz w:val="36"/>
          <w:szCs w:val="36"/>
          <w:rtl/>
          <w:lang w:bidi="ar-DZ"/>
        </w:rPr>
        <w:t>)، وكان بإمكانه أن يقول بدل هذا</w:t>
      </w:r>
      <w:r w:rsidR="00FA5A02">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التلفيق;علم الصورة;. ولعلّه أراد تجنب تعدّد المفردات، ليتشكل المصطلح من مفردة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واحدة ويمكن نسبتها إلى مضاف، كأن أقول مثلا (المنهج الصورولوجي) وهذا متعذّر في</w:t>
      </w:r>
      <w:r w:rsidR="00FA5A02">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حال كان المصطلح مشكّلا من أكثر من مفردة واحدة.</w:t>
      </w:r>
      <w:r w:rsidR="003B3B87" w:rsidRPr="00B723AF">
        <w:rPr>
          <w:rFonts w:ascii="Traditional Arabic" w:hAnsi="Traditional Arabic" w:cs="Traditional Arabic"/>
          <w:sz w:val="36"/>
          <w:szCs w:val="36"/>
          <w:lang w:bidi="ar-DZ"/>
        </w:rPr>
        <w:t xml:space="preserve"> </w:t>
      </w:r>
    </w:p>
    <w:p w:rsidR="00BD4E7B" w:rsidRPr="00B723AF" w:rsidRDefault="00BD4E7B" w:rsidP="00FA5A02">
      <w:pPr>
        <w:bidi/>
        <w:spacing w:line="360" w:lineRule="auto"/>
        <w:jc w:val="both"/>
        <w:outlineLvl w:val="0"/>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من مظاهر اضطراب المصطلح النقدي على الساحة العربيّة، التباين في المنظور الثقافيين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المشارقة والمغاربة؛ إنّهم غير متفقين حول الآليّات العلميّة لترجمة المصطلح النّقدي.</w:t>
      </w:r>
    </w:p>
    <w:p w:rsidR="00BD4E7B" w:rsidRPr="00B723AF" w:rsidRDefault="00BD4E7B" w:rsidP="003B5FB7">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وبسبب ذلك نجدُ عدّة ترجمات لمصطلح واحد، ممّا يوقع المتلقّي في حيرة من أمره. ترجم</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أحمد درويش (مترجم مصري) سنة 1985 كتاب جون كوهين تحت عنوان</w:t>
      </w:r>
      <w:r w:rsidRPr="00B723AF">
        <w:rPr>
          <w:rFonts w:ascii="Traditional Arabic" w:hAnsi="Traditional Arabic" w:cs="Traditional Arabic"/>
          <w:sz w:val="36"/>
          <w:szCs w:val="36"/>
          <w:lang w:bidi="ar-DZ"/>
        </w:rPr>
        <w:t>;leprobléme poétique</w:t>
      </w:r>
      <w:r w:rsidRPr="00B723AF">
        <w:rPr>
          <w:rFonts w:ascii="Traditional Arabic" w:hAnsi="Traditional Arabic" w:cs="Traditional Arabic"/>
          <w:sz w:val="36"/>
          <w:szCs w:val="36"/>
          <w:rtl/>
          <w:lang w:bidi="ar-DZ"/>
        </w:rPr>
        <w:t>وترجم نفس الكتاب كلٌّ من محمّد الولي ومحمد العمري من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المغرب سنة 1986</w:t>
      </w:r>
      <w:r w:rsidR="003B3B87">
        <w:rPr>
          <w:rStyle w:val="Appelnotedebasdep"/>
          <w:rFonts w:ascii="Traditional Arabic" w:hAnsi="Traditional Arabic" w:cs="Traditional Arabic"/>
          <w:sz w:val="36"/>
          <w:szCs w:val="36"/>
          <w:rtl/>
          <w:lang w:bidi="ar-DZ"/>
        </w:rPr>
        <w:footnoteReference w:id="66"/>
      </w:r>
      <w:r w:rsidRPr="00B723AF">
        <w:rPr>
          <w:rFonts w:ascii="Traditional Arabic" w:hAnsi="Traditional Arabic" w:cs="Traditional Arabic"/>
          <w:sz w:val="36"/>
          <w:szCs w:val="36"/>
          <w:rtl/>
          <w:lang w:bidi="ar-DZ"/>
        </w:rPr>
        <w:t>. وقد تجلّتْ الاختلافات</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بين هؤلاء المترجمين بشكل لافت، الأمر الذي يفرضُ سؤال الاضطراب المصطلحي</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بإلحاح، لمعرفة أسبابه، وتحاشي سلبياته على البحث العلمي. وسنسوق عيّنة من الفروقات</w:t>
      </w: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التي ظهرت في الترجمتين المغربية والمصريّة ونبين أثر هذه الفروق على المتلقي.</w:t>
      </w:r>
    </w:p>
    <w:p w:rsidR="00BD4E7B" w:rsidRPr="00B723AF" w:rsidRDefault="00BD4E7B" w:rsidP="00F970C1">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المصطلح في النص الأصلي الترجمة المغربية ترجمة أحمد درويش</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lang w:bidi="ar-DZ"/>
        </w:rPr>
        <w:t>Signe</w:t>
      </w:r>
      <w:r w:rsidRPr="00B723AF">
        <w:rPr>
          <w:rFonts w:ascii="Traditional Arabic" w:hAnsi="Traditional Arabic" w:cs="Traditional Arabic"/>
          <w:sz w:val="36"/>
          <w:szCs w:val="36"/>
          <w:rtl/>
          <w:lang w:bidi="ar-DZ"/>
        </w:rPr>
        <w:t xml:space="preserve"> الدليل الدلالة</w:t>
      </w:r>
      <w:r w:rsidRPr="00B723AF">
        <w:rPr>
          <w:rFonts w:ascii="Traditional Arabic" w:hAnsi="Traditional Arabic" w:cs="Traditional Arabic"/>
          <w:sz w:val="36"/>
          <w:szCs w:val="36"/>
          <w:lang w:bidi="ar-DZ"/>
        </w:rPr>
        <w:t>Termes</w:t>
      </w:r>
      <w:r w:rsidRPr="00B723AF">
        <w:rPr>
          <w:rFonts w:ascii="Traditional Arabic" w:hAnsi="Traditional Arabic" w:cs="Traditional Arabic"/>
          <w:sz w:val="36"/>
          <w:szCs w:val="36"/>
          <w:rtl/>
          <w:lang w:bidi="ar-DZ"/>
        </w:rPr>
        <w:t xml:space="preserve"> طرفان مصطلحين</w:t>
      </w:r>
      <w:r w:rsidRPr="00B723AF">
        <w:rPr>
          <w:rFonts w:ascii="Traditional Arabic" w:hAnsi="Traditional Arabic" w:cs="Traditional Arabic"/>
          <w:sz w:val="36"/>
          <w:szCs w:val="36"/>
          <w:lang w:bidi="ar-DZ"/>
        </w:rPr>
        <w:t>Substance</w:t>
      </w:r>
      <w:r w:rsidRPr="00B723AF">
        <w:rPr>
          <w:rFonts w:ascii="Traditional Arabic" w:hAnsi="Traditional Arabic" w:cs="Traditional Arabic"/>
          <w:sz w:val="36"/>
          <w:szCs w:val="36"/>
          <w:rtl/>
          <w:lang w:bidi="ar-DZ"/>
        </w:rPr>
        <w:t xml:space="preserve"> المادّة الجوهر</w:t>
      </w:r>
      <w:r w:rsidRPr="00B723AF">
        <w:rPr>
          <w:rFonts w:ascii="Traditional Arabic" w:hAnsi="Traditional Arabic" w:cs="Traditional Arabic"/>
          <w:sz w:val="36"/>
          <w:szCs w:val="36"/>
          <w:lang w:bidi="ar-DZ"/>
        </w:rPr>
        <w:t>Système</w:t>
      </w:r>
      <w:r w:rsidRPr="00B723AF">
        <w:rPr>
          <w:rFonts w:ascii="Traditional Arabic" w:hAnsi="Traditional Arabic" w:cs="Traditional Arabic"/>
          <w:sz w:val="36"/>
          <w:szCs w:val="36"/>
          <w:rtl/>
          <w:lang w:bidi="ar-DZ"/>
        </w:rPr>
        <w:t xml:space="preserve"> النّسق التنظيم</w:t>
      </w:r>
      <w:r w:rsidRPr="00B723AF">
        <w:rPr>
          <w:rFonts w:ascii="Traditional Arabic" w:hAnsi="Traditional Arabic" w:cs="Traditional Arabic"/>
          <w:sz w:val="36"/>
          <w:szCs w:val="36"/>
          <w:lang w:bidi="ar-DZ"/>
        </w:rPr>
        <w:t>Phonétique</w:t>
      </w:r>
      <w:r w:rsidRPr="00B723AF">
        <w:rPr>
          <w:rFonts w:ascii="Traditional Arabic" w:hAnsi="Traditional Arabic" w:cs="Traditional Arabic"/>
          <w:sz w:val="36"/>
          <w:szCs w:val="36"/>
          <w:rtl/>
          <w:lang w:bidi="ar-DZ"/>
        </w:rPr>
        <w:t xml:space="preserve"> التلفظي الصوتي</w:t>
      </w:r>
      <w:r w:rsidRPr="00B723AF">
        <w:rPr>
          <w:rFonts w:ascii="Traditional Arabic" w:hAnsi="Traditional Arabic" w:cs="Traditional Arabic"/>
          <w:sz w:val="36"/>
          <w:szCs w:val="36"/>
          <w:lang w:bidi="ar-DZ"/>
        </w:rPr>
        <w:t>Réalité ontologique</w:t>
      </w:r>
      <w:r w:rsidRPr="00B723AF">
        <w:rPr>
          <w:rFonts w:ascii="Traditional Arabic" w:hAnsi="Traditional Arabic" w:cs="Traditional Arabic"/>
          <w:sz w:val="36"/>
          <w:szCs w:val="36"/>
          <w:rtl/>
          <w:lang w:bidi="ar-DZ"/>
        </w:rPr>
        <w:t xml:space="preserve"> الواقعة الأونطولوجيّة الحقيقة الكائنة</w:t>
      </w:r>
      <w:r w:rsidR="003B3B87">
        <w:rPr>
          <w:rFonts w:ascii="Traditional Arabic" w:hAnsi="Traditional Arabic" w:cs="Traditional Arabic"/>
          <w:sz w:val="36"/>
          <w:szCs w:val="36"/>
          <w:rtl/>
          <w:lang w:bidi="ar-DZ"/>
        </w:rPr>
        <w:tab/>
        <w:t>ك</w:t>
      </w:r>
      <w:r w:rsidRPr="00B723AF">
        <w:rPr>
          <w:rFonts w:ascii="Traditional Arabic" w:hAnsi="Traditional Arabic" w:cs="Traditional Arabic"/>
          <w:sz w:val="36"/>
          <w:szCs w:val="36"/>
          <w:rtl/>
          <w:lang w:bidi="ar-DZ"/>
        </w:rPr>
        <w:t>م</w:t>
      </w:r>
      <w:r w:rsidR="003B3B87">
        <w:rPr>
          <w:rFonts w:ascii="Traditional Arabic" w:hAnsi="Traditional Arabic" w:cs="Traditional Arabic" w:hint="cs"/>
          <w:sz w:val="36"/>
          <w:szCs w:val="36"/>
          <w:rtl/>
          <w:lang w:bidi="ar-DZ"/>
        </w:rPr>
        <w:t xml:space="preserve">ا </w:t>
      </w:r>
      <w:r w:rsidRPr="00B723AF">
        <w:rPr>
          <w:rFonts w:ascii="Traditional Arabic" w:hAnsi="Traditional Arabic" w:cs="Traditional Arabic"/>
          <w:sz w:val="36"/>
          <w:szCs w:val="36"/>
          <w:rtl/>
          <w:lang w:bidi="ar-DZ"/>
        </w:rPr>
        <w:t>تبدو الفروقات في الترجمة مثيرة للقلق، وللتساؤل، رغم أنّ المؤتمرات العربية حول</w:t>
      </w:r>
      <w:r w:rsidR="00FA5A02">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مسألة الترجمة تلحّ على توحيد الرؤية والسياسة اللّغوية، إلاّ أنّ الاختلاف أحيانا قد يرقى</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إلى حدّ التناقض، ويعود هذا بالسلب على المتلقّي العربي.</w:t>
      </w:r>
    </w:p>
    <w:p w:rsidR="00BD4E7B" w:rsidRPr="00B723AF" w:rsidRDefault="00BD4E7B" w:rsidP="00C63CA4">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لقد كانت مصطلحات الدّرس السيميائي موضوع خلافات كثيرة لدى النقاد العرب؛ من</w:t>
      </w:r>
      <w:r w:rsidR="003B3B87">
        <w:rPr>
          <w:rFonts w:ascii="Traditional Arabic" w:hAnsi="Traditional Arabic" w:cs="Traditional Arabic" w:hint="cs"/>
          <w:sz w:val="36"/>
          <w:szCs w:val="36"/>
          <w:rtl/>
          <w:lang w:bidi="ar-DZ"/>
        </w:rPr>
        <w:t xml:space="preserve"> </w:t>
      </w:r>
      <w:r w:rsidR="003B5FB7">
        <w:rPr>
          <w:rFonts w:ascii="Traditional Arabic" w:hAnsi="Traditional Arabic" w:cs="Traditional Arabic"/>
          <w:sz w:val="36"/>
          <w:szCs w:val="36"/>
          <w:rtl/>
          <w:lang w:bidi="ar-DZ"/>
        </w:rPr>
        <w:t>ذلك مثلا أنّ مصطلح</w:t>
      </w:r>
      <w:r w:rsidRPr="00B723AF">
        <w:rPr>
          <w:rFonts w:ascii="Traditional Arabic" w:hAnsi="Traditional Arabic" w:cs="Traditional Arabic"/>
          <w:sz w:val="36"/>
          <w:szCs w:val="36"/>
          <w:lang w:bidi="ar-DZ"/>
        </w:rPr>
        <w:t>;signe</w:t>
      </w:r>
      <w:r w:rsidRPr="00B723AF">
        <w:rPr>
          <w:rFonts w:ascii="Traditional Arabic" w:hAnsi="Traditional Arabic" w:cs="Traditional Arabic"/>
          <w:sz w:val="36"/>
          <w:szCs w:val="36"/>
          <w:rtl/>
          <w:lang w:bidi="ar-DZ"/>
        </w:rPr>
        <w:t xml:space="preserve"> أو</w:t>
      </w:r>
      <w:r w:rsidRPr="00B723AF">
        <w:rPr>
          <w:rFonts w:ascii="Traditional Arabic" w:hAnsi="Traditional Arabic" w:cs="Traditional Arabic"/>
          <w:sz w:val="36"/>
          <w:szCs w:val="36"/>
          <w:lang w:bidi="ar-DZ"/>
        </w:rPr>
        <w:t>;sign</w:t>
      </w:r>
      <w:r w:rsidRPr="00B723AF">
        <w:rPr>
          <w:rFonts w:ascii="Traditional Arabic" w:hAnsi="Traditional Arabic" w:cs="Traditional Arabic"/>
          <w:sz w:val="36"/>
          <w:szCs w:val="36"/>
          <w:rtl/>
          <w:lang w:bidi="ar-DZ"/>
        </w:rPr>
        <w:t>; هو;الدّليل في مجمل الكتابات المغربيّة، وهو</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الإشارة عند ميشال زكرياء وصلاح فضل، و</w:t>
      </w:r>
      <w:r w:rsidR="00C9613A">
        <w:rPr>
          <w:rFonts w:ascii="Traditional Arabic" w:hAnsi="Traditional Arabic" w:cs="Traditional Arabic"/>
          <w:sz w:val="36"/>
          <w:szCs w:val="36"/>
          <w:rtl/>
          <w:lang w:bidi="ar-DZ"/>
        </w:rPr>
        <w:t>هو الرّمز اللّغوي عند جوزاف شري</w:t>
      </w:r>
      <w:r w:rsidR="003B3B87">
        <w:rPr>
          <w:rStyle w:val="Appelnotedebasdep"/>
          <w:rFonts w:ascii="Traditional Arabic" w:hAnsi="Traditional Arabic" w:cs="Traditional Arabic"/>
          <w:sz w:val="36"/>
          <w:szCs w:val="36"/>
          <w:rtl/>
          <w:lang w:bidi="ar-DZ"/>
        </w:rPr>
        <w:footnoteReference w:id="67"/>
      </w:r>
      <w:r w:rsidR="003B3B87" w:rsidRPr="00B723AF">
        <w:rPr>
          <w:rFonts w:ascii="Traditional Arabic" w:hAnsi="Traditional Arabic" w:cs="Traditional Arabic"/>
          <w:sz w:val="36"/>
          <w:szCs w:val="36"/>
          <w:rtl/>
          <w:lang w:bidi="ar-DZ"/>
        </w:rPr>
        <w:t xml:space="preserve"> </w:t>
      </w:r>
      <w:r w:rsidRPr="00B723AF">
        <w:rPr>
          <w:rFonts w:ascii="Traditional Arabic" w:hAnsi="Traditional Arabic" w:cs="Traditional Arabic"/>
          <w:sz w:val="36"/>
          <w:szCs w:val="36"/>
          <w:rtl/>
          <w:lang w:bidi="ar-DZ"/>
        </w:rPr>
        <w:t>ويقترح عبد المالك مرتاض ترجمة أخرى</w:t>
      </w:r>
      <w:r w:rsidR="003B3B87">
        <w:rPr>
          <w:rFonts w:ascii="Traditional Arabic" w:hAnsi="Traditional Arabic" w:cs="Traditional Arabic" w:hint="cs"/>
          <w:sz w:val="36"/>
          <w:szCs w:val="36"/>
          <w:rtl/>
          <w:lang w:bidi="ar-DZ"/>
        </w:rPr>
        <w:t xml:space="preserve"> </w:t>
      </w:r>
      <w:r w:rsidR="00C9613A">
        <w:rPr>
          <w:rFonts w:ascii="Traditional Arabic" w:hAnsi="Traditional Arabic" w:cs="Traditional Arabic"/>
          <w:sz w:val="36"/>
          <w:szCs w:val="36"/>
          <w:rtl/>
          <w:lang w:bidi="ar-DZ"/>
        </w:rPr>
        <w:t>لذات المصطلح وهو</w:t>
      </w:r>
      <w:r w:rsidRPr="00B723AF">
        <w:rPr>
          <w:rFonts w:ascii="Traditional Arabic" w:hAnsi="Traditional Arabic" w:cs="Traditional Arabic"/>
          <w:sz w:val="36"/>
          <w:szCs w:val="36"/>
          <w:rtl/>
          <w:lang w:bidi="ar-DZ"/>
        </w:rPr>
        <w:t>;السمة;، ويرجّحه على الخيارات الأخرى، وهو بذلك يُعمّق درجة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الاختلاف بين المترجمين العرب، بدل أن يقلّصها. وهو يبرّر خياره هذا من خلال العودة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إلى الجذر العربي وهو لفظة;السمة; من الفعل وسم وسما، والوسم هو العَلْم.;السمة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إحداثُ علامة مادية في جسم أو في أي شيء. فهي حركة تحدثُ في غيرها انطلاقا من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نفسها، على حين أنّ الدّليل حركة تدل على غيرها دون ارتباطٍ بنفسها؛ والدّليل قد يكون</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حركة أو كلاما، أو حضورا أو غيابا أو نطقا أو سكوتا، فهو شيء يمثّلُ في إثبات حجة</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للبرهنة عليها بحكم، أو قضيّة. فهو ذو معنى غير محايد، </w:t>
      </w:r>
      <w:r w:rsidRPr="00B723AF">
        <w:rPr>
          <w:rFonts w:ascii="Traditional Arabic" w:hAnsi="Traditional Arabic" w:cs="Traditional Arabic"/>
          <w:sz w:val="36"/>
          <w:szCs w:val="36"/>
          <w:rtl/>
          <w:lang w:bidi="ar-DZ"/>
        </w:rPr>
        <w:lastRenderedPageBreak/>
        <w:t>بينما معنى السّمة محايد، وكثيرا</w:t>
      </w:r>
      <w:r w:rsidR="003B3B87">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ما يكون الدّليل مثبوتا على سبيل المقصديّة، أما السمة فتثبت على غير مقصديّة (السمات</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الطبيعيّة)</w:t>
      </w:r>
      <w:r w:rsidR="009025AF">
        <w:rPr>
          <w:rStyle w:val="Appelnotedebasdep"/>
          <w:rFonts w:ascii="Traditional Arabic" w:hAnsi="Traditional Arabic" w:cs="Traditional Arabic"/>
          <w:sz w:val="36"/>
          <w:szCs w:val="36"/>
          <w:rtl/>
          <w:lang w:bidi="ar-DZ"/>
        </w:rPr>
        <w:footnoteReference w:id="68"/>
      </w:r>
      <w:r w:rsidRPr="00B723AF">
        <w:rPr>
          <w:rFonts w:ascii="Traditional Arabic" w:hAnsi="Traditional Arabic" w:cs="Traditional Arabic"/>
          <w:sz w:val="36"/>
          <w:szCs w:val="36"/>
          <w:rtl/>
          <w:lang w:bidi="ar-DZ"/>
        </w:rPr>
        <w:t>. هكذا يبرّر المترجم الجزائري</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عبد المالك مرتاض خياراته المصطلحيّة من خلال الحفر في دلالة الإشارة اللّغويّة قبل أن</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تتحوّل إلى مصطلح. ذلك أنّ تشكيل المصطلح النقدي يتمّ في العادة انطلاقا من المفردة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الإشاريّة. فمصطلح الانزياح على سبيل المثال، مأخوذٌ من الجذر أزاح بمعنى أبعد الشيء</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عن مكانه الطّبيعي. ثم تحوّلت الإزاحة أو الانزياح إلى مصطلح نقدي ذي حمولة جماليّة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ومعرفيّة يشتغلُ عليها النّقّاد.. .</w:t>
      </w:r>
    </w:p>
    <w:p w:rsidR="00BD4E7B" w:rsidRPr="00B723AF" w:rsidRDefault="00BD4E7B" w:rsidP="00CC0E7B">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ترجم المغربيان مصطلح</w:t>
      </w:r>
      <w:r w:rsidRPr="00B723AF">
        <w:rPr>
          <w:rFonts w:ascii="Traditional Arabic" w:hAnsi="Traditional Arabic" w:cs="Traditional Arabic"/>
          <w:sz w:val="36"/>
          <w:szCs w:val="36"/>
          <w:lang w:bidi="ar-DZ"/>
        </w:rPr>
        <w:t>;Substance</w:t>
      </w:r>
      <w:r w:rsidRPr="00B723AF">
        <w:rPr>
          <w:rFonts w:ascii="Traditional Arabic" w:hAnsi="Traditional Arabic" w:cs="Traditional Arabic"/>
          <w:sz w:val="36"/>
          <w:szCs w:val="36"/>
          <w:rtl/>
          <w:lang w:bidi="ar-DZ"/>
        </w:rPr>
        <w:t xml:space="preserve"> ب:;المادّة;، بينما ترجمه المصري</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ب</w:t>
      </w:r>
      <w:r w:rsidR="009025AF">
        <w:rPr>
          <w:rFonts w:ascii="Traditional Arabic" w:hAnsi="Traditional Arabic" w:cs="Traditional Arabic" w:hint="cs"/>
          <w:sz w:val="36"/>
          <w:szCs w:val="36"/>
          <w:rtl/>
          <w:lang w:bidi="ar-DZ"/>
        </w:rPr>
        <w:t>ـ</w:t>
      </w:r>
      <w:r w:rsidRPr="00B723AF">
        <w:rPr>
          <w:rFonts w:ascii="Traditional Arabic" w:hAnsi="Traditional Arabic" w:cs="Traditional Arabic"/>
          <w:sz w:val="36"/>
          <w:szCs w:val="36"/>
          <w:rtl/>
          <w:lang w:bidi="ar-DZ"/>
        </w:rPr>
        <w:t>;الجوهر;، والفرق بين المصطلحين أكبر من أن نتجاهله. وقس على ذلك المصطلحات</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الأخرى. لقد أخذنا من الكتاب المترجم عيّنات قليلة، فقط من أجل الوقوف على خطورة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الاختلاف غير المحمود بين المترجمين العرب، وما يمكن أن يشكّله ذلك من اضطراب في</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فهم الكتاب المصدر. وإذا كانت معظم معارفنا في مجال الصناعة المصطلحيّة الحداثيّة تأتي</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خلال التّرجمة، فإنّ حجم المشكلة سيكون محرجا.</w:t>
      </w:r>
    </w:p>
    <w:p w:rsidR="00BD4E7B" w:rsidRPr="00B723AF" w:rsidRDefault="00BD4E7B" w:rsidP="00F970C1">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إنّ اللّغويين اليوم، مطالبون بإيجاد حلّ للمشكلات المصطلحيّة المتأتية عن طريق</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الترجمة، ولا بدّ من العودة إلى أصولنا التراثيّة من أجل تحديد السياسة اللّغويّة التي تحقق</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نوعا من الإجماع يخلّصُ الباحثين من الاضطراب الذي يعرفه العامّة والخاصّة من القرّاء.</w:t>
      </w:r>
    </w:p>
    <w:p w:rsidR="00BD4E7B" w:rsidRPr="00B723AF" w:rsidRDefault="00BD4E7B" w:rsidP="00FA5A02">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lastRenderedPageBreak/>
        <w:t>المصطلحات النقديّة هي مفاتيح النّقد الأدبي، وهي ذات علاقة عضويّة، بالمناهج. فكلّ</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منهجٍ لا يمكننا الدّخول في حقله إلاّ من خلال حزمة من المصطلحات النقديّة المخصوصة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والدّقيقة من حيثُ مدلولها. من أجل ذلك يولي اللّغويون والنّقاد أهميّة بالغة للمصطلح</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النّقدي، ويسارعون إلى إثراء رصيد اللّغة العربيّة من هذه المكتسبات. غير أنّ الذي يسود</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الأوساط المختصّة بهذا الحقل النقدي هي فوضى واسعة الانتشار، بسبب عدم توحيد الجهود</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العربيّة في مجال التّرجمة. والملاحظ أيضا أنّ الاختلاف بين المترجمين من حيثُ</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التوجّهات الإيديولوجيّة تؤثّر بشكل مباشرٍ في خيارات المترجمين للنّصوص الغربيّة. منهم</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من يميل إلى أصوله التراثيّة، ومنهم من يفرض قطيعة بين التراث ومعطيات الحداثة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الغربيّة في مجال المنظور الفلسفي واللّغوي للمصطلح النّقدي. فكمال أبو ديب على سبيل</w:t>
      </w:r>
    </w:p>
    <w:p w:rsidR="00BD4E7B" w:rsidRPr="00B723AF" w:rsidRDefault="00BD4E7B" w:rsidP="00FA5A02">
      <w:p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المثال يفضّلُ الوقوف على أصل المصطلح وخلفيّته المعرفيّة في اللّغة العربيّة. ومعظم</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المغربيين يفضّلون ترجمة المصطلح من خلال متابعة أصوله المعرفيّة واللّغويّة في لغته</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الأمّ.</w:t>
      </w:r>
    </w:p>
    <w:p w:rsidR="00BD4E7B" w:rsidRPr="00B723AF" w:rsidRDefault="00BD4E7B" w:rsidP="00F970C1">
      <w:pPr>
        <w:bidi/>
        <w:spacing w:line="360" w:lineRule="auto"/>
        <w:ind w:firstLine="708"/>
        <w:jc w:val="both"/>
        <w:outlineLvl w:val="0"/>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يسارع بعض المترجمين إلى إشباع المصطلح النقدي العربي بالغريب والناشز من خلال</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التعريب الذي يفتقرُ إلى مسوغاته اللغويّة والمعرفيّة. للتعريب ضوابط ومواطن وتقاليد</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تمليها طبيعة اللغة العربيّة وبنيتها النحويّة والصّرفيّة.</w:t>
      </w:r>
    </w:p>
    <w:p w:rsidR="00BD4E7B" w:rsidRPr="00B723AF" w:rsidRDefault="00BD4E7B" w:rsidP="00F970C1">
      <w:pPr>
        <w:bidi/>
        <w:spacing w:line="360" w:lineRule="auto"/>
        <w:ind w:firstLine="708"/>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إنّ الاضطراب الحاصل في المصطلح النّقدي يعود بأضرار جسيمة على الثقافة النّقديّة</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في العالم العربي، ومن خلال ذلك تتضرّر المعرفة في حقول العلوم الإنسانيّة كلّها، إنتاجا</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وقراءة، وإبداعا. </w:t>
      </w:r>
      <w:r w:rsidRPr="00B723AF">
        <w:rPr>
          <w:rFonts w:ascii="Traditional Arabic" w:hAnsi="Traditional Arabic" w:cs="Traditional Arabic"/>
          <w:sz w:val="36"/>
          <w:szCs w:val="36"/>
          <w:rtl/>
          <w:lang w:bidi="ar-DZ"/>
        </w:rPr>
        <w:lastRenderedPageBreak/>
        <w:t>ولذلك يجبُ على صنّاع الثقافة في العالم العربي العمل على توحيد الجهود</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الأكاديميّة من أجل تقليص الخلافات في مجال الترجمة والوصول بذلك إلى نوعٍ من</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الاستقرار المصطلحي النسبي. ومن شأن ذلك أن يزيل الكثير من الحرج عن المتلقي.</w:t>
      </w:r>
    </w:p>
    <w:p w:rsidR="00BD4E7B" w:rsidRDefault="00BD4E7B" w:rsidP="00F970C1">
      <w:pPr>
        <w:bidi/>
        <w:spacing w:line="360" w:lineRule="auto"/>
        <w:ind w:firstLine="708"/>
        <w:jc w:val="both"/>
        <w:rPr>
          <w:rFonts w:ascii="Traditional Arabic" w:hAnsi="Traditional Arabic" w:cs="Traditional Arabic"/>
          <w:sz w:val="24"/>
          <w:szCs w:val="24"/>
          <w:rtl/>
          <w:lang w:bidi="ar-DZ"/>
        </w:rPr>
      </w:pPr>
      <w:r w:rsidRPr="00B723AF">
        <w:rPr>
          <w:rFonts w:ascii="Traditional Arabic" w:hAnsi="Traditional Arabic" w:cs="Traditional Arabic"/>
          <w:sz w:val="36"/>
          <w:szCs w:val="36"/>
          <w:rtl/>
          <w:lang w:bidi="ar-DZ"/>
        </w:rPr>
        <w:t>لا يزال المشارقة متمركزين على أنفسهم. فهم يرون أنهم القلب النابض للعالم العربي</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في العلم والتكنولوجيا، ويجب على الأطراف أن تقتدي بالمركز. هذه المركزيّة يرفضها</w:t>
      </w:r>
      <w:r w:rsidR="009025AF">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المغاربة بحكم انغماسهم الكلي في الثقافة الغربيّة.</w:t>
      </w:r>
      <w:r w:rsidRPr="00991D4B">
        <w:rPr>
          <w:rFonts w:ascii="Traditional Arabic" w:hAnsi="Traditional Arabic" w:cs="Traditional Arabic"/>
          <w:sz w:val="24"/>
          <w:szCs w:val="24"/>
          <w:rtl/>
          <w:lang w:bidi="ar-DZ"/>
        </w:rPr>
        <w:t xml:space="preserve"> </w:t>
      </w:r>
      <w:r w:rsidRPr="009025AF">
        <w:rPr>
          <w:rFonts w:ascii="Traditional Arabic" w:hAnsi="Traditional Arabic" w:cs="Traditional Arabic"/>
          <w:sz w:val="36"/>
          <w:szCs w:val="36"/>
          <w:rtl/>
          <w:lang w:bidi="ar-DZ"/>
        </w:rPr>
        <w:t>حتى لا يقع في شائكة الفساد، وهنا نقع في إشكالية الترجمة الآلية.</w:t>
      </w:r>
    </w:p>
    <w:p w:rsidR="000349ED" w:rsidRDefault="000349ED" w:rsidP="00FA5A02">
      <w:pPr>
        <w:bidi/>
        <w:spacing w:line="360" w:lineRule="auto"/>
        <w:jc w:val="both"/>
        <w:rPr>
          <w:rFonts w:ascii="Traditional Arabic" w:hAnsi="Traditional Arabic" w:cs="Traditional Arabic"/>
          <w:sz w:val="24"/>
          <w:szCs w:val="24"/>
          <w:rtl/>
          <w:lang w:bidi="ar-DZ"/>
        </w:rPr>
      </w:pPr>
    </w:p>
    <w:p w:rsidR="000349ED" w:rsidRDefault="000349ED" w:rsidP="00FA5A02">
      <w:pPr>
        <w:bidi/>
        <w:spacing w:line="360" w:lineRule="auto"/>
        <w:jc w:val="both"/>
        <w:rPr>
          <w:rFonts w:ascii="Traditional Arabic" w:hAnsi="Traditional Arabic" w:cs="Traditional Arabic"/>
          <w:sz w:val="24"/>
          <w:szCs w:val="24"/>
          <w:rtl/>
          <w:lang w:bidi="ar-DZ"/>
        </w:rPr>
      </w:pPr>
    </w:p>
    <w:p w:rsidR="00F970C1" w:rsidRDefault="00F970C1" w:rsidP="00F970C1">
      <w:pPr>
        <w:bidi/>
        <w:spacing w:line="360" w:lineRule="auto"/>
        <w:jc w:val="both"/>
        <w:rPr>
          <w:rFonts w:ascii="Traditional Arabic" w:hAnsi="Traditional Arabic" w:cs="Traditional Arabic"/>
          <w:sz w:val="24"/>
          <w:szCs w:val="24"/>
          <w:rtl/>
          <w:lang w:bidi="ar-DZ"/>
        </w:rPr>
      </w:pPr>
    </w:p>
    <w:p w:rsidR="00BD4E7B" w:rsidRPr="00F970C1" w:rsidRDefault="00BD4E7B" w:rsidP="00F970C1">
      <w:pPr>
        <w:bidi/>
        <w:spacing w:line="360" w:lineRule="auto"/>
        <w:ind w:left="-18"/>
        <w:jc w:val="both"/>
        <w:rPr>
          <w:rFonts w:ascii="Traditional Arabic" w:hAnsi="Traditional Arabic" w:cs="Traditional Arabic"/>
          <w:b/>
          <w:bCs/>
          <w:sz w:val="36"/>
          <w:szCs w:val="36"/>
          <w:lang w:bidi="ar-DZ"/>
        </w:rPr>
      </w:pPr>
      <w:r w:rsidRPr="00F970C1">
        <w:rPr>
          <w:rFonts w:ascii="Traditional Arabic" w:hAnsi="Traditional Arabic" w:cs="Traditional Arabic"/>
          <w:b/>
          <w:bCs/>
          <w:sz w:val="36"/>
          <w:szCs w:val="36"/>
          <w:rtl/>
          <w:lang w:bidi="ar-DZ"/>
        </w:rPr>
        <w:t>الترجمة الآلية للمصطلح النقدي:</w:t>
      </w:r>
    </w:p>
    <w:p w:rsidR="00BD4E7B" w:rsidRPr="00B723AF" w:rsidRDefault="00BD4E7B" w:rsidP="00EE13D9">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عندما نحاكي الترجمة الآلية، فإننا نتعاط مع الجانب اللغوي للمصطلح وقد وردت تعريفات عدّة للترجمة الآلية نذكر منها: "التقنية لضمان –ترجمة النصوص بالوسائل الحاسوبية"</w:t>
      </w:r>
      <w:r w:rsidRPr="00B723AF">
        <w:rPr>
          <w:rStyle w:val="Appelnotedebasdep"/>
          <w:rFonts w:ascii="Traditional Arabic" w:hAnsi="Traditional Arabic" w:cs="Traditional Arabic"/>
          <w:sz w:val="36"/>
          <w:szCs w:val="36"/>
          <w:rtl/>
          <w:lang w:bidi="ar-DZ"/>
        </w:rPr>
        <w:footnoteReference w:id="69"/>
      </w:r>
      <w:r w:rsidRPr="00B723AF">
        <w:rPr>
          <w:rFonts w:ascii="Traditional Arabic" w:hAnsi="Traditional Arabic" w:cs="Traditional Arabic"/>
          <w:sz w:val="36"/>
          <w:szCs w:val="36"/>
          <w:rtl/>
          <w:lang w:bidi="ar-DZ"/>
        </w:rPr>
        <w:t xml:space="preserve"> مع وجود شروط مقننة وصريحة يسير عليها المترجم وفقها وهي:</w:t>
      </w:r>
    </w:p>
    <w:p w:rsidR="00BD4E7B" w:rsidRPr="00B723AF" w:rsidRDefault="00BD4E7B" w:rsidP="00BD4E7B">
      <w:pPr>
        <w:bidi/>
        <w:spacing w:line="360" w:lineRule="auto"/>
        <w:ind w:left="360"/>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1/ وجود دال يقبل تمثيل دوال اللغات الإنسانية ومن أجل أن يصير مادة معلوماتية يتعامل بها الحاسوب بكفاءة تامة.</w:t>
      </w:r>
    </w:p>
    <w:p w:rsidR="00BD4E7B" w:rsidRPr="00B723AF" w:rsidRDefault="00BD4E7B" w:rsidP="00BD4E7B">
      <w:pPr>
        <w:bidi/>
        <w:spacing w:line="360" w:lineRule="auto"/>
        <w:ind w:left="360"/>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lastRenderedPageBreak/>
        <w:t>2/ وجود مدلول يسمح بتمثيل مدلولات اصطلاحية في لغات أخرى ويصلح أن يكون مادة يتعامل بها الحاسوب بكفاءة تامة.</w:t>
      </w:r>
    </w:p>
    <w:p w:rsidR="00BD4E7B" w:rsidRPr="00B723AF" w:rsidRDefault="00BD4E7B" w:rsidP="00BD4E7B">
      <w:pPr>
        <w:bidi/>
        <w:spacing w:line="360" w:lineRule="auto"/>
        <w:ind w:left="360"/>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3/ تحديد نظرية تسمح بوضع جامع بين النموذجين التركيبي والدلالي، وهذان النموذجين يكونان في حالة يستقل فيه الواحد منها عن الآخر، وهذا الجزء الأكثر أهمية في النموذج العام، لأن دقة جهاز الترجمة وحدوده العلمية تتبع نوعية الجمع بين التركيب والدلالة.</w:t>
      </w:r>
    </w:p>
    <w:p w:rsidR="00BD4E7B" w:rsidRPr="00B723AF" w:rsidRDefault="00BD4E7B" w:rsidP="00BD4E7B">
      <w:pPr>
        <w:bidi/>
        <w:spacing w:line="360" w:lineRule="auto"/>
        <w:ind w:left="360"/>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4/ امتلاك نموذج قادر على جمع النموذجين الصوريين المحددين في اللغة، وعلى أن يأخذ بعين الاعتبار خصوصيات كل لغة، خصوصيات تركيبية مثل وجود الحرف الكبير في بعض اللغات وانعدامه في أخرى، ومثل الألفاظ الإسلامية في اللغة العربية...</w:t>
      </w:r>
    </w:p>
    <w:p w:rsidR="00BD4E7B" w:rsidRPr="00B723AF" w:rsidRDefault="00BD4E7B" w:rsidP="00BD4E7B">
      <w:pPr>
        <w:bidi/>
        <w:spacing w:line="360" w:lineRule="auto"/>
        <w:ind w:left="360"/>
        <w:rPr>
          <w:rFonts w:ascii="Traditional Arabic" w:hAnsi="Traditional Arabic" w:cs="Traditional Arabic"/>
          <w:b/>
          <w:bCs/>
          <w:sz w:val="36"/>
          <w:szCs w:val="36"/>
          <w:rtl/>
          <w:lang w:bidi="ar-DZ"/>
        </w:rPr>
      </w:pPr>
      <w:r w:rsidRPr="00B723AF">
        <w:rPr>
          <w:rFonts w:ascii="Traditional Arabic" w:hAnsi="Traditional Arabic" w:cs="Traditional Arabic"/>
          <w:sz w:val="36"/>
          <w:szCs w:val="36"/>
          <w:rtl/>
          <w:lang w:bidi="ar-DZ"/>
        </w:rPr>
        <w:t>5/ حصر المجالات الدلالية والتركيبية بالكيفية التي تجعل حصيلة الأعلام في الترجمة تميل نحو الصفر، والمعجم الآلي الذي يترجم كلمة بكلمة يمثل المدى الأبعد في هذا الحصر"</w:t>
      </w:r>
      <w:r w:rsidRPr="00B723AF">
        <w:rPr>
          <w:rStyle w:val="Appelnotedebasdep"/>
          <w:rFonts w:ascii="Traditional Arabic" w:hAnsi="Traditional Arabic" w:cs="Traditional Arabic"/>
          <w:sz w:val="36"/>
          <w:szCs w:val="36"/>
          <w:rtl/>
          <w:lang w:bidi="ar-DZ"/>
        </w:rPr>
        <w:footnoteReference w:id="70"/>
      </w:r>
      <w:r w:rsidRPr="00B723AF">
        <w:rPr>
          <w:rFonts w:ascii="Traditional Arabic" w:hAnsi="Traditional Arabic" w:cs="Traditional Arabic"/>
          <w:sz w:val="36"/>
          <w:szCs w:val="36"/>
          <w:rtl/>
          <w:lang w:bidi="ar-DZ"/>
        </w:rPr>
        <w:t>.</w:t>
      </w:r>
    </w:p>
    <w:p w:rsidR="00BD4E7B" w:rsidRPr="00F970C1" w:rsidRDefault="00BD4E7B" w:rsidP="00F970C1">
      <w:pPr>
        <w:bidi/>
        <w:spacing w:line="360" w:lineRule="auto"/>
        <w:ind w:left="-18"/>
        <w:jc w:val="both"/>
        <w:rPr>
          <w:rFonts w:ascii="Traditional Arabic" w:hAnsi="Traditional Arabic" w:cs="Traditional Arabic"/>
          <w:b/>
          <w:bCs/>
          <w:sz w:val="36"/>
          <w:szCs w:val="36"/>
          <w:lang w:bidi="ar-DZ"/>
        </w:rPr>
      </w:pPr>
      <w:r w:rsidRPr="00F970C1">
        <w:rPr>
          <w:rFonts w:ascii="Traditional Arabic" w:hAnsi="Traditional Arabic" w:cs="Traditional Arabic"/>
          <w:b/>
          <w:bCs/>
          <w:sz w:val="36"/>
          <w:szCs w:val="36"/>
          <w:rtl/>
          <w:lang w:bidi="ar-DZ"/>
        </w:rPr>
        <w:t>أنواع الترجمة الآلية</w:t>
      </w:r>
    </w:p>
    <w:p w:rsidR="00BD4E7B" w:rsidRPr="00F970C1" w:rsidRDefault="00BD4E7B" w:rsidP="00F970C1">
      <w:pPr>
        <w:bidi/>
        <w:spacing w:line="360" w:lineRule="auto"/>
        <w:ind w:left="-18"/>
        <w:jc w:val="both"/>
        <w:rPr>
          <w:rFonts w:ascii="Traditional Arabic" w:hAnsi="Traditional Arabic" w:cs="Traditional Arabic"/>
          <w:b/>
          <w:bCs/>
          <w:sz w:val="36"/>
          <w:szCs w:val="36"/>
          <w:lang w:bidi="ar-DZ"/>
        </w:rPr>
      </w:pPr>
      <w:r w:rsidRPr="00F970C1">
        <w:rPr>
          <w:rFonts w:ascii="Traditional Arabic" w:hAnsi="Traditional Arabic" w:cs="Traditional Arabic"/>
          <w:b/>
          <w:bCs/>
          <w:sz w:val="36"/>
          <w:szCs w:val="36"/>
          <w:rtl/>
          <w:lang w:bidi="ar-DZ"/>
        </w:rPr>
        <w:t>الترجمة الآلية (المباشرة)</w:t>
      </w:r>
    </w:p>
    <w:p w:rsidR="00BD4E7B" w:rsidRPr="00B723AF" w:rsidRDefault="00BD4E7B" w:rsidP="00F970C1">
      <w:pPr>
        <w:bidi/>
        <w:spacing w:line="360" w:lineRule="auto"/>
        <w:ind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 xml:space="preserve">وهنا يتم استخدام الحاسوب بصفة مباشرة ومن دون ورود لتدخل بشري، في سير العملية الأولية والأصل أن هذه الثقافة هي فرع من فروع اللسانيات الحاسوبية والتي تعقد حل مضامينها </w:t>
      </w:r>
      <w:r w:rsidRPr="00B723AF">
        <w:rPr>
          <w:rFonts w:ascii="Traditional Arabic" w:hAnsi="Traditional Arabic" w:cs="Traditional Arabic"/>
          <w:sz w:val="36"/>
          <w:szCs w:val="36"/>
          <w:rtl/>
          <w:lang w:bidi="ar-DZ"/>
        </w:rPr>
        <w:lastRenderedPageBreak/>
        <w:t xml:space="preserve">العملية في العلاقة القائمة بين اللغة والآلية، وقد وجد لهذا الميدان العديد من المهتمين به نظير الخدمة السريعة والكثيفة المقدمة، ولعلّ من أهم المعاجم الرقمية الحديثة </w:t>
      </w:r>
      <w:r w:rsidRPr="00B723AF">
        <w:rPr>
          <w:rFonts w:ascii="Traditional Arabic" w:hAnsi="Traditional Arabic" w:cs="Traditional Arabic"/>
          <w:sz w:val="36"/>
          <w:szCs w:val="36"/>
          <w:lang w:bidi="ar-DZ"/>
        </w:rPr>
        <w:t>Reverso</w:t>
      </w:r>
      <w:r w:rsidRPr="00B723AF">
        <w:rPr>
          <w:rFonts w:ascii="Traditional Arabic" w:hAnsi="Traditional Arabic" w:cs="Traditional Arabic"/>
          <w:sz w:val="36"/>
          <w:szCs w:val="36"/>
          <w:rtl/>
          <w:lang w:bidi="ar-DZ"/>
        </w:rPr>
        <w:t xml:space="preserve"> معجم رقمي يقدم خدمة الترجمة ب تسعة (09) لغات (العربية، الفرنسية، الانجليزية، الاسبانية، الايطالية، الألمانية، الروسية، الصينية، اليبانية)، ولهذا فهو يضمن الفهم المباشر والسريع لعدد من المصطلحات ومن لغاتها الأصلية إلى اللغة الهدف وهنا تثمن هذه الأخيرة قوله أن (العالم أصبح قرية) لسرعة التفاعل المباشر بين الأفراد مهما كانت لغاتهم لأن هذه الترجمة المباشرة والسريعة تحقق التعاطي الثقافي والحيوي بين الأمم بكل أريحية.</w:t>
      </w:r>
    </w:p>
    <w:p w:rsidR="00BD4E7B" w:rsidRPr="00B723AF" w:rsidRDefault="00BD4E7B" w:rsidP="00F970C1">
      <w:pPr>
        <w:pStyle w:val="Paragraphedeliste"/>
        <w:numPr>
          <w:ilvl w:val="0"/>
          <w:numId w:val="16"/>
        </w:numPr>
        <w:bidi/>
        <w:spacing w:line="360" w:lineRule="auto"/>
        <w:jc w:val="both"/>
        <w:rPr>
          <w:rFonts w:ascii="Traditional Arabic" w:hAnsi="Traditional Arabic" w:cs="Traditional Arabic"/>
          <w:b/>
          <w:bCs/>
          <w:sz w:val="36"/>
          <w:szCs w:val="36"/>
          <w:lang w:bidi="ar-DZ"/>
        </w:rPr>
      </w:pPr>
      <w:r w:rsidRPr="00B723AF">
        <w:rPr>
          <w:rFonts w:ascii="Traditional Arabic" w:hAnsi="Traditional Arabic" w:cs="Traditional Arabic"/>
          <w:b/>
          <w:bCs/>
          <w:sz w:val="36"/>
          <w:szCs w:val="36"/>
          <w:rtl/>
          <w:lang w:bidi="ar-DZ"/>
        </w:rPr>
        <w:t>الترجمة الآلية الكاملة:</w:t>
      </w:r>
    </w:p>
    <w:p w:rsidR="00BD4E7B" w:rsidRPr="00B723AF" w:rsidRDefault="00BD4E7B" w:rsidP="00F970C1">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هنا يتدخل العنصر البشري ويكون ذلك عن طريق برامج نذكر منها "المعجم الالكتروني- المدقق الإملائي، المصحح النحوي، ذاكرة الترجمة"</w:t>
      </w:r>
      <w:r w:rsidRPr="00B723AF">
        <w:rPr>
          <w:rStyle w:val="Appelnotedebasdep"/>
          <w:rFonts w:ascii="Traditional Arabic" w:hAnsi="Traditional Arabic" w:cs="Traditional Arabic"/>
          <w:sz w:val="36"/>
          <w:szCs w:val="36"/>
          <w:rtl/>
          <w:lang w:bidi="ar-DZ"/>
        </w:rPr>
        <w:footnoteReference w:id="71"/>
      </w:r>
      <w:r w:rsidRPr="00B723AF">
        <w:rPr>
          <w:rFonts w:ascii="Traditional Arabic" w:hAnsi="Traditional Arabic" w:cs="Traditional Arabic"/>
          <w:sz w:val="36"/>
          <w:szCs w:val="36"/>
          <w:rtl/>
          <w:lang w:bidi="ar-DZ"/>
        </w:rPr>
        <w:t xml:space="preserve"> حيث يتم التعامل مع الترجمة الآلية، ورصد كل منجزات الحاسوب وذلك عن طريق استقبال جل الاحتمالات الواردة ويتم استحلال ما يناسب وما يتماشى مع الصيغ والأصناف المعمول بها من قبل الباحث.</w:t>
      </w:r>
    </w:p>
    <w:p w:rsidR="00BD4E7B" w:rsidRPr="00B723AF" w:rsidRDefault="00BD4E7B" w:rsidP="00F970C1">
      <w:p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ab/>
        <w:t xml:space="preserve">والأصل أننا تحدثنا عن الترجمة الآلية للمصطلح على العموم ولو خصصنا القول والدراسة حول المصطلح النقدي بصفة أدق، وكما أسلفنا الذكر عن مجموع الخصوصيات التي تلحقه والمتعدية بصفة أو بأخرى الجانب اللغوي المحض ونقصد بذلك المرجعيات الفكرية والثقافية وحتى البنى الذهنية </w:t>
      </w:r>
      <w:r w:rsidRPr="00B723AF">
        <w:rPr>
          <w:rFonts w:ascii="Traditional Arabic" w:hAnsi="Traditional Arabic" w:cs="Traditional Arabic"/>
          <w:sz w:val="36"/>
          <w:szCs w:val="36"/>
          <w:rtl/>
          <w:lang w:bidi="ar-DZ"/>
        </w:rPr>
        <w:lastRenderedPageBreak/>
        <w:t>الواعية واللاواعية للمصطلح، فإننا بالطبع سنقع في اشكالية عويصة في استخدام هذا النهج في الترجمة الآلية للمصطلح.</w:t>
      </w:r>
    </w:p>
    <w:p w:rsidR="00BD4E7B" w:rsidRPr="00B723AF" w:rsidRDefault="00BD4E7B" w:rsidP="00F970C1">
      <w:pPr>
        <w:pStyle w:val="Paragraphedeliste"/>
        <w:numPr>
          <w:ilvl w:val="0"/>
          <w:numId w:val="16"/>
        </w:numPr>
        <w:bidi/>
        <w:spacing w:line="360" w:lineRule="auto"/>
        <w:jc w:val="both"/>
        <w:rPr>
          <w:rFonts w:ascii="Traditional Arabic" w:hAnsi="Traditional Arabic" w:cs="Traditional Arabic"/>
          <w:sz w:val="36"/>
          <w:szCs w:val="36"/>
          <w:lang w:bidi="ar-DZ"/>
        </w:rPr>
      </w:pPr>
      <w:r w:rsidRPr="00C527FB">
        <w:rPr>
          <w:rFonts w:ascii="Traditional Arabic" w:hAnsi="Traditional Arabic" w:cs="Traditional Arabic"/>
          <w:b/>
          <w:bCs/>
          <w:sz w:val="36"/>
          <w:szCs w:val="36"/>
          <w:rtl/>
          <w:lang w:bidi="ar-DZ"/>
        </w:rPr>
        <w:t>عقبات الترجمة الآلية للمصطلح النقدي</w:t>
      </w:r>
      <w:r w:rsidRPr="00B723AF">
        <w:rPr>
          <w:rFonts w:ascii="Traditional Arabic" w:hAnsi="Traditional Arabic" w:cs="Traditional Arabic"/>
          <w:sz w:val="36"/>
          <w:szCs w:val="36"/>
          <w:rtl/>
          <w:lang w:bidi="ar-DZ"/>
        </w:rPr>
        <w:t>:</w:t>
      </w:r>
    </w:p>
    <w:p w:rsidR="00BD4E7B" w:rsidRPr="00B723AF" w:rsidRDefault="00BD4E7B" w:rsidP="00F970C1">
      <w:pPr>
        <w:pStyle w:val="Paragraphedeliste"/>
        <w:bidi/>
        <w:spacing w:line="360" w:lineRule="auto"/>
        <w:ind w:left="0"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إن من أهم العقبات الموجهة للترجمة الآلية للمصطلح النقدي، ربط المفهوم (المعنى العميق) للمصطلح انطلاقا من تأسيساته الفلسفية وكذا مرجعياته السامية والنسقية بالمصطلح المترجم بصفة آلية ومباشرة وبالتالي مدى صلاحية هذا المصطلح من عدمه، والدليل على ذلك أنّ حتى الحضور البشري والأبحاث المستقصية في المعنى الشكلي والعميق قد وجدت صعوبة في الوصول إلى الاتفاق على مصطلح ما مقابل المصطلح في اللغة الأم فمثلا مصطلح، البنويوية وجدنا له عدد من المقابلات منها ما رفض ومنها ما قبل، فمصطلح (بنيوي) مرفوض عند عبد المالك مرتاض، يقول "شاع في المصطلح النقدي المعاصر استعمال مصطلح (بينوي) وهو مرفوض نحويا، كما نص  على ذلك سيبويه في باب الإضافة، ومن أجل ذلك اقترحنا مصطلح (البنوية)، (البنوي) حتى لا نلحن، ومن أراد يكسر العربية فشأنه وما أراد، الكل لا يلحق له أن يفرض علينا الخطأ"</w:t>
      </w:r>
      <w:r w:rsidRPr="00B723AF">
        <w:rPr>
          <w:rStyle w:val="Appelnotedebasdep"/>
          <w:rFonts w:ascii="Traditional Arabic" w:hAnsi="Traditional Arabic" w:cs="Traditional Arabic"/>
          <w:sz w:val="36"/>
          <w:szCs w:val="36"/>
          <w:rtl/>
          <w:lang w:bidi="ar-DZ"/>
        </w:rPr>
        <w:footnoteReference w:id="72"/>
      </w:r>
      <w:r w:rsidRPr="00B723AF">
        <w:rPr>
          <w:rFonts w:ascii="Traditional Arabic" w:hAnsi="Traditional Arabic" w:cs="Traditional Arabic"/>
          <w:sz w:val="36"/>
          <w:szCs w:val="36"/>
          <w:rtl/>
          <w:lang w:bidi="ar-DZ"/>
        </w:rPr>
        <w:t xml:space="preserve"> </w:t>
      </w:r>
    </w:p>
    <w:p w:rsidR="00BD4E7B" w:rsidRPr="00B723AF" w:rsidRDefault="00BD4E7B" w:rsidP="00F970C1">
      <w:pPr>
        <w:pStyle w:val="Paragraphedeliste"/>
        <w:bidi/>
        <w:spacing w:line="360" w:lineRule="auto"/>
        <w:ind w:left="0"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 xml:space="preserve">نجد كذلك مصطلح (الشعرية) </w:t>
      </w:r>
      <w:r w:rsidRPr="00B723AF">
        <w:rPr>
          <w:rFonts w:ascii="Traditional Arabic" w:hAnsi="Traditional Arabic" w:cs="Traditional Arabic"/>
          <w:sz w:val="36"/>
          <w:szCs w:val="36"/>
          <w:lang w:bidi="ar-DZ"/>
        </w:rPr>
        <w:t>Poéticité</w:t>
      </w:r>
      <w:r w:rsidR="00172BDD">
        <w:rPr>
          <w:rFonts w:ascii="Traditional Arabic" w:hAnsi="Traditional Arabic" w:cs="Traditional Arabic"/>
          <w:sz w:val="36"/>
          <w:szCs w:val="36"/>
          <w:rtl/>
          <w:lang w:bidi="ar-DZ"/>
        </w:rPr>
        <w:t xml:space="preserve"> والتي وجدنا لها عدد من المقا</w:t>
      </w:r>
      <w:r w:rsidR="00172BDD">
        <w:rPr>
          <w:rFonts w:ascii="Traditional Arabic" w:hAnsi="Traditional Arabic" w:cs="Traditional Arabic" w:hint="cs"/>
          <w:sz w:val="36"/>
          <w:szCs w:val="36"/>
          <w:rtl/>
          <w:lang w:bidi="ar-DZ"/>
        </w:rPr>
        <w:t>ب</w:t>
      </w:r>
      <w:r w:rsidRPr="00B723AF">
        <w:rPr>
          <w:rFonts w:ascii="Traditional Arabic" w:hAnsi="Traditional Arabic" w:cs="Traditional Arabic"/>
          <w:sz w:val="36"/>
          <w:szCs w:val="36"/>
          <w:rtl/>
          <w:lang w:bidi="ar-DZ"/>
        </w:rPr>
        <w:t>لات وهي "الشاعرية، والإنسانية، وبويطيقا،وبويتيك، ونظرية الشعر وفن الشعر وفن النظم، والفن الإبداعي، وعلم الأدب، والشعرية"</w:t>
      </w:r>
      <w:r w:rsidRPr="00B723AF">
        <w:rPr>
          <w:rStyle w:val="Appelnotedebasdep"/>
          <w:rFonts w:ascii="Traditional Arabic" w:hAnsi="Traditional Arabic" w:cs="Traditional Arabic"/>
          <w:sz w:val="36"/>
          <w:szCs w:val="36"/>
          <w:rtl/>
          <w:lang w:bidi="ar-DZ"/>
        </w:rPr>
        <w:footnoteReference w:id="73"/>
      </w:r>
    </w:p>
    <w:p w:rsidR="00BD4E7B" w:rsidRPr="00B723AF" w:rsidRDefault="00BD4E7B" w:rsidP="00F970C1">
      <w:pPr>
        <w:pStyle w:val="Paragraphedeliste"/>
        <w:bidi/>
        <w:spacing w:line="360" w:lineRule="auto"/>
        <w:ind w:left="0"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lastRenderedPageBreak/>
        <w:t xml:space="preserve">وهنا نجد أن المصطلح واحد </w:t>
      </w:r>
      <w:r w:rsidRPr="00B723AF">
        <w:rPr>
          <w:rFonts w:ascii="Traditional Arabic" w:hAnsi="Traditional Arabic" w:cs="Traditional Arabic"/>
          <w:sz w:val="36"/>
          <w:szCs w:val="36"/>
          <w:lang w:bidi="ar-DZ"/>
        </w:rPr>
        <w:t>Poéticité</w:t>
      </w:r>
      <w:r w:rsidRPr="00B723AF">
        <w:rPr>
          <w:rFonts w:ascii="Traditional Arabic" w:hAnsi="Traditional Arabic" w:cs="Traditional Arabic"/>
          <w:sz w:val="36"/>
          <w:szCs w:val="36"/>
          <w:rtl/>
          <w:lang w:bidi="ar-DZ"/>
        </w:rPr>
        <w:t xml:space="preserve"> ولكن المقابلات كثيرة، ومتعدد، وهنا نجد أن الترجمة الآلية تجد صعوبة في اختيار المقابل المناسب لأن المصطلح المترجم، هو بمثابة كتلة ومحمول ذهني وثقافي لا يمكن التعامل معهبعيد عن ذلك ووفق للأطره اللغوية فقط، وهنا يمكن القول أن المعنى ثابت في المصطلح ولكن التعبير عنه في اللغة المنقول إليها يحتاج إلى اندماج كلي مع ثقافة الفكر فيها.</w:t>
      </w:r>
    </w:p>
    <w:p w:rsidR="00BD4E7B" w:rsidRPr="00B723AF" w:rsidRDefault="00BD4E7B" w:rsidP="00F970C1">
      <w:pPr>
        <w:pStyle w:val="Paragraphedeliste"/>
        <w:bidi/>
        <w:spacing w:line="360" w:lineRule="auto"/>
        <w:ind w:left="0"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ولعنا لو أفضنا للحديث عن أهم العواقب التي تواجه الترجمة الآلية للمصطلح النقدي بصفة أدق، فإننا سنتلمس النقص الكبير في المدققين المترجمين في مجال النقد، فالكم المعرفي الواجب وروده في البرامج المثالية للحاسوب قليلة جدا وبالتالي فإن الترجمة الآلية تلجأ للترجمة الحرفية، وهنا</w:t>
      </w:r>
      <w:r w:rsidR="00F970C1">
        <w:rPr>
          <w:rFonts w:ascii="Traditional Arabic" w:hAnsi="Traditional Arabic" w:cs="Traditional Arabic" w:hint="cs"/>
          <w:sz w:val="36"/>
          <w:szCs w:val="36"/>
          <w:rtl/>
          <w:lang w:bidi="ar-DZ"/>
        </w:rPr>
        <w:t xml:space="preserve"> </w:t>
      </w:r>
      <w:r w:rsidRPr="00B723AF">
        <w:rPr>
          <w:rFonts w:ascii="Traditional Arabic" w:hAnsi="Traditional Arabic" w:cs="Traditional Arabic"/>
          <w:sz w:val="36"/>
          <w:szCs w:val="36"/>
          <w:rtl/>
          <w:lang w:bidi="ar-DZ"/>
        </w:rPr>
        <w:t xml:space="preserve">يفقد المعنى النقدي ويكتفي بالمعنى التجريدي إضافة إلى كل ذلك، فإن المصطلحات النقدية الأصل أنها ذات توجه أحادي في المعنى وبالتالي فالأصدق أن تكون الترجمة مقننة ومضبوطة، عكس الكلمة والتقيد تجد لها عدّة معاني بحسب ورودها في السياق، فمثلا عندما نستعمل كلمة (جناح) فقد أقصد به جناح طائر إذ تبين في علم الحيوانات وقد أقصد بها جناح طائرة إن كنت في مجال وسائل النقل، وقد أقصد بها جناح فندق إن قصدت الجانب السياحي (المباني) إذن هنا المرادف القاموسي واحد ولكن المعنى يتغير بتغير ساقه، ولكن مصطلح </w:t>
      </w:r>
      <w:r w:rsidRPr="00B723AF">
        <w:rPr>
          <w:rFonts w:ascii="Traditional Arabic" w:hAnsi="Traditional Arabic" w:cs="Traditional Arabic"/>
          <w:sz w:val="36"/>
          <w:szCs w:val="36"/>
          <w:lang w:bidi="ar-DZ"/>
        </w:rPr>
        <w:t>Thématiques</w:t>
      </w:r>
      <w:r w:rsidRPr="00B723AF">
        <w:rPr>
          <w:rFonts w:ascii="Traditional Arabic" w:hAnsi="Traditional Arabic" w:cs="Traditional Arabic"/>
          <w:sz w:val="36"/>
          <w:szCs w:val="36"/>
          <w:rtl/>
          <w:lang w:bidi="ar-DZ"/>
        </w:rPr>
        <w:t xml:space="preserve"> فمعناه لا يتغير مهما تغيرت ترجماته (موضوعاتية، تيمة، عرضية، حذرية، موضوعي) فغايته البحث عن التيمة المسيطرة في العمل، فمجرى المعنى واحد مهما تغيرت مقابلات في اللغة المنقول لها.</w:t>
      </w:r>
    </w:p>
    <w:p w:rsidR="00BD4E7B" w:rsidRPr="00B723AF" w:rsidRDefault="00BD4E7B" w:rsidP="00F970C1">
      <w:pPr>
        <w:pStyle w:val="Paragraphedeliste"/>
        <w:bidi/>
        <w:spacing w:line="360" w:lineRule="auto"/>
        <w:ind w:left="0" w:firstLine="708"/>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lastRenderedPageBreak/>
        <w:t xml:space="preserve">ونظير ما سبق، يمكن أن نخلص إلى أن الترجمة الآلية أو ما سميت قديما بالترجمة الميكانيكية </w:t>
      </w:r>
      <w:r w:rsidRPr="00B723AF">
        <w:rPr>
          <w:rFonts w:ascii="Traditional Arabic" w:hAnsi="Traditional Arabic" w:cs="Traditional Arabic"/>
          <w:sz w:val="36"/>
          <w:szCs w:val="36"/>
          <w:lang w:bidi="ar-DZ"/>
        </w:rPr>
        <w:t>Translation Mechanical</w:t>
      </w:r>
      <w:r w:rsidRPr="00B723AF">
        <w:rPr>
          <w:rFonts w:ascii="Traditional Arabic" w:hAnsi="Traditional Arabic" w:cs="Traditional Arabic"/>
          <w:sz w:val="36"/>
          <w:szCs w:val="36"/>
          <w:rtl/>
          <w:lang w:bidi="ar-DZ"/>
        </w:rPr>
        <w:t xml:space="preserve"> أو الترجمة الأوتوماتيكية </w:t>
      </w:r>
      <w:r w:rsidRPr="00B723AF">
        <w:rPr>
          <w:rFonts w:ascii="Traditional Arabic" w:hAnsi="Traditional Arabic" w:cs="Traditional Arabic"/>
          <w:sz w:val="36"/>
          <w:szCs w:val="36"/>
          <w:lang w:bidi="ar-DZ"/>
        </w:rPr>
        <w:t>Atomatic Translation</w:t>
      </w:r>
      <w:r w:rsidRPr="00B723AF">
        <w:rPr>
          <w:rFonts w:ascii="Traditional Arabic" w:hAnsi="Traditional Arabic" w:cs="Traditional Arabic"/>
          <w:sz w:val="36"/>
          <w:szCs w:val="36"/>
          <w:rtl/>
          <w:lang w:bidi="ar-DZ"/>
        </w:rPr>
        <w:t xml:space="preserve"> أو الترجمة بمساعدة الحاسوب.</w:t>
      </w:r>
      <w:r w:rsidRPr="00B723AF">
        <w:rPr>
          <w:rFonts w:ascii="Traditional Arabic" w:hAnsi="Traditional Arabic" w:cs="Traditional Arabic"/>
          <w:sz w:val="36"/>
          <w:szCs w:val="36"/>
          <w:lang w:bidi="ar-DZ"/>
        </w:rPr>
        <w:t>Computer aided translation</w:t>
      </w:r>
      <w:r w:rsidRPr="00B723AF">
        <w:rPr>
          <w:rFonts w:ascii="Traditional Arabic" w:hAnsi="Traditional Arabic" w:cs="Traditional Arabic"/>
          <w:sz w:val="36"/>
          <w:szCs w:val="36"/>
          <w:rtl/>
          <w:lang w:bidi="ar-DZ"/>
        </w:rPr>
        <w:t xml:space="preserve"> و تعد من أهم الترجمات المساندة لروح البحث لأنها تجعل العملية آنية وتسهل المهام أمامه وغير نجاعتها في اللغة المتخصصة وأقصد هنا اللغة النقدية فتتم وفق شروط.</w:t>
      </w:r>
    </w:p>
    <w:p w:rsidR="00BD4E7B" w:rsidRPr="00B723AF" w:rsidRDefault="00BD4E7B" w:rsidP="00F970C1">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أولها: ترجمة الحاسوب وذلك عن طريق تخزين ذاكرته بما يتناسب والمعارف النقدية الموجودة والمستخدمة.</w:t>
      </w:r>
    </w:p>
    <w:p w:rsidR="00BD4E7B" w:rsidRPr="00B723AF" w:rsidRDefault="00BD4E7B" w:rsidP="00F970C1">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وضع معاجم الكترونية للمصطلح النقدي مع إيراد مفهوم واحد لكل مصطلح مقابل.</w:t>
      </w:r>
    </w:p>
    <w:p w:rsidR="00BD4E7B" w:rsidRPr="00B723AF" w:rsidRDefault="00BD4E7B" w:rsidP="00F970C1">
      <w:pPr>
        <w:pStyle w:val="Paragraphedeliste"/>
        <w:numPr>
          <w:ilvl w:val="0"/>
          <w:numId w:val="8"/>
        </w:numPr>
        <w:bidi/>
        <w:spacing w:line="360" w:lineRule="auto"/>
        <w:jc w:val="both"/>
        <w:rPr>
          <w:rFonts w:ascii="Traditional Arabic" w:hAnsi="Traditional Arabic" w:cs="Traditional Arabic"/>
          <w:sz w:val="36"/>
          <w:szCs w:val="36"/>
          <w:lang w:bidi="ar-DZ"/>
        </w:rPr>
      </w:pPr>
      <w:r w:rsidRPr="00B723AF">
        <w:rPr>
          <w:rFonts w:ascii="Traditional Arabic" w:hAnsi="Traditional Arabic" w:cs="Traditional Arabic"/>
          <w:sz w:val="36"/>
          <w:szCs w:val="36"/>
          <w:rtl/>
          <w:lang w:bidi="ar-DZ"/>
        </w:rPr>
        <w:t>فهم اللغة المنقول منها والمنقول لها في أغوار تخصصها حتى تتم البرمجة بسلاسة ودقة.</w:t>
      </w:r>
    </w:p>
    <w:p w:rsidR="00BD4E7B" w:rsidRPr="00B723AF" w:rsidRDefault="00BD4E7B" w:rsidP="00F970C1">
      <w:pPr>
        <w:pStyle w:val="Paragraphedeliste"/>
        <w:numPr>
          <w:ilvl w:val="0"/>
          <w:numId w:val="8"/>
        </w:numPr>
        <w:bidi/>
        <w:spacing w:line="360" w:lineRule="auto"/>
        <w:jc w:val="both"/>
        <w:rPr>
          <w:rFonts w:ascii="Traditional Arabic" w:hAnsi="Traditional Arabic" w:cs="Traditional Arabic"/>
          <w:sz w:val="36"/>
          <w:szCs w:val="36"/>
          <w:rtl/>
          <w:lang w:bidi="ar-DZ"/>
        </w:rPr>
      </w:pPr>
      <w:r w:rsidRPr="00B723AF">
        <w:rPr>
          <w:rFonts w:ascii="Traditional Arabic" w:hAnsi="Traditional Arabic" w:cs="Traditional Arabic"/>
          <w:sz w:val="36"/>
          <w:szCs w:val="36"/>
          <w:rtl/>
          <w:lang w:bidi="ar-DZ"/>
        </w:rPr>
        <w:t>العناية والتركيز على خصوصية اللغة المنقول منها وإليها للمصطلح النقدي حتى يتكافأ المعنى مع المصطلح المبرمج في الحاسوب.</w:t>
      </w:r>
    </w:p>
    <w:p w:rsidR="00BD4E7B" w:rsidRPr="00B723AF" w:rsidRDefault="00BD4E7B" w:rsidP="00F970C1">
      <w:pPr>
        <w:pStyle w:val="Paragraphedeliste"/>
        <w:bidi/>
        <w:spacing w:line="360" w:lineRule="auto"/>
        <w:jc w:val="both"/>
        <w:rPr>
          <w:rFonts w:ascii="Traditional Arabic" w:hAnsi="Traditional Arabic" w:cs="Traditional Arabic"/>
          <w:sz w:val="36"/>
          <w:szCs w:val="36"/>
          <w:rtl/>
          <w:lang w:bidi="ar-DZ"/>
        </w:rPr>
      </w:pPr>
    </w:p>
    <w:p w:rsidR="000C2BFE" w:rsidRPr="000C2BFE" w:rsidRDefault="000C2BFE" w:rsidP="00F970C1">
      <w:pPr>
        <w:bidi/>
        <w:spacing w:line="360" w:lineRule="auto"/>
        <w:jc w:val="both"/>
        <w:rPr>
          <w:rFonts w:ascii="Traditional Arabic" w:hAnsi="Traditional Arabic" w:cs="Traditional Arabic"/>
          <w:sz w:val="36"/>
          <w:szCs w:val="36"/>
          <w:lang w:bidi="ar-DZ"/>
        </w:rPr>
      </w:pPr>
    </w:p>
    <w:p w:rsidR="000C2BFE" w:rsidRDefault="000C2BFE" w:rsidP="00F970C1">
      <w:pPr>
        <w:bidi/>
        <w:jc w:val="both"/>
        <w:rPr>
          <w:rFonts w:ascii="Traditional Arabic" w:hAnsi="Traditional Arabic" w:cs="Traditional Arabic"/>
          <w:sz w:val="36"/>
          <w:szCs w:val="36"/>
          <w:rtl/>
          <w:lang w:bidi="ar-DZ"/>
        </w:rPr>
      </w:pPr>
    </w:p>
    <w:p w:rsidR="00BD4E7B" w:rsidRDefault="00BD4E7B" w:rsidP="00F970C1">
      <w:pPr>
        <w:bidi/>
        <w:jc w:val="both"/>
        <w:rPr>
          <w:rFonts w:ascii="Traditional Arabic" w:hAnsi="Traditional Arabic" w:cs="Traditional Arabic"/>
          <w:sz w:val="36"/>
          <w:szCs w:val="36"/>
          <w:rtl/>
          <w:lang w:bidi="ar-DZ"/>
        </w:rPr>
      </w:pPr>
    </w:p>
    <w:p w:rsidR="00F970C1" w:rsidRDefault="00F970C1" w:rsidP="00F970C1">
      <w:pPr>
        <w:bidi/>
        <w:rPr>
          <w:rFonts w:ascii="Traditional Arabic" w:hAnsi="Traditional Arabic" w:cs="Traditional Arabic"/>
          <w:sz w:val="36"/>
          <w:szCs w:val="36"/>
          <w:rtl/>
          <w:lang w:bidi="ar-DZ"/>
        </w:rPr>
      </w:pPr>
    </w:p>
    <w:p w:rsidR="00F970C1" w:rsidRDefault="00F970C1" w:rsidP="00F970C1">
      <w:pPr>
        <w:bidi/>
        <w:rPr>
          <w:rFonts w:ascii="Traditional Arabic" w:hAnsi="Traditional Arabic" w:cs="Traditional Arabic"/>
          <w:sz w:val="36"/>
          <w:szCs w:val="36"/>
          <w:rtl/>
          <w:lang w:bidi="ar-DZ"/>
        </w:rPr>
      </w:pPr>
    </w:p>
    <w:p w:rsidR="00F970C1" w:rsidRDefault="00F970C1" w:rsidP="00F970C1">
      <w:pPr>
        <w:bidi/>
        <w:rPr>
          <w:rFonts w:ascii="Traditional Arabic" w:hAnsi="Traditional Arabic" w:cs="Traditional Arabic"/>
          <w:sz w:val="36"/>
          <w:szCs w:val="36"/>
          <w:rtl/>
          <w:lang w:bidi="ar-DZ"/>
        </w:rPr>
      </w:pPr>
    </w:p>
    <w:p w:rsidR="00F970C1" w:rsidRDefault="00F970C1" w:rsidP="00F970C1">
      <w:pPr>
        <w:bidi/>
        <w:rPr>
          <w:rFonts w:ascii="Traditional Arabic" w:hAnsi="Traditional Arabic" w:cs="Traditional Arabic"/>
          <w:sz w:val="36"/>
          <w:szCs w:val="36"/>
          <w:rtl/>
          <w:lang w:bidi="ar-DZ"/>
        </w:rPr>
      </w:pPr>
    </w:p>
    <w:p w:rsidR="00BD4E7B" w:rsidRPr="00DB73C4" w:rsidRDefault="00BD4E7B" w:rsidP="00BD4E7B">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t>عنوان المحاضرة</w:t>
      </w:r>
      <w:r w:rsidRPr="00DB73C4">
        <w:rPr>
          <w:rFonts w:ascii="Traditional Arabic" w:hAnsi="Traditional Arabic" w:cs="Traditional Arabic" w:hint="cs"/>
          <w:b/>
          <w:bCs/>
          <w:sz w:val="36"/>
          <w:szCs w:val="36"/>
          <w:rtl/>
          <w:lang w:bidi="ar-DZ"/>
        </w:rPr>
        <w:t xml:space="preserve"> ا</w:t>
      </w:r>
      <w:r>
        <w:rPr>
          <w:rFonts w:ascii="Traditional Arabic" w:hAnsi="Traditional Arabic" w:cs="Traditional Arabic" w:hint="cs"/>
          <w:b/>
          <w:bCs/>
          <w:sz w:val="36"/>
          <w:szCs w:val="36"/>
          <w:rtl/>
          <w:lang w:bidi="ar-DZ"/>
        </w:rPr>
        <w:t>لسادسة</w:t>
      </w:r>
      <w:r w:rsidRPr="00DB73C4">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قضايا القاموس النقدي المتخصصة</w:t>
      </w:r>
      <w:r w:rsidRPr="00DB73C4">
        <w:rPr>
          <w:rFonts w:ascii="Traditional Arabic" w:hAnsi="Traditional Arabic" w:cs="Traditional Arabic"/>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BD4E7B" w:rsidRPr="00DB73C4" w:rsidRDefault="00BD4E7B" w:rsidP="00BD4E7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Pr="00DB73C4">
        <w:rPr>
          <w:rFonts w:ascii="Traditional Arabic" w:hAnsi="Traditional Arabic" w:cs="Traditional Arabic"/>
          <w:sz w:val="36"/>
          <w:szCs w:val="36"/>
          <w:rtl/>
          <w:lang w:bidi="ar-DZ"/>
        </w:rPr>
        <w:t>: التعرّيف على</w:t>
      </w:r>
      <w:r>
        <w:rPr>
          <w:rFonts w:ascii="Traditional Arabic" w:hAnsi="Traditional Arabic" w:cs="Traditional Arabic" w:hint="cs"/>
          <w:sz w:val="36"/>
          <w:szCs w:val="36"/>
          <w:rtl/>
          <w:lang w:bidi="ar-DZ"/>
        </w:rPr>
        <w:t xml:space="preserve"> أهمية المعجم في صناعة المصطلح النقدي</w:t>
      </w:r>
      <w:r w:rsidRPr="00DB73C4">
        <w:rPr>
          <w:rFonts w:ascii="Traditional Arabic" w:hAnsi="Traditional Arabic" w:cs="Traditional Arabic"/>
          <w:sz w:val="36"/>
          <w:szCs w:val="36"/>
          <w:rtl/>
          <w:lang w:bidi="ar-DZ"/>
        </w:rPr>
        <w:t>.</w:t>
      </w:r>
    </w:p>
    <w:p w:rsidR="00BD4E7B" w:rsidRPr="00DB73C4" w:rsidRDefault="00BD4E7B" w:rsidP="00BD4E7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BD4E7B" w:rsidRPr="00DB73C4" w:rsidRDefault="00BD4E7B" w:rsidP="007D2E66">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Pr>
          <w:rFonts w:ascii="Traditional Arabic" w:hAnsi="Traditional Arabic" w:cs="Traditional Arabic" w:hint="cs"/>
          <w:sz w:val="36"/>
          <w:szCs w:val="36"/>
          <w:rtl/>
          <w:lang w:bidi="ar-DZ"/>
        </w:rPr>
        <w:t>ماهية ال</w:t>
      </w:r>
      <w:r w:rsidR="007D2E66">
        <w:rPr>
          <w:rFonts w:ascii="Traditional Arabic" w:hAnsi="Traditional Arabic" w:cs="Traditional Arabic" w:hint="cs"/>
          <w:sz w:val="36"/>
          <w:szCs w:val="36"/>
          <w:rtl/>
          <w:lang w:bidi="ar-DZ"/>
        </w:rPr>
        <w:t>معجم</w:t>
      </w:r>
      <w:r>
        <w:rPr>
          <w:rFonts w:ascii="Traditional Arabic" w:hAnsi="Traditional Arabic" w:cs="Traditional Arabic" w:hint="cs"/>
          <w:sz w:val="36"/>
          <w:szCs w:val="36"/>
          <w:rtl/>
          <w:lang w:bidi="ar-DZ"/>
        </w:rPr>
        <w:t>.</w:t>
      </w:r>
    </w:p>
    <w:p w:rsidR="00BD4E7B" w:rsidRPr="00DB73C4" w:rsidRDefault="00BD4E7B" w:rsidP="00172BDD">
      <w:pPr>
        <w:pStyle w:val="Paragraphedeliste"/>
        <w:numPr>
          <w:ilvl w:val="0"/>
          <w:numId w:val="6"/>
        </w:num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التعرف على </w:t>
      </w:r>
      <w:r w:rsidR="007D2E66">
        <w:rPr>
          <w:rFonts w:ascii="Traditional Arabic" w:hAnsi="Traditional Arabic" w:cs="Traditional Arabic" w:hint="cs"/>
          <w:sz w:val="36"/>
          <w:szCs w:val="36"/>
          <w:rtl/>
          <w:lang w:bidi="ar-DZ"/>
        </w:rPr>
        <w:t>المعجم</w:t>
      </w:r>
      <w:r w:rsidR="00172BDD">
        <w:rPr>
          <w:rFonts w:ascii="Traditional Arabic" w:hAnsi="Traditional Arabic" w:cs="Traditional Arabic" w:hint="cs"/>
          <w:sz w:val="36"/>
          <w:szCs w:val="36"/>
          <w:rtl/>
          <w:lang w:bidi="ar-DZ"/>
        </w:rPr>
        <w:t xml:space="preserve"> المخصّص </w:t>
      </w:r>
      <w:r w:rsidRPr="00DB73C4">
        <w:rPr>
          <w:rFonts w:ascii="Traditional Arabic" w:hAnsi="Traditional Arabic" w:cs="Traditional Arabic"/>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BD4E7B" w:rsidRPr="00DB73C4" w:rsidRDefault="007D2E66" w:rsidP="00BD4E7B">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سعيد علوش: معجم المصطلحات الأدبية</w:t>
      </w:r>
      <w:r w:rsidR="00BD4E7B" w:rsidRPr="00DB73C4">
        <w:rPr>
          <w:rFonts w:ascii="Traditional Arabic" w:hAnsi="Traditional Arabic" w:cs="Traditional Arabic" w:hint="cs"/>
          <w:sz w:val="36"/>
          <w:szCs w:val="36"/>
          <w:rtl/>
          <w:lang w:bidi="ar-DZ"/>
        </w:rPr>
        <w:t xml:space="preserve"> .</w:t>
      </w:r>
    </w:p>
    <w:p w:rsidR="00BD4E7B" w:rsidRPr="00DB73C4" w:rsidRDefault="007D2E66"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أحمد الشرقاوي إقبال: معجم المعاجم</w:t>
      </w:r>
      <w:r w:rsidR="00BD4E7B" w:rsidRPr="00DB73C4">
        <w:rPr>
          <w:rFonts w:ascii="Traditional Arabic" w:hAnsi="Traditional Arabic" w:cs="Traditional Arabic" w:hint="cs"/>
          <w:sz w:val="36"/>
          <w:szCs w:val="36"/>
          <w:rtl/>
          <w:lang w:bidi="ar-DZ"/>
        </w:rPr>
        <w:t>.</w:t>
      </w:r>
    </w:p>
    <w:p w:rsidR="00BD4E7B" w:rsidRPr="00DB73C4" w:rsidRDefault="00BD4E7B"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BD4E7B" w:rsidRPr="00DB73C4" w:rsidRDefault="00BD4E7B" w:rsidP="0055683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ماهية </w:t>
      </w:r>
      <w:r w:rsidR="0055683B">
        <w:rPr>
          <w:rFonts w:ascii="Traditional Arabic" w:hAnsi="Traditional Arabic" w:cs="Traditional Arabic" w:hint="cs"/>
          <w:sz w:val="36"/>
          <w:szCs w:val="36"/>
          <w:rtl/>
          <w:lang w:bidi="ar-DZ"/>
        </w:rPr>
        <w:t>القاموس (المعجم) العربي</w:t>
      </w:r>
      <w:r>
        <w:rPr>
          <w:rFonts w:ascii="Traditional Arabic" w:hAnsi="Traditional Arabic" w:cs="Traditional Arabic" w:hint="cs"/>
          <w:sz w:val="36"/>
          <w:szCs w:val="36"/>
          <w:rtl/>
          <w:lang w:bidi="ar-DZ"/>
        </w:rPr>
        <w:t>.</w:t>
      </w:r>
    </w:p>
    <w:p w:rsidR="00BD4E7B" w:rsidRDefault="0055683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مفهوم المعج</w:t>
      </w:r>
      <w:r w:rsidR="00BD4E7B">
        <w:rPr>
          <w:rFonts w:ascii="Traditional Arabic" w:hAnsi="Traditional Arabic" w:cs="Traditional Arabic" w:hint="cs"/>
          <w:sz w:val="36"/>
          <w:szCs w:val="36"/>
          <w:rtl/>
          <w:lang w:bidi="ar-DZ"/>
        </w:rPr>
        <w:t>.</w:t>
      </w:r>
    </w:p>
    <w:p w:rsidR="00BD4E7B" w:rsidRDefault="0055683B" w:rsidP="00BD4E7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المعجم اللغوي المتخصص</w:t>
      </w:r>
      <w:r w:rsidR="00BD4E7B">
        <w:rPr>
          <w:rFonts w:ascii="Traditional Arabic" w:hAnsi="Traditional Arabic" w:cs="Traditional Arabic" w:hint="cs"/>
          <w:sz w:val="36"/>
          <w:szCs w:val="36"/>
          <w:rtl/>
          <w:lang w:bidi="ar-DZ"/>
        </w:rPr>
        <w:t>.</w:t>
      </w:r>
    </w:p>
    <w:p w:rsidR="00BD4E7B" w:rsidRPr="00C527FB" w:rsidRDefault="0055683B" w:rsidP="00C527FB">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معجم المصطلحات الأدبية المعاصرة (سعيد علوش)</w:t>
      </w:r>
      <w:r w:rsidR="00BD4E7B">
        <w:rPr>
          <w:rFonts w:ascii="Traditional Arabic" w:hAnsi="Traditional Arabic" w:cs="Traditional Arabic" w:hint="cs"/>
          <w:sz w:val="36"/>
          <w:szCs w:val="36"/>
          <w:rtl/>
          <w:lang w:bidi="ar-DZ"/>
        </w:rPr>
        <w:t>.</w:t>
      </w:r>
    </w:p>
    <w:p w:rsidR="00BD4E7B" w:rsidRDefault="00BD4E7B" w:rsidP="00BD4E7B">
      <w:pPr>
        <w:bidi/>
        <w:rPr>
          <w:rFonts w:ascii="Traditional Arabic" w:hAnsi="Traditional Arabic" w:cs="Traditional Arabic"/>
          <w:sz w:val="36"/>
          <w:szCs w:val="36"/>
          <w:rtl/>
          <w:lang w:bidi="ar-DZ"/>
        </w:rPr>
      </w:pPr>
    </w:p>
    <w:p w:rsidR="00BD4E7B" w:rsidRDefault="00BD4E7B" w:rsidP="00BD4E7B">
      <w:pPr>
        <w:bidi/>
        <w:rPr>
          <w:rFonts w:ascii="Traditional Arabic" w:hAnsi="Traditional Arabic" w:cs="Traditional Arabic"/>
          <w:sz w:val="36"/>
          <w:szCs w:val="36"/>
          <w:rtl/>
          <w:lang w:bidi="ar-DZ"/>
        </w:rPr>
      </w:pPr>
    </w:p>
    <w:p w:rsidR="00BD4E7B" w:rsidRPr="00F970C1" w:rsidRDefault="00BD4E7B" w:rsidP="00F970C1">
      <w:pPr>
        <w:bidi/>
        <w:jc w:val="both"/>
        <w:rPr>
          <w:rFonts w:ascii="Traditional Arabic" w:hAnsi="Traditional Arabic" w:cs="Traditional Arabic"/>
          <w:sz w:val="36"/>
          <w:szCs w:val="36"/>
          <w:rtl/>
          <w:lang w:bidi="ar-DZ"/>
        </w:rPr>
      </w:pPr>
      <w:r w:rsidRPr="00F970C1">
        <w:rPr>
          <w:rFonts w:ascii="Traditional Arabic" w:hAnsi="Traditional Arabic" w:cs="Traditional Arabic" w:hint="cs"/>
          <w:b/>
          <w:bCs/>
          <w:sz w:val="36"/>
          <w:szCs w:val="36"/>
          <w:rtl/>
          <w:lang w:bidi="ar-DZ"/>
        </w:rPr>
        <w:t>قضايا القاموس النقدي المتخصّص</w:t>
      </w:r>
      <w:r w:rsidRPr="00F970C1">
        <w:rPr>
          <w:rFonts w:ascii="Traditional Arabic" w:hAnsi="Traditional Arabic" w:cs="Traditional Arabic" w:hint="cs"/>
          <w:sz w:val="36"/>
          <w:szCs w:val="36"/>
          <w:rtl/>
          <w:lang w:bidi="ar-DZ"/>
        </w:rPr>
        <w:t>:</w:t>
      </w:r>
      <w:r w:rsidRPr="00F970C1">
        <w:rPr>
          <w:rFonts w:ascii="Traditional Arabic" w:hAnsi="Traditional Arabic" w:cs="Traditional Arabic"/>
          <w:sz w:val="36"/>
          <w:szCs w:val="36"/>
          <w:rtl/>
          <w:lang w:bidi="ar-DZ"/>
        </w:rPr>
        <w:t xml:space="preserve"> </w:t>
      </w:r>
    </w:p>
    <w:p w:rsidR="00BD4E7B" w:rsidRPr="000B4871" w:rsidRDefault="00BD4E7B" w:rsidP="000B4871">
      <w:pPr>
        <w:pStyle w:val="Paragraphedeliste"/>
        <w:bidi/>
        <w:ind w:left="-18"/>
        <w:jc w:val="both"/>
        <w:rPr>
          <w:rFonts w:ascii="Traditional Arabic" w:hAnsi="Traditional Arabic" w:cs="Traditional Arabic"/>
          <w:sz w:val="36"/>
          <w:szCs w:val="36"/>
          <w:rtl/>
          <w:lang w:bidi="ar-DZ"/>
        </w:rPr>
      </w:pPr>
      <w:r w:rsidRPr="000B4871">
        <w:rPr>
          <w:rFonts w:ascii="Traditional Arabic" w:hAnsi="Traditional Arabic" w:cs="Traditional Arabic" w:hint="cs"/>
          <w:b/>
          <w:bCs/>
          <w:sz w:val="36"/>
          <w:szCs w:val="36"/>
          <w:rtl/>
          <w:lang w:bidi="ar-DZ"/>
        </w:rPr>
        <w:t>ماهية القاموس (المعجم) العربي</w:t>
      </w:r>
      <w:r w:rsidRPr="000B4871">
        <w:rPr>
          <w:rFonts w:ascii="Traditional Arabic" w:hAnsi="Traditional Arabic" w:cs="Traditional Arabic" w:hint="cs"/>
          <w:sz w:val="36"/>
          <w:szCs w:val="36"/>
          <w:rtl/>
          <w:lang w:bidi="ar-DZ"/>
        </w:rPr>
        <w:t>:</w:t>
      </w:r>
    </w:p>
    <w:p w:rsidR="00BD4E7B" w:rsidRPr="0055683B" w:rsidRDefault="00BD4E7B" w:rsidP="000B4871">
      <w:pPr>
        <w:pStyle w:val="Paragraphedeliste"/>
        <w:bidi/>
        <w:ind w:left="-18" w:firstLine="726"/>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تعتبر اللغة العربية من اللغات السامية والأكثر غنًا في العالم من حيث الحروف والألفاظ والمعاني، ولقد اهتم العربي قديما بهذه اللغة أيما اهتمام، فكتبوا أشعارا أظهرت طلقاتهم وقوة تعاطيهم لها إلاّ أنّ كثرة لهجات أقوامها وقبائلها جعل إلزامية توحيد معانيها والحفاظ على موروثها الشفوي والمعنى، وهذا ما أدى إلى ضرورة تثبيت ألفاظها بمعانيها في قواميس ومعاجم.</w:t>
      </w:r>
    </w:p>
    <w:p w:rsidR="00BD4E7B" w:rsidRPr="000B4871" w:rsidRDefault="00BD4E7B" w:rsidP="000B4871">
      <w:pPr>
        <w:bidi/>
        <w:jc w:val="both"/>
        <w:rPr>
          <w:rFonts w:ascii="Traditional Arabic" w:hAnsi="Traditional Arabic" w:cs="Traditional Arabic"/>
          <w:sz w:val="36"/>
          <w:szCs w:val="36"/>
          <w:lang w:bidi="ar-DZ"/>
        </w:rPr>
      </w:pPr>
      <w:r w:rsidRPr="000B4871">
        <w:rPr>
          <w:rFonts w:ascii="Traditional Arabic" w:hAnsi="Traditional Arabic" w:cs="Traditional Arabic" w:hint="cs"/>
          <w:b/>
          <w:bCs/>
          <w:sz w:val="36"/>
          <w:szCs w:val="36"/>
          <w:rtl/>
          <w:lang w:bidi="ar-DZ"/>
        </w:rPr>
        <w:t>مفهوم المعجم</w:t>
      </w:r>
      <w:r w:rsidRPr="000B4871">
        <w:rPr>
          <w:rFonts w:ascii="Traditional Arabic" w:hAnsi="Traditional Arabic" w:cs="Traditional Arabic" w:hint="cs"/>
          <w:sz w:val="36"/>
          <w:szCs w:val="36"/>
          <w:rtl/>
          <w:lang w:bidi="ar-DZ"/>
        </w:rPr>
        <w:t>:</w:t>
      </w:r>
    </w:p>
    <w:p w:rsidR="00BD4E7B" w:rsidRPr="000B4871" w:rsidRDefault="00BD4E7B" w:rsidP="000B4871">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فقد وردت تعريفات متباينة له، لعلّ أشملها "كتاب يظم أكبر عدد من المفردات اللغوية، مقرونة بشرحها وتفسير معانيها، وأن تكون المواد مرتبة ترتيبا خاصًا على حسب مخارج الأصوات أو حروف الهجاء أو الموضوعات"</w:t>
      </w:r>
      <w:r w:rsidRPr="000B4871">
        <w:rPr>
          <w:vertAlign w:val="superscript"/>
          <w:rtl/>
          <w:lang w:bidi="ar-DZ"/>
        </w:rPr>
        <w:footnoteReference w:id="74"/>
      </w:r>
    </w:p>
    <w:p w:rsidR="00BD4E7B" w:rsidRPr="000B4871" w:rsidRDefault="00BD4E7B" w:rsidP="000B4871">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ولقد قدم العرب مجموعة من المعاجم التي أفصحت عن ألفاظ ومصطلحات في معانيها الظاهري والباطني، كان من أشهرها معجم العين للفراهيدي هذا الأخير الذي انتهج لمعجمه منهجا صوتيا رياضيا قومه بمبادئ أربعة.</w:t>
      </w:r>
    </w:p>
    <w:p w:rsidR="00BD4E7B" w:rsidRPr="000B4871" w:rsidRDefault="00BD4E7B" w:rsidP="000B4871">
      <w:pPr>
        <w:pStyle w:val="Paragraphedeliste"/>
        <w:numPr>
          <w:ilvl w:val="0"/>
          <w:numId w:val="5"/>
        </w:num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1/ الترتيب الصوتي للحروف.</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2/ الكمية البنائية.</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3/ الجذرية.</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lastRenderedPageBreak/>
        <w:t>4/ التقليبات</w:t>
      </w:r>
      <w:r w:rsidRPr="000B4871">
        <w:rPr>
          <w:rFonts w:ascii="Traditional Arabic" w:hAnsi="Traditional Arabic" w:cs="Traditional Arabic"/>
          <w:sz w:val="36"/>
          <w:szCs w:val="36"/>
          <w:vertAlign w:val="superscript"/>
          <w:rtl/>
          <w:lang w:bidi="ar-DZ"/>
        </w:rPr>
        <w:footnoteReference w:id="75"/>
      </w:r>
    </w:p>
    <w:p w:rsidR="00BD4E7B" w:rsidRPr="000B4871" w:rsidRDefault="00C527FB" w:rsidP="000B4871">
      <w:pPr>
        <w:pStyle w:val="Paragraphedeliste"/>
        <w:bidi/>
        <w:ind w:left="-18" w:firstLine="726"/>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نجد كذلك معجم لسان العرب لا</w:t>
      </w:r>
      <w:r w:rsidR="00BD4E7B" w:rsidRPr="000B4871">
        <w:rPr>
          <w:rFonts w:ascii="Traditional Arabic" w:hAnsi="Traditional Arabic" w:cs="Traditional Arabic" w:hint="cs"/>
          <w:sz w:val="36"/>
          <w:szCs w:val="36"/>
          <w:rtl/>
          <w:lang w:bidi="ar-DZ"/>
        </w:rPr>
        <w:t>بن منظور والذي ألف في القرن الثمن الهجري</w:t>
      </w:r>
      <w:r w:rsidR="000B4871" w:rsidRPr="000B4871">
        <w:rPr>
          <w:rFonts w:ascii="Traditional Arabic" w:hAnsi="Traditional Arabic" w:cs="Traditional Arabic" w:hint="cs"/>
          <w:sz w:val="36"/>
          <w:szCs w:val="36"/>
          <w:rtl/>
          <w:lang w:bidi="ar-DZ"/>
        </w:rPr>
        <w:t xml:space="preserve"> وكان هذا المعجم من إنشاء أبي ل</w:t>
      </w:r>
      <w:r w:rsidR="00BD4E7B" w:rsidRPr="000B4871">
        <w:rPr>
          <w:rFonts w:ascii="Traditional Arabic" w:hAnsi="Traditional Arabic" w:cs="Traditional Arabic" w:hint="cs"/>
          <w:sz w:val="36"/>
          <w:szCs w:val="36"/>
          <w:rtl/>
          <w:lang w:bidi="ar-DZ"/>
        </w:rPr>
        <w:t xml:space="preserve">فضل جمال الدين بن مكرم بن منظور </w:t>
      </w:r>
      <w:r w:rsidR="000B4871" w:rsidRPr="000B4871">
        <w:rPr>
          <w:rFonts w:ascii="Traditional Arabic" w:hAnsi="Traditional Arabic" w:cs="Traditional Arabic" w:hint="cs"/>
          <w:sz w:val="36"/>
          <w:szCs w:val="36"/>
          <w:rtl/>
          <w:lang w:bidi="ar-DZ"/>
        </w:rPr>
        <w:t>الإفريقي</w:t>
      </w:r>
      <w:r w:rsidR="00BD4E7B" w:rsidRPr="000B4871">
        <w:rPr>
          <w:rFonts w:ascii="Traditional Arabic" w:hAnsi="Traditional Arabic" w:cs="Traditional Arabic" w:hint="cs"/>
          <w:sz w:val="36"/>
          <w:szCs w:val="36"/>
          <w:rtl/>
          <w:lang w:bidi="ar-DZ"/>
        </w:rPr>
        <w:t xml:space="preserve"> المصري الأنصاري، وقد أدلى هذا الأخير عن منهجه في معجمه في قوله: "وإني مازلت شغوفا بمطالعة كتب اللغة والإطلاع على تصانيفها وعلل تصاريفها ورأيت علماءها بين رجلين، إما حسن الجمع مع إساءة الوضع ولا نفعت إجادة الوضع مع رداءة الجمع"</w:t>
      </w:r>
      <w:r w:rsidR="00BD4E7B" w:rsidRPr="000B4871">
        <w:rPr>
          <w:vertAlign w:val="superscript"/>
          <w:rtl/>
          <w:lang w:bidi="ar-DZ"/>
        </w:rPr>
        <w:footnoteReference w:id="76"/>
      </w:r>
      <w:r w:rsidR="00BD4E7B" w:rsidRPr="000B4871">
        <w:rPr>
          <w:rFonts w:ascii="Traditional Arabic" w:hAnsi="Traditional Arabic" w:cs="Traditional Arabic" w:hint="cs"/>
          <w:sz w:val="36"/>
          <w:szCs w:val="36"/>
          <w:vertAlign w:val="superscript"/>
          <w:rtl/>
          <w:lang w:bidi="ar-DZ"/>
        </w:rPr>
        <w:t xml:space="preserve"> </w:t>
      </w:r>
    </w:p>
    <w:p w:rsidR="00BD4E7B" w:rsidRPr="000B4871" w:rsidRDefault="00BD4E7B" w:rsidP="000B4871">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كما نجد معجم دوزي ومعجم الوسيط هذا الأخير الذي يعكس ما أثبت من ألفاظ مولدة ومستخدمة في صور العربية الحديثة، ويحذف كثيرًا من الألفاظ التي ماتت بفعل التطور.</w:t>
      </w:r>
    </w:p>
    <w:p w:rsidR="00BD4E7B" w:rsidRPr="000B4871" w:rsidRDefault="00BD4E7B" w:rsidP="000B4871">
      <w:pPr>
        <w:pStyle w:val="Paragraphedeliste"/>
        <w:bidi/>
        <w:ind w:left="-18" w:firstLine="726"/>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ثم جاء عصر النهضة فألحقت معاجم عديدة متخصصة في علم اللسان، والعلوم الطبيعة وعلم الحيوان وعلم الفلك وعلم الزراعة وهكذا، اذ أصبح لكل علم من العلوم معجما خاصا به، يفند فيه مصطلحاته بمعانيه الدقيقة.</w:t>
      </w:r>
    </w:p>
    <w:p w:rsidR="00BD4E7B" w:rsidRPr="000B4871" w:rsidRDefault="00BD4E7B" w:rsidP="000B4871">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وحتى في مجال اللغة العربية وتخصصاتها جاءت عصر النهضة بمعاجم تحاكي التطور الحركي الذي عرفه العصر، فكانت اللغة مواكبة لهذا التحضر ومن ثمّ</w:t>
      </w:r>
      <w:r w:rsidR="00C527FB">
        <w:rPr>
          <w:rFonts w:ascii="Traditional Arabic" w:hAnsi="Traditional Arabic" w:cs="Traditional Arabic" w:hint="cs"/>
          <w:sz w:val="36"/>
          <w:szCs w:val="36"/>
          <w:rtl/>
          <w:lang w:bidi="ar-DZ"/>
        </w:rPr>
        <w:t xml:space="preserve"> نتج عن هذا السحب </w:t>
      </w:r>
      <w:r w:rsidR="00172BDD">
        <w:rPr>
          <w:rFonts w:ascii="Traditional Arabic" w:hAnsi="Traditional Arabic" w:cs="Traditional Arabic" w:hint="cs"/>
          <w:sz w:val="36"/>
          <w:szCs w:val="36"/>
          <w:rtl/>
          <w:lang w:bidi="ar-DZ"/>
        </w:rPr>
        <w:t>التحضيري</w:t>
      </w:r>
      <w:r w:rsidR="00C527FB">
        <w:rPr>
          <w:rFonts w:ascii="Traditional Arabic" w:hAnsi="Traditional Arabic" w:cs="Traditional Arabic" w:hint="cs"/>
          <w:sz w:val="36"/>
          <w:szCs w:val="36"/>
          <w:rtl/>
          <w:lang w:bidi="ar-DZ"/>
        </w:rPr>
        <w:t xml:space="preserve"> والنهظ</w:t>
      </w:r>
      <w:r w:rsidRPr="000B4871">
        <w:rPr>
          <w:rFonts w:ascii="Traditional Arabic" w:hAnsi="Traditional Arabic" w:cs="Traditional Arabic" w:hint="cs"/>
          <w:sz w:val="36"/>
          <w:szCs w:val="36"/>
          <w:rtl/>
          <w:lang w:bidi="ar-DZ"/>
        </w:rPr>
        <w:t>وي عدد من المعاجم والقواميس لعل من بينها نجد معجم الوسيط، ومعجم الوجيز والمعجم العربي والأساسي، ومعجم اللغة العربية، ومعجم المحيط ومعجم لغة العرب وهو من المعاجم المتأخرة اذ صدر عن مكتبة لبنان سنة 1993م.</w:t>
      </w:r>
    </w:p>
    <w:p w:rsidR="00BD4E7B" w:rsidRPr="000B4871" w:rsidRDefault="00BD4E7B" w:rsidP="000B4871">
      <w:pPr>
        <w:bidi/>
        <w:jc w:val="both"/>
        <w:rPr>
          <w:rFonts w:ascii="Traditional Arabic" w:hAnsi="Traditional Arabic" w:cs="Traditional Arabic"/>
          <w:sz w:val="36"/>
          <w:szCs w:val="36"/>
          <w:lang w:bidi="ar-DZ"/>
        </w:rPr>
      </w:pPr>
      <w:r w:rsidRPr="000B4871">
        <w:rPr>
          <w:rFonts w:ascii="Traditional Arabic" w:hAnsi="Traditional Arabic" w:cs="Traditional Arabic" w:hint="cs"/>
          <w:b/>
          <w:bCs/>
          <w:sz w:val="36"/>
          <w:szCs w:val="36"/>
          <w:rtl/>
          <w:lang w:bidi="ar-DZ"/>
        </w:rPr>
        <w:t>المعجم اللغوي المتخصص</w:t>
      </w:r>
      <w:r w:rsidRPr="000B4871">
        <w:rPr>
          <w:rFonts w:ascii="Traditional Arabic" w:hAnsi="Traditional Arabic" w:cs="Traditional Arabic" w:hint="cs"/>
          <w:sz w:val="36"/>
          <w:szCs w:val="36"/>
          <w:rtl/>
          <w:lang w:bidi="ar-DZ"/>
        </w:rPr>
        <w:t>:</w:t>
      </w:r>
    </w:p>
    <w:p w:rsidR="00BD4E7B" w:rsidRPr="000B4871" w:rsidRDefault="00BD4E7B" w:rsidP="00B61984">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lastRenderedPageBreak/>
        <w:t xml:space="preserve">اهتم المختصون في مجالات العلوم </w:t>
      </w:r>
      <w:r w:rsidR="00C527FB">
        <w:rPr>
          <w:rFonts w:ascii="Traditional Arabic" w:hAnsi="Traditional Arabic" w:cs="Traditional Arabic" w:hint="cs"/>
          <w:sz w:val="36"/>
          <w:szCs w:val="36"/>
          <w:rtl/>
          <w:lang w:bidi="ar-DZ"/>
        </w:rPr>
        <w:t xml:space="preserve">المتباينة </w:t>
      </w:r>
      <w:r w:rsidRPr="000B4871">
        <w:rPr>
          <w:rFonts w:ascii="Traditional Arabic" w:hAnsi="Traditional Arabic" w:cs="Traditional Arabic" w:hint="cs"/>
          <w:sz w:val="36"/>
          <w:szCs w:val="36"/>
          <w:rtl/>
          <w:lang w:bidi="ar-DZ"/>
        </w:rPr>
        <w:t xml:space="preserve">بوضع معاجم وقواميس تختص بكل علم على </w:t>
      </w:r>
      <w:r w:rsidR="00C527FB" w:rsidRPr="000B4871">
        <w:rPr>
          <w:rFonts w:ascii="Traditional Arabic" w:hAnsi="Traditional Arabic" w:cs="Traditional Arabic" w:hint="cs"/>
          <w:sz w:val="36"/>
          <w:szCs w:val="36"/>
          <w:rtl/>
          <w:lang w:bidi="ar-DZ"/>
        </w:rPr>
        <w:t>حدا</w:t>
      </w:r>
      <w:r w:rsidRPr="000B4871">
        <w:rPr>
          <w:rFonts w:ascii="Traditional Arabic" w:hAnsi="Traditional Arabic" w:cs="Traditional Arabic" w:hint="cs"/>
          <w:sz w:val="36"/>
          <w:szCs w:val="36"/>
          <w:rtl/>
          <w:lang w:bidi="ar-DZ"/>
        </w:rPr>
        <w:t xml:space="preserve">، فكانت مصطلحاتهم </w:t>
      </w:r>
      <w:r w:rsidR="00C527FB" w:rsidRPr="000B4871">
        <w:rPr>
          <w:rFonts w:ascii="Traditional Arabic" w:hAnsi="Traditional Arabic" w:cs="Traditional Arabic" w:hint="cs"/>
          <w:sz w:val="36"/>
          <w:szCs w:val="36"/>
          <w:rtl/>
          <w:lang w:bidi="ar-DZ"/>
        </w:rPr>
        <w:t>تأتي</w:t>
      </w:r>
      <w:r w:rsidRPr="000B4871">
        <w:rPr>
          <w:rFonts w:ascii="Traditional Arabic" w:hAnsi="Traditional Arabic" w:cs="Traditional Arabic" w:hint="cs"/>
          <w:sz w:val="36"/>
          <w:szCs w:val="36"/>
          <w:rtl/>
          <w:lang w:bidi="ar-DZ"/>
        </w:rPr>
        <w:t xml:space="preserve"> تنشد معاني مخصوصة، فسميت بمعاجم المعاني، لأن المقصدية محدّدة، فتكون في معاني دينية أو نحوية أو بلاغية وهكذا </w:t>
      </w:r>
      <w:r w:rsidR="00B61984">
        <w:rPr>
          <w:rFonts w:ascii="Traditional Arabic" w:hAnsi="Traditional Arabic" w:cs="Traditional Arabic" w:hint="cs"/>
          <w:sz w:val="36"/>
          <w:szCs w:val="36"/>
          <w:rtl/>
          <w:lang w:bidi="ar-DZ"/>
        </w:rPr>
        <w:t>تأتي وفق  متون متعددة</w:t>
      </w:r>
      <w:r w:rsidR="00F032F8">
        <w:rPr>
          <w:rFonts w:ascii="Traditional Arabic" w:hAnsi="Traditional Arabic" w:cs="Traditional Arabic" w:hint="cs"/>
          <w:sz w:val="36"/>
          <w:szCs w:val="36"/>
          <w:rtl/>
          <w:lang w:bidi="ar-DZ"/>
        </w:rPr>
        <w:t xml:space="preserve"> ، نذكر بعضا منها </w:t>
      </w:r>
    </w:p>
    <w:p w:rsidR="00BD4E7B" w:rsidRPr="000B4871" w:rsidRDefault="00BD4E7B" w:rsidP="00F032F8">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معجم الحدود لجابرين حيان 200هـ ومعجم مفاتيح العلوم، لمحمد بن أحمد بن يوسف الكاتب الخوارزمي ومعجم التعريفات للشريف علي بن محمد الحرجاني 117 هـ، معجم كشاف اصطلاحات الفنون لمحمد علي الفاروتي التهانوي ـ، وغيرها، الحدود لجابر بن حيان 200 هـ، مفتاح العلوم لمحمد بن أحمد بن يوسف الكاتب الخوارزمي 378هـ، رسالة الحدود لأبي حامد الغرابي 505 هـ، السامي في الأسامي، لأحمد بن محمد أبي الفضل النيسابوري 531 هـ، الافتراح في بيان الاصطلاح، لمحمد بن علي بن دقيق العيد 82 هـ، اصطلاحات الصوفية لكمال الدين عبد الرزاق الكاشاني 820 هـ، التعريف بالمصطلح الشريف، لابن فضل العمري 849 هـ، التعريفات، للشريف علي بن محمد الجرجاني 716 هـ، الحدود الأنيقة والتعريفات الدقيقة لزكريا محمد الأنصاري 926 هـ"</w:t>
      </w:r>
      <w:r w:rsidRPr="0055683B">
        <w:rPr>
          <w:rtl/>
        </w:rPr>
        <w:footnoteReference w:id="77"/>
      </w:r>
    </w:p>
    <w:p w:rsidR="00BD4E7B" w:rsidRPr="000B4871" w:rsidRDefault="00BD4E7B" w:rsidP="0010366D">
      <w:pPr>
        <w:bidi/>
        <w:ind w:firstLine="708"/>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 xml:space="preserve">خاصة وأن المصطلح هو باب المعرفة والعلوم </w:t>
      </w:r>
      <w:r w:rsidR="00B0717F">
        <w:rPr>
          <w:rFonts w:ascii="Traditional Arabic" w:hAnsi="Traditional Arabic" w:cs="Traditional Arabic" w:hint="cs"/>
          <w:sz w:val="36"/>
          <w:szCs w:val="36"/>
          <w:rtl/>
          <w:lang w:bidi="ar-DZ"/>
        </w:rPr>
        <w:t xml:space="preserve">المخصوصة </w:t>
      </w:r>
      <w:r w:rsidRPr="000B4871">
        <w:rPr>
          <w:rFonts w:ascii="Traditional Arabic" w:hAnsi="Traditional Arabic" w:cs="Traditional Arabic" w:hint="cs"/>
          <w:sz w:val="36"/>
          <w:szCs w:val="36"/>
          <w:rtl/>
          <w:lang w:bidi="ar-DZ"/>
        </w:rPr>
        <w:t xml:space="preserve">، وهذا ما أكد عليه عزّت جاد في تعريفه له "إن المصطلح هو شفرة الخطاب النقدي وطلعة لثمرة الذي </w:t>
      </w:r>
      <w:r w:rsidR="0010366D">
        <w:rPr>
          <w:rFonts w:ascii="Traditional Arabic" w:hAnsi="Traditional Arabic" w:cs="Traditional Arabic" w:hint="cs"/>
          <w:sz w:val="36"/>
          <w:szCs w:val="36"/>
          <w:rtl/>
          <w:lang w:bidi="ar-DZ"/>
        </w:rPr>
        <w:t>....</w:t>
      </w:r>
      <w:r w:rsidRPr="000B4871">
        <w:rPr>
          <w:rFonts w:ascii="Traditional Arabic" w:hAnsi="Traditional Arabic" w:cs="Traditional Arabic" w:hint="cs"/>
          <w:sz w:val="36"/>
          <w:szCs w:val="36"/>
          <w:rtl/>
          <w:lang w:bidi="ar-DZ"/>
        </w:rPr>
        <w:t>لما كانت المعرفة"</w:t>
      </w:r>
      <w:r w:rsidRPr="0055683B">
        <w:rPr>
          <w:rtl/>
        </w:rPr>
        <w:footnoteReference w:id="78"/>
      </w:r>
      <w:r w:rsidRPr="000B4871">
        <w:rPr>
          <w:rFonts w:ascii="Traditional Arabic" w:hAnsi="Traditional Arabic" w:cs="Traditional Arabic" w:hint="cs"/>
          <w:sz w:val="36"/>
          <w:szCs w:val="36"/>
          <w:rtl/>
          <w:lang w:bidi="ar-DZ"/>
        </w:rPr>
        <w:t>.</w:t>
      </w:r>
    </w:p>
    <w:p w:rsidR="00BD4E7B" w:rsidRPr="000B4871" w:rsidRDefault="00BD4E7B" w:rsidP="0010366D">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ab/>
        <w:t>إذن ومن خلال ملاحظتنا لكل هذه المعاجم المتخصص</w:t>
      </w:r>
      <w:r w:rsidR="0010366D">
        <w:rPr>
          <w:rFonts w:ascii="Traditional Arabic" w:hAnsi="Traditional Arabic" w:cs="Traditional Arabic" w:hint="cs"/>
          <w:sz w:val="36"/>
          <w:szCs w:val="36"/>
          <w:rtl/>
          <w:lang w:bidi="ar-DZ"/>
        </w:rPr>
        <w:t>ّ</w:t>
      </w:r>
      <w:r w:rsidRPr="000B4871">
        <w:rPr>
          <w:rFonts w:ascii="Traditional Arabic" w:hAnsi="Traditional Arabic" w:cs="Traditional Arabic" w:hint="cs"/>
          <w:sz w:val="36"/>
          <w:szCs w:val="36"/>
          <w:rtl/>
          <w:lang w:bidi="ar-DZ"/>
        </w:rPr>
        <w:t>ة بكل أطر اللغة نحويًا وعلميًا ومعرفيًا ودينيًا، فإننا نستنتج مدى اهتمام هؤلاء القدامى بالمصطلحات ومعانيها، غير أن السؤال المطروح، ما هو موضع المعاجم الحديثة مع هذه المصطلحات؟ هل ثم التعاطي معها بقدر تعاطي العصر؟ أم أنهم أبقو</w:t>
      </w:r>
      <w:r w:rsidR="0010366D">
        <w:rPr>
          <w:rFonts w:ascii="Traditional Arabic" w:hAnsi="Traditional Arabic" w:cs="Traditional Arabic" w:hint="cs"/>
          <w:sz w:val="36"/>
          <w:szCs w:val="36"/>
          <w:rtl/>
          <w:lang w:bidi="ar-DZ"/>
        </w:rPr>
        <w:t>ا</w:t>
      </w:r>
      <w:r w:rsidRPr="000B4871">
        <w:rPr>
          <w:rFonts w:ascii="Traditional Arabic" w:hAnsi="Traditional Arabic" w:cs="Traditional Arabic" w:hint="cs"/>
          <w:sz w:val="36"/>
          <w:szCs w:val="36"/>
          <w:rtl/>
          <w:lang w:bidi="ar-DZ"/>
        </w:rPr>
        <w:t xml:space="preserve"> على تلك المصطلحات لما تحملها من معاني دون العودة والنظر إلى الخط التطوري للحياة الحديثة والمعاصرة؟.</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lastRenderedPageBreak/>
        <w:tab/>
        <w:t>ولعل علي القاسم يجيبنا عن هذه التساؤلات في قوله "لقد اكتفى هؤلاء المعجميون منذ عصر الانحطاط بالنقل من المعاجم السابقة واستنساخ التعريفات منها، فلم تعد المعاجم المعاصرة قادرة على مساعدتنا في معرفة المعاني الجديدة التي اكتسبتها المفردات بعد ذلك، فالمعاجم القديمة التي نقلت منها لا تمثل اللغة كما هي عليه اليوم"</w:t>
      </w:r>
      <w:r w:rsidRPr="0055683B">
        <w:rPr>
          <w:rtl/>
        </w:rPr>
        <w:footnoteReference w:id="79"/>
      </w:r>
      <w:r w:rsidRPr="000B4871">
        <w:rPr>
          <w:rFonts w:ascii="Traditional Arabic" w:hAnsi="Traditional Arabic" w:cs="Traditional Arabic" w:hint="cs"/>
          <w:sz w:val="36"/>
          <w:szCs w:val="36"/>
          <w:rtl/>
          <w:lang w:bidi="ar-DZ"/>
        </w:rPr>
        <w:t xml:space="preserve"> </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ab/>
        <w:t xml:space="preserve">ولكننا لو رجعنا إلى علم المصطلح، كعلم قائم بذاته، فإننا سنجد أن هذا الأخير قد أعاد </w:t>
      </w:r>
      <w:r w:rsidR="0010366D" w:rsidRPr="000B4871">
        <w:rPr>
          <w:rFonts w:ascii="Traditional Arabic" w:hAnsi="Traditional Arabic" w:cs="Traditional Arabic" w:hint="cs"/>
          <w:sz w:val="36"/>
          <w:szCs w:val="36"/>
          <w:rtl/>
          <w:lang w:bidi="ar-DZ"/>
        </w:rPr>
        <w:t>الاعتبار</w:t>
      </w:r>
      <w:r w:rsidRPr="000B4871">
        <w:rPr>
          <w:rFonts w:ascii="Traditional Arabic" w:hAnsi="Traditional Arabic" w:cs="Traditional Arabic" w:hint="cs"/>
          <w:sz w:val="36"/>
          <w:szCs w:val="36"/>
          <w:rtl/>
          <w:lang w:bidi="ar-DZ"/>
        </w:rPr>
        <w:t xml:space="preserve"> إلى فعالية المصطلح ومدى الاهتمام الواجب استحضاره لأنه كما ذكر الخوارزمي (مفتاح العلوم) وهنا جاءت الحاجة إلى إعادة هيكلة المصطلحية النقدية، وذلك عن طريق وضع معاجم متخصص</w:t>
      </w:r>
      <w:r w:rsidR="0010366D">
        <w:rPr>
          <w:rFonts w:ascii="Traditional Arabic" w:hAnsi="Traditional Arabic" w:cs="Traditional Arabic" w:hint="cs"/>
          <w:sz w:val="36"/>
          <w:szCs w:val="36"/>
          <w:rtl/>
          <w:lang w:bidi="ar-DZ"/>
        </w:rPr>
        <w:t>ّ</w:t>
      </w:r>
      <w:r w:rsidRPr="000B4871">
        <w:rPr>
          <w:rFonts w:ascii="Traditional Arabic" w:hAnsi="Traditional Arabic" w:cs="Traditional Arabic" w:hint="cs"/>
          <w:sz w:val="36"/>
          <w:szCs w:val="36"/>
          <w:rtl/>
          <w:lang w:bidi="ar-DZ"/>
        </w:rPr>
        <w:t xml:space="preserve">ة بالمصطلحات النقدية، وهذا راجع لورود عدد كبير من المصطلحات المستمدة من النظريات النقدية الحديثة وكذا المناهج النقدية المعاصرة وغيرها، ومن بين تلك المصطلحات نجد مثلاً مصطلح الشعرية </w:t>
      </w:r>
      <w:r w:rsidRPr="000B4871">
        <w:rPr>
          <w:rFonts w:ascii="Traditional Arabic" w:hAnsi="Traditional Arabic" w:cs="Traditional Arabic"/>
          <w:sz w:val="36"/>
          <w:szCs w:val="36"/>
          <w:lang w:bidi="ar-DZ"/>
        </w:rPr>
        <w:t>Poétique</w:t>
      </w:r>
      <w:r w:rsidRPr="000B4871">
        <w:rPr>
          <w:rFonts w:ascii="Traditional Arabic" w:hAnsi="Traditional Arabic" w:cs="Traditional Arabic" w:hint="cs"/>
          <w:sz w:val="36"/>
          <w:szCs w:val="36"/>
          <w:rtl/>
          <w:lang w:bidi="ar-DZ"/>
        </w:rPr>
        <w:t xml:space="preserve"> المناجاة </w:t>
      </w:r>
      <w:r w:rsidRPr="000B4871">
        <w:rPr>
          <w:rFonts w:ascii="Traditional Arabic" w:hAnsi="Traditional Arabic" w:cs="Traditional Arabic"/>
          <w:sz w:val="36"/>
          <w:szCs w:val="36"/>
          <w:lang w:bidi="ar-DZ"/>
        </w:rPr>
        <w:t>Le monologue intérieur</w:t>
      </w:r>
      <w:r w:rsidRPr="000B4871">
        <w:rPr>
          <w:rFonts w:ascii="Traditional Arabic" w:hAnsi="Traditional Arabic" w:cs="Traditional Arabic" w:hint="cs"/>
          <w:sz w:val="36"/>
          <w:szCs w:val="36"/>
          <w:rtl/>
          <w:lang w:bidi="ar-DZ"/>
        </w:rPr>
        <w:t xml:space="preserve"> الحيز </w:t>
      </w:r>
      <w:r w:rsidRPr="000B4871">
        <w:rPr>
          <w:rFonts w:ascii="Traditional Arabic" w:hAnsi="Traditional Arabic" w:cs="Traditional Arabic"/>
          <w:sz w:val="36"/>
          <w:szCs w:val="36"/>
          <w:lang w:bidi="ar-DZ"/>
        </w:rPr>
        <w:t>Espace</w:t>
      </w:r>
      <w:r w:rsidRPr="000B4871">
        <w:rPr>
          <w:rFonts w:ascii="Traditional Arabic" w:hAnsi="Traditional Arabic" w:cs="Traditional Arabic" w:hint="cs"/>
          <w:sz w:val="36"/>
          <w:szCs w:val="36"/>
          <w:rtl/>
          <w:lang w:bidi="ar-DZ"/>
        </w:rPr>
        <w:t xml:space="preserve"> سيميوس </w:t>
      </w:r>
      <w:r w:rsidRPr="000B4871">
        <w:rPr>
          <w:rFonts w:ascii="Traditional Arabic" w:hAnsi="Traditional Arabic" w:cs="Traditional Arabic"/>
          <w:sz w:val="36"/>
          <w:szCs w:val="36"/>
          <w:lang w:bidi="ar-DZ"/>
        </w:rPr>
        <w:t>Semiosis</w:t>
      </w:r>
      <w:r w:rsidRPr="000B4871">
        <w:rPr>
          <w:rFonts w:ascii="Traditional Arabic" w:hAnsi="Traditional Arabic" w:cs="Traditional Arabic" w:hint="cs"/>
          <w:sz w:val="36"/>
          <w:szCs w:val="36"/>
          <w:rtl/>
          <w:lang w:bidi="ar-DZ"/>
        </w:rPr>
        <w:t xml:space="preserve"> التشاكل </w:t>
      </w:r>
      <w:r w:rsidRPr="000B4871">
        <w:rPr>
          <w:rFonts w:ascii="Traditional Arabic" w:hAnsi="Traditional Arabic" w:cs="Traditional Arabic"/>
          <w:sz w:val="36"/>
          <w:szCs w:val="36"/>
          <w:lang w:bidi="ar-DZ"/>
        </w:rPr>
        <w:t>Isotopie</w:t>
      </w:r>
      <w:r w:rsidRPr="000B4871">
        <w:rPr>
          <w:rFonts w:ascii="Traditional Arabic" w:hAnsi="Traditional Arabic" w:cs="Traditional Arabic" w:hint="cs"/>
          <w:sz w:val="36"/>
          <w:szCs w:val="36"/>
          <w:rtl/>
          <w:lang w:bidi="ar-DZ"/>
        </w:rPr>
        <w:t xml:space="preserve"> السمة </w:t>
      </w:r>
      <w:r w:rsidRPr="000B4871">
        <w:rPr>
          <w:rFonts w:ascii="Traditional Arabic" w:hAnsi="Traditional Arabic" w:cs="Traditional Arabic"/>
          <w:sz w:val="36"/>
          <w:szCs w:val="36"/>
          <w:lang w:bidi="ar-DZ"/>
        </w:rPr>
        <w:t>Signe</w:t>
      </w:r>
      <w:r w:rsidRPr="000B4871">
        <w:rPr>
          <w:rFonts w:ascii="Traditional Arabic" w:hAnsi="Traditional Arabic" w:cs="Traditional Arabic" w:hint="cs"/>
          <w:sz w:val="36"/>
          <w:szCs w:val="36"/>
          <w:rtl/>
          <w:lang w:bidi="ar-DZ"/>
        </w:rPr>
        <w:t xml:space="preserve"> وغيرها من المصطلحات النقدية والتي تحتاج إلى معاجم تحدّد معانيها ومقابلاتها.</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ab/>
        <w:t>ولو تصفحنا الطاقة النقدية وكذا جهود العرب المعاصرين في هذا المضمار، فسنجد عددًا لا بأس به من المعاجم المتخصص</w:t>
      </w:r>
      <w:r w:rsidR="00EE517D">
        <w:rPr>
          <w:rFonts w:ascii="Traditional Arabic" w:hAnsi="Traditional Arabic" w:cs="Traditional Arabic" w:hint="cs"/>
          <w:sz w:val="36"/>
          <w:szCs w:val="36"/>
          <w:rtl/>
          <w:lang w:bidi="ar-DZ"/>
        </w:rPr>
        <w:t>ّ</w:t>
      </w:r>
      <w:r w:rsidRPr="000B4871">
        <w:rPr>
          <w:rFonts w:ascii="Traditional Arabic" w:hAnsi="Traditional Arabic" w:cs="Traditional Arabic" w:hint="cs"/>
          <w:sz w:val="36"/>
          <w:szCs w:val="36"/>
          <w:rtl/>
          <w:lang w:bidi="ar-DZ"/>
        </w:rPr>
        <w:t>ة فيه، نذكر منها معجم المصطلحات الأدبية لسعيد علوش والمعجم الأدبي لجبور عبد النور، معجم المصطلحات الأدبية</w:t>
      </w:r>
      <w:r w:rsidR="00EE517D">
        <w:rPr>
          <w:rFonts w:ascii="Traditional Arabic" w:hAnsi="Traditional Arabic" w:cs="Traditional Arabic" w:hint="cs"/>
          <w:sz w:val="36"/>
          <w:szCs w:val="36"/>
          <w:rtl/>
          <w:lang w:bidi="ar-DZ"/>
        </w:rPr>
        <w:t xml:space="preserve"> </w:t>
      </w:r>
      <w:r w:rsidRPr="000B4871">
        <w:rPr>
          <w:rFonts w:ascii="Traditional Arabic" w:hAnsi="Traditional Arabic" w:cs="Traditional Arabic" w:hint="cs"/>
          <w:sz w:val="36"/>
          <w:szCs w:val="36"/>
          <w:rtl/>
          <w:lang w:bidi="ar-DZ"/>
        </w:rPr>
        <w:t>لإبراهيم فتحي والمعجم المفصل في الأدب لمحمد التونجي والمصطلحية، مقدمة في علم المصطلح لعلي الق</w:t>
      </w:r>
      <w:r w:rsidR="00EE517D">
        <w:rPr>
          <w:rFonts w:ascii="Traditional Arabic" w:hAnsi="Traditional Arabic" w:cs="Traditional Arabic" w:hint="cs"/>
          <w:sz w:val="36"/>
          <w:szCs w:val="36"/>
          <w:rtl/>
          <w:lang w:bidi="ar-DZ"/>
        </w:rPr>
        <w:t>ا</w:t>
      </w:r>
      <w:r w:rsidRPr="000B4871">
        <w:rPr>
          <w:rFonts w:ascii="Traditional Arabic" w:hAnsi="Traditional Arabic" w:cs="Traditional Arabic" w:hint="cs"/>
          <w:sz w:val="36"/>
          <w:szCs w:val="36"/>
          <w:rtl/>
          <w:lang w:bidi="ar-DZ"/>
        </w:rPr>
        <w:t>سمي ولو أردنا أن نقدم قراءة لنموذج من المعاجم.</w:t>
      </w:r>
    </w:p>
    <w:p w:rsidR="00BD4E7B" w:rsidRPr="000B4871" w:rsidRDefault="00BD4E7B" w:rsidP="000B4871">
      <w:pPr>
        <w:bidi/>
        <w:jc w:val="both"/>
        <w:rPr>
          <w:rFonts w:ascii="Traditional Arabic" w:hAnsi="Traditional Arabic" w:cs="Traditional Arabic"/>
          <w:b/>
          <w:bCs/>
          <w:sz w:val="36"/>
          <w:szCs w:val="36"/>
          <w:lang w:bidi="ar-DZ"/>
        </w:rPr>
      </w:pPr>
      <w:r w:rsidRPr="000B4871">
        <w:rPr>
          <w:rFonts w:ascii="Traditional Arabic" w:hAnsi="Traditional Arabic" w:cs="Traditional Arabic" w:hint="cs"/>
          <w:b/>
          <w:bCs/>
          <w:sz w:val="36"/>
          <w:szCs w:val="36"/>
          <w:rtl/>
          <w:lang w:bidi="ar-DZ"/>
        </w:rPr>
        <w:t>معجم المصطلحات الأدبية المعاصرة ل</w:t>
      </w:r>
      <w:r w:rsidR="001250FD" w:rsidRPr="000B4871">
        <w:rPr>
          <w:rFonts w:ascii="Traditional Arabic" w:hAnsi="Traditional Arabic" w:cs="Traditional Arabic" w:hint="cs"/>
          <w:b/>
          <w:bCs/>
          <w:sz w:val="36"/>
          <w:szCs w:val="36"/>
          <w:rtl/>
          <w:lang w:bidi="ar-DZ"/>
        </w:rPr>
        <w:t>ـ</w:t>
      </w:r>
      <w:r w:rsidRPr="000B4871">
        <w:rPr>
          <w:rFonts w:ascii="Traditional Arabic" w:hAnsi="Traditional Arabic" w:cs="Traditional Arabic" w:hint="cs"/>
          <w:b/>
          <w:bCs/>
          <w:sz w:val="36"/>
          <w:szCs w:val="36"/>
          <w:rtl/>
          <w:lang w:bidi="ar-DZ"/>
        </w:rPr>
        <w:t xml:space="preserve"> (د. سعيد علوش)</w:t>
      </w:r>
      <w:r w:rsidRPr="00572C55">
        <w:rPr>
          <w:rtl/>
        </w:rPr>
        <w:footnoteReference w:id="80"/>
      </w:r>
      <w:r w:rsidRPr="000B4871">
        <w:rPr>
          <w:rFonts w:ascii="Traditional Arabic" w:hAnsi="Traditional Arabic" w:cs="Traditional Arabic" w:hint="cs"/>
          <w:sz w:val="36"/>
          <w:szCs w:val="36"/>
          <w:rtl/>
          <w:lang w:bidi="ar-DZ"/>
        </w:rPr>
        <w:t>:</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b/>
          <w:bCs/>
          <w:sz w:val="36"/>
          <w:szCs w:val="36"/>
          <w:rtl/>
          <w:lang w:bidi="ar-DZ"/>
        </w:rPr>
        <w:t>من حيث الشكل</w:t>
      </w:r>
      <w:r w:rsidRPr="000B4871">
        <w:rPr>
          <w:rFonts w:ascii="Traditional Arabic" w:hAnsi="Traditional Arabic" w:cs="Traditional Arabic" w:hint="cs"/>
          <w:sz w:val="36"/>
          <w:szCs w:val="36"/>
          <w:rtl/>
          <w:lang w:bidi="ar-DZ"/>
        </w:rPr>
        <w:t>:</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b/>
          <w:bCs/>
          <w:sz w:val="36"/>
          <w:szCs w:val="36"/>
          <w:rtl/>
          <w:lang w:bidi="ar-DZ"/>
        </w:rPr>
        <w:lastRenderedPageBreak/>
        <w:t>دراسة وضعية للمعجم</w:t>
      </w:r>
      <w:r w:rsidRPr="000B4871">
        <w:rPr>
          <w:rFonts w:ascii="Traditional Arabic" w:hAnsi="Traditional Arabic" w:cs="Traditional Arabic" w:hint="cs"/>
          <w:sz w:val="36"/>
          <w:szCs w:val="36"/>
          <w:rtl/>
          <w:lang w:bidi="ar-DZ"/>
        </w:rPr>
        <w:t>:</w:t>
      </w:r>
    </w:p>
    <w:p w:rsidR="00BD4E7B" w:rsidRPr="000B4871" w:rsidRDefault="00BD4E7B" w:rsidP="00EE517D">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ab/>
        <w:t>اختار (سعيد علوش) أن يستهل معجمه بمقدمة أفضى فيها إلى الحديث عن وضعية وموضعة المعاجم الأدبية ثم تناول المصطلحات الأدبية المعاصرة، و</w:t>
      </w:r>
      <w:r w:rsidR="00EE517D">
        <w:rPr>
          <w:rFonts w:ascii="Traditional Arabic" w:hAnsi="Traditional Arabic" w:cs="Traditional Arabic" w:hint="cs"/>
          <w:sz w:val="36"/>
          <w:szCs w:val="36"/>
          <w:rtl/>
          <w:lang w:bidi="ar-DZ"/>
        </w:rPr>
        <w:t>ب</w:t>
      </w:r>
      <w:r w:rsidRPr="000B4871">
        <w:rPr>
          <w:rFonts w:ascii="Traditional Arabic" w:hAnsi="Traditional Arabic" w:cs="Traditional Arabic" w:hint="cs"/>
          <w:sz w:val="36"/>
          <w:szCs w:val="36"/>
          <w:rtl/>
          <w:lang w:bidi="ar-DZ"/>
        </w:rPr>
        <w:t xml:space="preserve">هذا يتلاءم معجمه مع روح العصر الذي ورد فيه، ولا يبقى مجرد مجتر للمجموع المصطلحات القديمة، يعدها في معجمه </w:t>
      </w:r>
      <w:r w:rsidR="00EE517D">
        <w:rPr>
          <w:rFonts w:ascii="Traditional Arabic" w:hAnsi="Traditional Arabic" w:cs="Traditional Arabic" w:hint="cs"/>
          <w:sz w:val="36"/>
          <w:szCs w:val="36"/>
          <w:rtl/>
          <w:lang w:bidi="ar-DZ"/>
        </w:rPr>
        <w:t xml:space="preserve"> وفق </w:t>
      </w:r>
      <w:r w:rsidRPr="000B4871">
        <w:rPr>
          <w:rFonts w:ascii="Traditional Arabic" w:hAnsi="Traditional Arabic" w:cs="Traditional Arabic" w:hint="cs"/>
          <w:sz w:val="36"/>
          <w:szCs w:val="36"/>
          <w:rtl/>
          <w:lang w:bidi="ar-DZ"/>
        </w:rPr>
        <w:t>مسردين الأول من العربية إلى الفرنسية، في حين كان الثاني من الفرنسية إلى العربية لينهي معجمه ببيليوغرافيا موجزة للأدب المعاصر.</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b/>
          <w:bCs/>
          <w:sz w:val="36"/>
          <w:szCs w:val="36"/>
          <w:rtl/>
          <w:lang w:bidi="ar-DZ"/>
        </w:rPr>
        <w:t>دراسة مضمونية لمعجم</w:t>
      </w:r>
      <w:r w:rsidRPr="000B4871">
        <w:rPr>
          <w:rFonts w:ascii="Traditional Arabic" w:hAnsi="Traditional Arabic" w:cs="Traditional Arabic" w:hint="cs"/>
          <w:sz w:val="36"/>
          <w:szCs w:val="36"/>
          <w:rtl/>
          <w:lang w:bidi="ar-DZ"/>
        </w:rPr>
        <w:t>:</w:t>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ab/>
        <w:t>"لو رجعنا إلى التعريف الدقيق للمعجم فسنقول أنه كتاب مطبوع أو محوسب يحتوي على كلمات منتقاة ترتب وفق نظام معين مع معلومات ذات علاقة بها سواء أعطيت تلك المعلومات باللغة ذاتها أم بلغة أخرى"</w:t>
      </w:r>
      <w:r w:rsidRPr="000B4871">
        <w:rPr>
          <w:sz w:val="28"/>
          <w:szCs w:val="28"/>
          <w:vertAlign w:val="superscript"/>
          <w:rtl/>
        </w:rPr>
        <w:footnoteReference w:id="81"/>
      </w:r>
      <w:r w:rsidRPr="000B4871">
        <w:rPr>
          <w:rFonts w:ascii="Traditional Arabic" w:hAnsi="Traditional Arabic" w:cs="Traditional Arabic" w:hint="cs"/>
          <w:sz w:val="28"/>
          <w:szCs w:val="28"/>
          <w:vertAlign w:val="superscript"/>
          <w:rtl/>
          <w:lang w:bidi="ar-DZ"/>
        </w:rPr>
        <w:t xml:space="preserve"> </w:t>
      </w:r>
    </w:p>
    <w:p w:rsidR="00BD4E7B" w:rsidRPr="000B4871" w:rsidRDefault="00BD4E7B" w:rsidP="000B4871">
      <w:pPr>
        <w:bidi/>
        <w:jc w:val="both"/>
        <w:rPr>
          <w:rFonts w:ascii="Traditional Arabic" w:hAnsi="Traditional Arabic" w:cs="Traditional Arabic"/>
          <w:sz w:val="36"/>
          <w:szCs w:val="36"/>
          <w:lang w:bidi="ar-DZ"/>
        </w:rPr>
      </w:pPr>
      <w:r w:rsidRPr="000B4871">
        <w:rPr>
          <w:rFonts w:ascii="Traditional Arabic" w:hAnsi="Traditional Arabic" w:cs="Traditional Arabic" w:hint="cs"/>
          <w:b/>
          <w:bCs/>
          <w:sz w:val="36"/>
          <w:szCs w:val="36"/>
          <w:rtl/>
          <w:lang w:bidi="ar-DZ"/>
        </w:rPr>
        <w:t>تقديم المعجم</w:t>
      </w:r>
      <w:r w:rsidRPr="000B4871">
        <w:rPr>
          <w:rFonts w:ascii="Traditional Arabic" w:hAnsi="Traditional Arabic" w:cs="Traditional Arabic" w:hint="cs"/>
          <w:sz w:val="36"/>
          <w:szCs w:val="36"/>
          <w:rtl/>
          <w:lang w:bidi="ar-DZ"/>
        </w:rPr>
        <w:t>:</w:t>
      </w:r>
    </w:p>
    <w:p w:rsidR="00BD4E7B" w:rsidRPr="000B4871" w:rsidRDefault="00BD4E7B" w:rsidP="000B4871">
      <w:pPr>
        <w:bidi/>
        <w:jc w:val="both"/>
        <w:rPr>
          <w:rFonts w:ascii="Traditional Arabic" w:hAnsi="Traditional Arabic" w:cs="Traditional Arabic"/>
          <w:sz w:val="36"/>
          <w:szCs w:val="36"/>
          <w:lang w:bidi="ar-DZ"/>
        </w:rPr>
      </w:pPr>
      <w:r w:rsidRPr="000B4871">
        <w:rPr>
          <w:rFonts w:ascii="Traditional Arabic" w:hAnsi="Traditional Arabic" w:cs="Traditional Arabic" w:hint="cs"/>
          <w:sz w:val="36"/>
          <w:szCs w:val="36"/>
          <w:rtl/>
          <w:lang w:bidi="ar-DZ"/>
        </w:rPr>
        <w:t>أستهل المعجم بمقدمة معنونة بـ"وضعية وموضعة المعاجم الأدبية"</w:t>
      </w:r>
      <w:r w:rsidRPr="000B4871">
        <w:rPr>
          <w:vertAlign w:val="superscript"/>
          <w:rtl/>
        </w:rPr>
        <w:footnoteReference w:id="82"/>
      </w:r>
    </w:p>
    <w:p w:rsidR="00BD4E7B" w:rsidRPr="000B4871" w:rsidRDefault="00BD4E7B" w:rsidP="000B4871">
      <w:pPr>
        <w:bidi/>
        <w:jc w:val="both"/>
        <w:rPr>
          <w:rFonts w:ascii="Traditional Arabic" w:hAnsi="Traditional Arabic" w:cs="Traditional Arabic"/>
          <w:sz w:val="36"/>
          <w:szCs w:val="36"/>
          <w:rtl/>
          <w:lang w:bidi="ar-DZ"/>
        </w:rPr>
      </w:pPr>
      <w:r w:rsidRPr="000B4871">
        <w:rPr>
          <w:rFonts w:ascii="Traditional Arabic" w:hAnsi="Traditional Arabic" w:cs="Traditional Arabic" w:hint="cs"/>
          <w:sz w:val="36"/>
          <w:szCs w:val="36"/>
          <w:rtl/>
          <w:lang w:bidi="ar-DZ"/>
        </w:rPr>
        <w:t>ذكر فيها صاحب المعجم ما يلي:</w:t>
      </w:r>
    </w:p>
    <w:p w:rsidR="00BD4E7B" w:rsidRPr="000B4871" w:rsidRDefault="00BD4E7B" w:rsidP="000B4871">
      <w:pPr>
        <w:bidi/>
        <w:jc w:val="both"/>
        <w:rPr>
          <w:rFonts w:ascii="Traditional Arabic" w:hAnsi="Traditional Arabic" w:cs="Traditional Arabic"/>
          <w:sz w:val="36"/>
          <w:szCs w:val="36"/>
          <w:lang w:bidi="ar-DZ"/>
        </w:rPr>
      </w:pPr>
      <w:r w:rsidRPr="000B4871">
        <w:rPr>
          <w:rFonts w:ascii="Traditional Arabic" w:hAnsi="Traditional Arabic" w:cs="Traditional Arabic" w:hint="cs"/>
          <w:sz w:val="36"/>
          <w:szCs w:val="36"/>
          <w:rtl/>
          <w:lang w:bidi="ar-DZ"/>
        </w:rPr>
        <w:t>الأسباب الموضوعية لوضع المعاجم.</w:t>
      </w:r>
    </w:p>
    <w:p w:rsidR="00BD4E7B" w:rsidRPr="000B4871" w:rsidRDefault="00BD4E7B" w:rsidP="000B4871">
      <w:pPr>
        <w:bidi/>
        <w:ind w:firstLine="708"/>
        <w:jc w:val="both"/>
        <w:rPr>
          <w:rFonts w:ascii="Traditional Arabic" w:hAnsi="Traditional Arabic" w:cs="Traditional Arabic"/>
          <w:sz w:val="36"/>
          <w:szCs w:val="36"/>
          <w:lang w:bidi="ar-DZ"/>
        </w:rPr>
      </w:pPr>
      <w:r w:rsidRPr="000B4871">
        <w:rPr>
          <w:rFonts w:ascii="Traditional Arabic" w:hAnsi="Traditional Arabic" w:cs="Traditional Arabic" w:hint="cs"/>
          <w:sz w:val="36"/>
          <w:szCs w:val="36"/>
          <w:rtl/>
          <w:lang w:bidi="ar-DZ"/>
        </w:rPr>
        <w:t>المنهجية المشبعة في صياغة المعجم "لقد اخترنا من هذا المنطلق تكثيف المصطلحات بدل تجميع التعريفات المتقاربة، كما عملنا على توضيح العلائق الممكنة، بدل الدعوة إلى استعمال المصطلحات دون تمييز"</w:t>
      </w:r>
      <w:r w:rsidRPr="000B4871">
        <w:rPr>
          <w:sz w:val="28"/>
          <w:szCs w:val="28"/>
          <w:vertAlign w:val="superscript"/>
          <w:rtl/>
        </w:rPr>
        <w:footnoteReference w:id="83"/>
      </w:r>
      <w:r w:rsidRPr="000B4871">
        <w:rPr>
          <w:rFonts w:ascii="Traditional Arabic" w:hAnsi="Traditional Arabic" w:cs="Traditional Arabic" w:hint="cs"/>
          <w:sz w:val="36"/>
          <w:szCs w:val="36"/>
          <w:rtl/>
          <w:lang w:bidi="ar-DZ"/>
        </w:rPr>
        <w:t>.</w:t>
      </w:r>
    </w:p>
    <w:p w:rsidR="00BD4E7B" w:rsidRPr="0055683B" w:rsidRDefault="00BD4E7B" w:rsidP="00EE517D">
      <w:pPr>
        <w:pStyle w:val="Paragraphedeliste"/>
        <w:numPr>
          <w:ilvl w:val="0"/>
          <w:numId w:val="5"/>
        </w:numPr>
        <w:bidi/>
        <w:jc w:val="both"/>
        <w:rPr>
          <w:rFonts w:ascii="Traditional Arabic" w:hAnsi="Traditional Arabic" w:cs="Traditional Arabic"/>
          <w:sz w:val="36"/>
          <w:szCs w:val="36"/>
          <w:lang w:bidi="ar-DZ"/>
        </w:rPr>
      </w:pPr>
      <w:r w:rsidRPr="0055683B">
        <w:rPr>
          <w:rFonts w:ascii="Traditional Arabic" w:hAnsi="Traditional Arabic" w:cs="Traditional Arabic" w:hint="cs"/>
          <w:sz w:val="36"/>
          <w:szCs w:val="36"/>
          <w:rtl/>
          <w:lang w:bidi="ar-DZ"/>
        </w:rPr>
        <w:lastRenderedPageBreak/>
        <w:t xml:space="preserve">طريق الدراسة وتوجه المعجم </w:t>
      </w:r>
      <w:r w:rsidR="00EE517D">
        <w:rPr>
          <w:rFonts w:ascii="Traditional Arabic" w:hAnsi="Traditional Arabic" w:cs="Traditional Arabic" w:hint="cs"/>
          <w:sz w:val="36"/>
          <w:szCs w:val="36"/>
          <w:rtl/>
          <w:lang w:bidi="ar-DZ"/>
        </w:rPr>
        <w:t>المركز</w:t>
      </w:r>
      <w:r w:rsidRPr="0055683B">
        <w:rPr>
          <w:rFonts w:ascii="Traditional Arabic" w:hAnsi="Traditional Arabic" w:cs="Traditional Arabic" w:hint="cs"/>
          <w:sz w:val="36"/>
          <w:szCs w:val="36"/>
          <w:rtl/>
          <w:lang w:bidi="ar-DZ"/>
        </w:rPr>
        <w:t xml:space="preserve"> على اهتمامه "بالجانب التطبيقي"</w:t>
      </w:r>
      <w:r w:rsidRPr="0055683B">
        <w:rPr>
          <w:rFonts w:ascii="Traditional Arabic" w:hAnsi="Traditional Arabic" w:cs="Traditional Arabic"/>
          <w:sz w:val="36"/>
          <w:szCs w:val="36"/>
          <w:rtl/>
        </w:rPr>
        <w:footnoteReference w:id="84"/>
      </w:r>
      <w:r w:rsidRPr="0055683B">
        <w:rPr>
          <w:rFonts w:ascii="Traditional Arabic" w:hAnsi="Traditional Arabic" w:cs="Traditional Arabic" w:hint="cs"/>
          <w:sz w:val="36"/>
          <w:szCs w:val="36"/>
          <w:rtl/>
          <w:lang w:bidi="ar-DZ"/>
        </w:rPr>
        <w:t xml:space="preserve"> من حيث اهتمامه بالمصطلحات "أدبية أو لا أدبية"</w:t>
      </w:r>
      <w:r w:rsidRPr="00375702">
        <w:rPr>
          <w:rFonts w:ascii="Traditional Arabic" w:hAnsi="Traditional Arabic" w:cs="Traditional Arabic"/>
          <w:sz w:val="36"/>
          <w:szCs w:val="36"/>
          <w:vertAlign w:val="superscript"/>
          <w:rtl/>
        </w:rPr>
        <w:footnoteReference w:id="85"/>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5683B">
        <w:rPr>
          <w:rFonts w:ascii="Traditional Arabic" w:hAnsi="Traditional Arabic" w:cs="Traditional Arabic" w:hint="cs"/>
          <w:sz w:val="36"/>
          <w:szCs w:val="36"/>
          <w:rtl/>
          <w:lang w:bidi="ar-DZ"/>
        </w:rPr>
        <w:t>تقديم قراءة لبعض المعاجم الأدبية في العالم العربي (معجم ال</w:t>
      </w:r>
      <w:r w:rsidR="00EE517D">
        <w:rPr>
          <w:rFonts w:ascii="Traditional Arabic" w:hAnsi="Traditional Arabic" w:cs="Traditional Arabic" w:hint="cs"/>
          <w:sz w:val="36"/>
          <w:szCs w:val="36"/>
          <w:rtl/>
          <w:lang w:bidi="ar-DZ"/>
        </w:rPr>
        <w:t>مصطلحات الأدبية لمجدي وهيب، معجم</w:t>
      </w:r>
      <w:r w:rsidRPr="0055683B">
        <w:rPr>
          <w:rFonts w:ascii="Traditional Arabic" w:hAnsi="Traditional Arabic" w:cs="Traditional Arabic" w:hint="cs"/>
          <w:sz w:val="36"/>
          <w:szCs w:val="36"/>
          <w:rtl/>
          <w:lang w:bidi="ar-DZ"/>
        </w:rPr>
        <w:t xml:space="preserve"> المصطلحات النقدية الحديث لحمادي حمود، المعجم الأدبي لجبور عبد النور دليل الطالب إلى المصطلحات الأدبية </w:t>
      </w:r>
      <w:r w:rsidR="00EE517D">
        <w:rPr>
          <w:rFonts w:ascii="Traditional Arabic" w:hAnsi="Traditional Arabic" w:cs="Traditional Arabic" w:hint="cs"/>
          <w:sz w:val="36"/>
          <w:szCs w:val="36"/>
          <w:rtl/>
          <w:lang w:bidi="ar-DZ"/>
        </w:rPr>
        <w:t xml:space="preserve"> ، </w:t>
      </w:r>
      <w:r w:rsidRPr="0055683B">
        <w:rPr>
          <w:rFonts w:ascii="Traditional Arabic" w:hAnsi="Traditional Arabic" w:cs="Traditional Arabic" w:hint="cs"/>
          <w:sz w:val="36"/>
          <w:szCs w:val="36"/>
          <w:rtl/>
          <w:lang w:bidi="ar-DZ"/>
        </w:rPr>
        <w:t xml:space="preserve">المعجم الموسوعي لعلوم اللغة لأوزوالد ديكرو </w:t>
      </w:r>
      <w:r w:rsidR="00EE517D">
        <w:rPr>
          <w:rFonts w:ascii="Traditional Arabic" w:hAnsi="Traditional Arabic" w:cs="Traditional Arabic" w:hint="cs"/>
          <w:sz w:val="36"/>
          <w:szCs w:val="36"/>
          <w:rtl/>
          <w:lang w:bidi="ar-DZ"/>
        </w:rPr>
        <w:t>، معجم النقد الأدبي المعاصر لحي</w:t>
      </w:r>
      <w:r w:rsidRPr="0055683B">
        <w:rPr>
          <w:rFonts w:ascii="Traditional Arabic" w:hAnsi="Traditional Arabic" w:cs="Traditional Arabic" w:hint="cs"/>
          <w:sz w:val="36"/>
          <w:szCs w:val="36"/>
          <w:rtl/>
          <w:lang w:bidi="ar-DZ"/>
        </w:rPr>
        <w:t>متان</w:t>
      </w:r>
      <w:r w:rsidR="00EE517D">
        <w:rPr>
          <w:rFonts w:ascii="Traditional Arabic" w:hAnsi="Traditional Arabic" w:cs="Traditional Arabic" w:hint="cs"/>
          <w:sz w:val="36"/>
          <w:szCs w:val="36"/>
          <w:rtl/>
          <w:lang w:bidi="ar-DZ"/>
        </w:rPr>
        <w:t xml:space="preserve">، </w:t>
      </w:r>
      <w:r w:rsidRPr="0055683B">
        <w:rPr>
          <w:rFonts w:ascii="Traditional Arabic" w:hAnsi="Traditional Arabic" w:cs="Traditional Arabic" w:hint="cs"/>
          <w:sz w:val="36"/>
          <w:szCs w:val="36"/>
          <w:rtl/>
          <w:lang w:bidi="ar-DZ"/>
        </w:rPr>
        <w:t xml:space="preserve"> المعجم العالمي للمصطلحات الأدبية للمجمعية العالمية، الأدب المقارن السيميائية (معجم مختصر لنظرية اللغة لغريماس ضم المعجم أكثر من سبع مئة مصطلح نقدي مفضيا إلى دراسته من حيث (الحقل، المعنى، المرجعية، الفلسفة، وهكذا مثل مصطلح " الابستيم:</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 xml:space="preserve">1/ حقل، تتحدد فيه الخلفيات النظرية، كشرط </w:t>
      </w:r>
      <w:r w:rsidR="00EE517D" w:rsidRPr="0055683B">
        <w:rPr>
          <w:rFonts w:ascii="Traditional Arabic" w:hAnsi="Traditional Arabic" w:cs="Traditional Arabic" w:hint="cs"/>
          <w:sz w:val="36"/>
          <w:szCs w:val="36"/>
          <w:rtl/>
          <w:lang w:bidi="ar-DZ"/>
        </w:rPr>
        <w:t>لإمكانية</w:t>
      </w:r>
      <w:r w:rsidRPr="0055683B">
        <w:rPr>
          <w:rFonts w:ascii="Traditional Arabic" w:hAnsi="Traditional Arabic" w:cs="Traditional Arabic" w:hint="cs"/>
          <w:sz w:val="36"/>
          <w:szCs w:val="36"/>
          <w:rtl/>
          <w:lang w:bidi="ar-DZ"/>
        </w:rPr>
        <w:t xml:space="preserve"> المعرفة.</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2/ مجموع مبنين لمعارف ما.</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3/ ويحتمل (الايتسيم) امكانية تعرفين.</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الأول يشير إلى التنظيم التراثي، الذي يتموضع في البنيات السيميائية والثاني يحيل على عدد من الأنظمة السيميائية، القابلة للتوالد.</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4/ ويرى (ج لوتمان) و(م. فوكو) تعريف (الايسيمي) بما في السيميائية الثقافية، أي عبارة عن موقف مجتمع سوسيو-ثقافي"</w:t>
      </w:r>
      <w:r w:rsidRPr="00375702">
        <w:rPr>
          <w:rFonts w:ascii="Traditional Arabic" w:hAnsi="Traditional Arabic" w:cs="Traditional Arabic"/>
          <w:sz w:val="36"/>
          <w:szCs w:val="36"/>
          <w:vertAlign w:val="superscript"/>
          <w:rtl/>
        </w:rPr>
        <w:footnoteReference w:id="86"/>
      </w:r>
      <w:r w:rsidRPr="0055683B">
        <w:rPr>
          <w:rFonts w:ascii="Traditional Arabic" w:hAnsi="Traditional Arabic" w:cs="Traditional Arabic" w:hint="cs"/>
          <w:sz w:val="36"/>
          <w:szCs w:val="36"/>
          <w:rtl/>
          <w:lang w:bidi="ar-DZ"/>
        </w:rPr>
        <w:t xml:space="preserve">  جاءت في نهايتها قائمة المصادر والمراجع المتنوعة من المصادر التراثية والمراجع المعاصرة والأجنبية.</w:t>
      </w:r>
    </w:p>
    <w:p w:rsidR="00BD4E7B" w:rsidRPr="00375702" w:rsidRDefault="00BD4E7B" w:rsidP="00375702">
      <w:pPr>
        <w:bidi/>
        <w:jc w:val="both"/>
        <w:rPr>
          <w:rFonts w:ascii="Traditional Arabic" w:hAnsi="Traditional Arabic" w:cs="Traditional Arabic"/>
          <w:sz w:val="36"/>
          <w:szCs w:val="36"/>
          <w:lang w:bidi="ar-DZ"/>
        </w:rPr>
      </w:pPr>
      <w:r w:rsidRPr="00375702">
        <w:rPr>
          <w:rFonts w:ascii="Traditional Arabic" w:hAnsi="Traditional Arabic" w:cs="Traditional Arabic" w:hint="cs"/>
          <w:b/>
          <w:bCs/>
          <w:sz w:val="36"/>
          <w:szCs w:val="36"/>
          <w:rtl/>
          <w:lang w:bidi="ar-DZ"/>
        </w:rPr>
        <w:t>من حيث الشكل</w:t>
      </w:r>
      <w:r w:rsidRPr="00375702">
        <w:rPr>
          <w:rFonts w:ascii="Traditional Arabic" w:hAnsi="Traditional Arabic" w:cs="Traditional Arabic" w:hint="cs"/>
          <w:sz w:val="36"/>
          <w:szCs w:val="36"/>
          <w:rtl/>
          <w:lang w:bidi="ar-DZ"/>
        </w:rPr>
        <w:t>:</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عنوان المعجم: معجم المصطلحات الأدبية المعاصرة (عرض، وتقديم وترجمة</w:t>
      </w:r>
      <w:r w:rsidR="00EE517D">
        <w:rPr>
          <w:rFonts w:ascii="Traditional Arabic" w:hAnsi="Traditional Arabic" w:cs="Traditional Arabic" w:hint="cs"/>
          <w:sz w:val="36"/>
          <w:szCs w:val="36"/>
          <w:rtl/>
          <w:lang w:bidi="ar-DZ"/>
        </w:rPr>
        <w:t>)</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المؤلف: سعيد علوش</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lastRenderedPageBreak/>
        <w:t>الناشر: دار الكتاب اللبناني، سوشبريس</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بلد النشر: لبنان، الدار البيضاء</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حجم الكتاب: 24</w:t>
      </w:r>
      <w:r w:rsidRPr="0055683B">
        <w:rPr>
          <w:rFonts w:ascii="Traditional Arabic" w:hAnsi="Traditional Arabic" w:cs="Traditional Arabic"/>
          <w:sz w:val="36"/>
          <w:szCs w:val="36"/>
          <w:lang w:bidi="ar-DZ"/>
        </w:rPr>
        <w:t>x</w:t>
      </w:r>
      <w:r w:rsidRPr="0055683B">
        <w:rPr>
          <w:rFonts w:ascii="Traditional Arabic" w:hAnsi="Traditional Arabic" w:cs="Traditional Arabic" w:hint="cs"/>
          <w:sz w:val="36"/>
          <w:szCs w:val="36"/>
          <w:rtl/>
          <w:lang w:bidi="ar-DZ"/>
        </w:rPr>
        <w:t xml:space="preserve"> 16 سم</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عدد الصفحات: (304) ثلاث مائة وأربع صفحات</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حجم الخط: متوسط، لكن العناوين الفرعية والمصطلحات بالخط البارز</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الغلاف الخارجي: جاء العنوان في وسط الورقة بالخط العريض الغليض، سبق بالاسم مؤلفه، والدرجة العلمية وكذا تخصصه</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د. سعيد علوش</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أستاذ الأدب العربي الحديث والمقارن</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كلية الآداب- الرّباط</w:t>
      </w:r>
    </w:p>
    <w:p w:rsidR="00BD4E7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5683B">
        <w:rPr>
          <w:rFonts w:ascii="Traditional Arabic" w:hAnsi="Traditional Arabic" w:cs="Traditional Arabic" w:hint="cs"/>
          <w:sz w:val="36"/>
          <w:szCs w:val="36"/>
          <w:rtl/>
          <w:lang w:bidi="ar-DZ"/>
        </w:rPr>
        <w:t>أما عن آخر الورقة الأولى فقد ورد دار النشر.</w:t>
      </w:r>
    </w:p>
    <w:p w:rsidR="00572C55" w:rsidRDefault="00572C55" w:rsidP="00572C55">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375702" w:rsidRDefault="00375702" w:rsidP="00375702">
      <w:pPr>
        <w:bidi/>
        <w:jc w:val="both"/>
        <w:rPr>
          <w:rFonts w:ascii="Traditional Arabic" w:hAnsi="Traditional Arabic" w:cs="Traditional Arabic"/>
          <w:sz w:val="36"/>
          <w:szCs w:val="36"/>
          <w:rtl/>
          <w:lang w:bidi="ar-DZ"/>
        </w:rPr>
      </w:pPr>
    </w:p>
    <w:p w:rsidR="00572C55" w:rsidRPr="00DB73C4" w:rsidRDefault="00572C55" w:rsidP="00780B76">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lastRenderedPageBreak/>
        <w:t>عنوان المحاضرة</w:t>
      </w:r>
      <w:r w:rsidRPr="00DB73C4">
        <w:rPr>
          <w:rFonts w:ascii="Traditional Arabic" w:hAnsi="Traditional Arabic" w:cs="Traditional Arabic" w:hint="cs"/>
          <w:b/>
          <w:bCs/>
          <w:sz w:val="36"/>
          <w:szCs w:val="36"/>
          <w:rtl/>
          <w:lang w:bidi="ar-DZ"/>
        </w:rPr>
        <w:t xml:space="preserve"> ا</w:t>
      </w:r>
      <w:r>
        <w:rPr>
          <w:rFonts w:ascii="Traditional Arabic" w:hAnsi="Traditional Arabic" w:cs="Traditional Arabic" w:hint="cs"/>
          <w:b/>
          <w:bCs/>
          <w:sz w:val="36"/>
          <w:szCs w:val="36"/>
          <w:rtl/>
          <w:lang w:bidi="ar-DZ"/>
        </w:rPr>
        <w:t>لس</w:t>
      </w:r>
      <w:r w:rsidR="00780B76">
        <w:rPr>
          <w:rFonts w:ascii="Traditional Arabic" w:hAnsi="Traditional Arabic" w:cs="Traditional Arabic" w:hint="cs"/>
          <w:b/>
          <w:bCs/>
          <w:sz w:val="36"/>
          <w:szCs w:val="36"/>
          <w:rtl/>
          <w:lang w:bidi="ar-DZ"/>
        </w:rPr>
        <w:t>ابعة</w:t>
      </w:r>
      <w:r w:rsidRPr="00DB73C4">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قضايا القاموس النقدي</w:t>
      </w:r>
      <w:r w:rsidRPr="00DB73C4">
        <w:rPr>
          <w:rFonts w:ascii="Traditional Arabic" w:hAnsi="Traditional Arabic" w:cs="Traditional Arabic"/>
          <w:sz w:val="36"/>
          <w:szCs w:val="36"/>
          <w:rtl/>
          <w:lang w:bidi="ar-DZ"/>
        </w:rPr>
        <w:t>.</w:t>
      </w:r>
    </w:p>
    <w:p w:rsidR="00572C55" w:rsidRPr="00DB73C4" w:rsidRDefault="00572C55"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572C55" w:rsidRPr="00DB73C4" w:rsidRDefault="00572C55" w:rsidP="00572C55">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Pr="00DB73C4">
        <w:rPr>
          <w:rFonts w:ascii="Traditional Arabic" w:hAnsi="Traditional Arabic" w:cs="Traditional Arabic"/>
          <w:sz w:val="36"/>
          <w:szCs w:val="36"/>
          <w:rtl/>
          <w:lang w:bidi="ar-DZ"/>
        </w:rPr>
        <w:t>: التعرّيف على</w:t>
      </w:r>
      <w:r>
        <w:rPr>
          <w:rFonts w:ascii="Traditional Arabic" w:hAnsi="Traditional Arabic" w:cs="Traditional Arabic" w:hint="cs"/>
          <w:sz w:val="36"/>
          <w:szCs w:val="36"/>
          <w:rtl/>
          <w:lang w:bidi="ar-DZ"/>
        </w:rPr>
        <w:t xml:space="preserve"> أهم الكتب النقدي المتناولة للمصطلح النقدي</w:t>
      </w:r>
      <w:r w:rsidRPr="00DB73C4">
        <w:rPr>
          <w:rFonts w:ascii="Traditional Arabic" w:hAnsi="Traditional Arabic" w:cs="Traditional Arabic"/>
          <w:sz w:val="36"/>
          <w:szCs w:val="36"/>
          <w:rtl/>
          <w:lang w:bidi="ar-DZ"/>
        </w:rPr>
        <w:t>.</w:t>
      </w:r>
    </w:p>
    <w:p w:rsidR="00572C55" w:rsidRPr="00DB73C4" w:rsidRDefault="00572C55" w:rsidP="00572C55">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572C55" w:rsidRPr="00DB73C4" w:rsidRDefault="00572C55" w:rsidP="00572C55">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Pr>
          <w:rFonts w:ascii="Traditional Arabic" w:hAnsi="Traditional Arabic" w:cs="Traditional Arabic" w:hint="cs"/>
          <w:sz w:val="36"/>
          <w:szCs w:val="36"/>
          <w:rtl/>
          <w:lang w:bidi="ar-DZ"/>
        </w:rPr>
        <w:t>ما قدمه النقاد المحدثين لتأصيل المصطلح النقدي.</w:t>
      </w:r>
    </w:p>
    <w:p w:rsidR="00572C55" w:rsidRPr="00DB73C4" w:rsidRDefault="006A5A56" w:rsidP="006A5A56">
      <w:pPr>
        <w:pStyle w:val="Paragraphedeliste"/>
        <w:numPr>
          <w:ilvl w:val="0"/>
          <w:numId w:val="6"/>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قراءة لبعض الكتب النقدي</w:t>
      </w:r>
      <w:r w:rsidR="00EE517D">
        <w:rPr>
          <w:rFonts w:ascii="Traditional Arabic" w:hAnsi="Traditional Arabic" w:cs="Traditional Arabic" w:hint="cs"/>
          <w:sz w:val="36"/>
          <w:szCs w:val="36"/>
          <w:rtl/>
          <w:lang w:bidi="ar-DZ"/>
        </w:rPr>
        <w:t>ة</w:t>
      </w:r>
      <w:r>
        <w:rPr>
          <w:rFonts w:ascii="Traditional Arabic" w:hAnsi="Traditional Arabic" w:cs="Traditional Arabic" w:hint="cs"/>
          <w:sz w:val="36"/>
          <w:szCs w:val="36"/>
          <w:rtl/>
          <w:lang w:bidi="ar-DZ"/>
        </w:rPr>
        <w:t xml:space="preserve"> الدّارسة للمصطلح النقدي</w:t>
      </w:r>
      <w:r w:rsidR="00572C55" w:rsidRPr="00DB73C4">
        <w:rPr>
          <w:rFonts w:ascii="Traditional Arabic" w:hAnsi="Traditional Arabic" w:cs="Traditional Arabic"/>
          <w:sz w:val="36"/>
          <w:szCs w:val="36"/>
          <w:rtl/>
          <w:lang w:bidi="ar-DZ"/>
        </w:rPr>
        <w:t>.</w:t>
      </w:r>
    </w:p>
    <w:p w:rsidR="00572C55" w:rsidRPr="00DB73C4" w:rsidRDefault="00572C55"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572C55" w:rsidRPr="00DB73C4" w:rsidRDefault="006A5A56" w:rsidP="00572C55">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علي قاسمي: علم المصطلح</w:t>
      </w:r>
      <w:r w:rsidR="00572C55" w:rsidRPr="00DB73C4">
        <w:rPr>
          <w:rFonts w:ascii="Traditional Arabic" w:hAnsi="Traditional Arabic" w:cs="Traditional Arabic" w:hint="cs"/>
          <w:sz w:val="36"/>
          <w:szCs w:val="36"/>
          <w:rtl/>
          <w:lang w:bidi="ar-DZ"/>
        </w:rPr>
        <w:t xml:space="preserve"> .</w:t>
      </w:r>
    </w:p>
    <w:p w:rsidR="00572C55" w:rsidRPr="00DB73C4" w:rsidRDefault="006A5A56" w:rsidP="00572C55">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يوسف وغليسي: إشكالية المصطلح في الخطاب النقدي العربي</w:t>
      </w:r>
      <w:r w:rsidR="00572C55" w:rsidRPr="00DB73C4">
        <w:rPr>
          <w:rFonts w:ascii="Traditional Arabic" w:hAnsi="Traditional Arabic" w:cs="Traditional Arabic" w:hint="cs"/>
          <w:sz w:val="36"/>
          <w:szCs w:val="36"/>
          <w:rtl/>
          <w:lang w:bidi="ar-DZ"/>
        </w:rPr>
        <w:t>.</w:t>
      </w:r>
    </w:p>
    <w:p w:rsidR="00572C55" w:rsidRPr="00DB73C4" w:rsidRDefault="00572C55"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572C55" w:rsidRPr="00DB73C4" w:rsidRDefault="006A5A56" w:rsidP="00572C55">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قراءة في المصطلح النقدي التراثية عند يوسف وغليسي.</w:t>
      </w:r>
      <w:r w:rsidR="00572C55">
        <w:rPr>
          <w:rFonts w:ascii="Traditional Arabic" w:hAnsi="Traditional Arabic" w:cs="Traditional Arabic" w:hint="cs"/>
          <w:sz w:val="36"/>
          <w:szCs w:val="36"/>
          <w:rtl/>
          <w:lang w:bidi="ar-DZ"/>
        </w:rPr>
        <w:t>.</w:t>
      </w:r>
    </w:p>
    <w:p w:rsidR="00572C55" w:rsidRDefault="006A5A56" w:rsidP="00572C55">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قراءة في المصطلح النقدي عند عبد المالك مرتاض</w:t>
      </w:r>
      <w:r w:rsidR="00572C55">
        <w:rPr>
          <w:rFonts w:ascii="Traditional Arabic" w:hAnsi="Traditional Arabic" w:cs="Traditional Arabic" w:hint="cs"/>
          <w:sz w:val="36"/>
          <w:szCs w:val="36"/>
          <w:rtl/>
          <w:lang w:bidi="ar-DZ"/>
        </w:rPr>
        <w:t>.</w:t>
      </w:r>
    </w:p>
    <w:p w:rsidR="00572C55" w:rsidRDefault="00572C55" w:rsidP="00572C55">
      <w:pPr>
        <w:bidi/>
        <w:jc w:val="both"/>
        <w:rPr>
          <w:rFonts w:ascii="Traditional Arabic" w:hAnsi="Traditional Arabic" w:cs="Traditional Arabic"/>
          <w:sz w:val="36"/>
          <w:szCs w:val="36"/>
          <w:rtl/>
          <w:lang w:bidi="ar-DZ"/>
        </w:rPr>
      </w:pPr>
    </w:p>
    <w:p w:rsidR="006A5A56" w:rsidRDefault="006A5A56" w:rsidP="006A5A56">
      <w:pPr>
        <w:bidi/>
        <w:jc w:val="both"/>
        <w:rPr>
          <w:rFonts w:ascii="Traditional Arabic" w:hAnsi="Traditional Arabic" w:cs="Traditional Arabic"/>
          <w:sz w:val="36"/>
          <w:szCs w:val="36"/>
          <w:rtl/>
          <w:lang w:bidi="ar-DZ"/>
        </w:rPr>
      </w:pPr>
    </w:p>
    <w:p w:rsidR="006A5A56" w:rsidRDefault="006A5A56" w:rsidP="006A5A56">
      <w:pPr>
        <w:bidi/>
        <w:jc w:val="both"/>
        <w:rPr>
          <w:rFonts w:ascii="Traditional Arabic" w:hAnsi="Traditional Arabic" w:cs="Traditional Arabic"/>
          <w:sz w:val="36"/>
          <w:szCs w:val="36"/>
          <w:rtl/>
          <w:lang w:bidi="ar-DZ"/>
        </w:rPr>
      </w:pPr>
    </w:p>
    <w:p w:rsidR="006A5A56" w:rsidRDefault="006A5A56" w:rsidP="006A5A56">
      <w:pPr>
        <w:bidi/>
        <w:jc w:val="both"/>
        <w:rPr>
          <w:rFonts w:ascii="Traditional Arabic" w:hAnsi="Traditional Arabic" w:cs="Traditional Arabic"/>
          <w:sz w:val="36"/>
          <w:szCs w:val="36"/>
          <w:rtl/>
          <w:lang w:bidi="ar-DZ"/>
        </w:rPr>
      </w:pPr>
    </w:p>
    <w:p w:rsidR="00BD4E7B" w:rsidRPr="00375702" w:rsidRDefault="00BD4E7B" w:rsidP="00375702">
      <w:pPr>
        <w:bidi/>
        <w:jc w:val="both"/>
        <w:rPr>
          <w:rFonts w:ascii="Traditional Arabic" w:hAnsi="Traditional Arabic" w:cs="Traditional Arabic"/>
          <w:sz w:val="36"/>
          <w:szCs w:val="36"/>
          <w:lang w:bidi="ar-DZ"/>
        </w:rPr>
      </w:pPr>
      <w:r w:rsidRPr="00375702">
        <w:rPr>
          <w:rFonts w:ascii="Traditional Arabic" w:hAnsi="Traditional Arabic" w:cs="Traditional Arabic" w:hint="cs"/>
          <w:b/>
          <w:bCs/>
          <w:sz w:val="36"/>
          <w:szCs w:val="36"/>
          <w:rtl/>
          <w:lang w:bidi="ar-DZ"/>
        </w:rPr>
        <w:lastRenderedPageBreak/>
        <w:t>المصطلح النقدي في التراث العربي</w:t>
      </w:r>
      <w:r w:rsidRPr="00375702">
        <w:rPr>
          <w:rFonts w:ascii="Traditional Arabic" w:hAnsi="Traditional Arabic" w:cs="Traditional Arabic" w:hint="cs"/>
          <w:sz w:val="36"/>
          <w:szCs w:val="36"/>
          <w:rtl/>
          <w:lang w:bidi="ar-DZ"/>
        </w:rPr>
        <w:t>:</w:t>
      </w:r>
    </w:p>
    <w:p w:rsidR="00BD4E7B" w:rsidRPr="006A5A56" w:rsidRDefault="00BD4E7B" w:rsidP="006A5A56">
      <w:pPr>
        <w:bidi/>
        <w:ind w:firstLine="708"/>
        <w:jc w:val="both"/>
        <w:rPr>
          <w:rFonts w:ascii="Traditional Arabic" w:hAnsi="Traditional Arabic" w:cs="Traditional Arabic"/>
          <w:sz w:val="36"/>
          <w:szCs w:val="36"/>
          <w:rtl/>
          <w:lang w:bidi="ar-DZ"/>
        </w:rPr>
      </w:pPr>
      <w:r w:rsidRPr="006A5A56">
        <w:rPr>
          <w:rFonts w:ascii="Traditional Arabic" w:hAnsi="Traditional Arabic" w:cs="Traditional Arabic" w:hint="cs"/>
          <w:sz w:val="36"/>
          <w:szCs w:val="36"/>
          <w:rtl/>
          <w:lang w:bidi="ar-DZ"/>
        </w:rPr>
        <w:t>يشغل المصطلح النقدي مكانة هامة في مجال العلوم اللغوية والأدبية سواء في ملمحها الغربي أو العربي وذلك لما له من أهمية رئيسية في مقاربة النصوص وتفسير علائقها العلمية واللسانية، نضير الدور الفع</w:t>
      </w:r>
      <w:r w:rsidR="00296810">
        <w:rPr>
          <w:rFonts w:ascii="Traditional Arabic" w:hAnsi="Traditional Arabic" w:cs="Traditional Arabic" w:hint="cs"/>
          <w:sz w:val="36"/>
          <w:szCs w:val="36"/>
          <w:rtl/>
          <w:lang w:bidi="ar-DZ"/>
        </w:rPr>
        <w:t>ّال الذي لعبه ويلعبه في حظ</w:t>
      </w:r>
      <w:r w:rsidRPr="006A5A56">
        <w:rPr>
          <w:rFonts w:ascii="Traditional Arabic" w:hAnsi="Traditional Arabic" w:cs="Traditional Arabic" w:hint="cs"/>
          <w:sz w:val="36"/>
          <w:szCs w:val="36"/>
          <w:rtl/>
          <w:lang w:bidi="ar-DZ"/>
        </w:rPr>
        <w:t>ير المناهج والموضوعات ضمن مجال تخصصها.</w:t>
      </w:r>
    </w:p>
    <w:p w:rsidR="00BD4E7B" w:rsidRPr="006A5A56" w:rsidRDefault="00BD4E7B" w:rsidP="00296810">
      <w:pPr>
        <w:bidi/>
        <w:ind w:firstLine="708"/>
        <w:jc w:val="both"/>
        <w:rPr>
          <w:rFonts w:ascii="Traditional Arabic" w:hAnsi="Traditional Arabic" w:cs="Traditional Arabic"/>
          <w:sz w:val="36"/>
          <w:szCs w:val="36"/>
          <w:rtl/>
          <w:lang w:bidi="ar-DZ"/>
        </w:rPr>
      </w:pPr>
      <w:r w:rsidRPr="006A5A56">
        <w:rPr>
          <w:rFonts w:ascii="Traditional Arabic" w:hAnsi="Traditional Arabic" w:cs="Traditional Arabic" w:hint="cs"/>
          <w:sz w:val="36"/>
          <w:szCs w:val="36"/>
          <w:rtl/>
          <w:lang w:bidi="ar-DZ"/>
        </w:rPr>
        <w:t>غير أن المتمح</w:t>
      </w:r>
      <w:r w:rsidR="00296810">
        <w:rPr>
          <w:rFonts w:ascii="Traditional Arabic" w:hAnsi="Traditional Arabic" w:cs="Traditional Arabic" w:hint="cs"/>
          <w:sz w:val="36"/>
          <w:szCs w:val="36"/>
          <w:rtl/>
          <w:lang w:bidi="ar-DZ"/>
        </w:rPr>
        <w:t>ّ</w:t>
      </w:r>
      <w:r w:rsidRPr="006A5A56">
        <w:rPr>
          <w:rFonts w:ascii="Traditional Arabic" w:hAnsi="Traditional Arabic" w:cs="Traditional Arabic" w:hint="cs"/>
          <w:sz w:val="36"/>
          <w:szCs w:val="36"/>
          <w:rtl/>
          <w:lang w:bidi="ar-DZ"/>
        </w:rPr>
        <w:t>ص في الماهية التاريخية للمصطلح، يدرك أن هذه المعرفة أو هذه النافذة المعرفية ليست وليدة اللحظة الحداثية العولمية، بل لها جذور موغلة في التراث النقدي لكن الملاحظ أن الاهتمام بها كعلم مؤس</w:t>
      </w:r>
      <w:r w:rsidR="00296810">
        <w:rPr>
          <w:rFonts w:ascii="Traditional Arabic" w:hAnsi="Traditional Arabic" w:cs="Traditional Arabic" w:hint="cs"/>
          <w:sz w:val="36"/>
          <w:szCs w:val="36"/>
          <w:rtl/>
          <w:lang w:bidi="ar-DZ"/>
        </w:rPr>
        <w:t>ّ</w:t>
      </w:r>
      <w:r w:rsidRPr="006A5A56">
        <w:rPr>
          <w:rFonts w:ascii="Traditional Arabic" w:hAnsi="Traditional Arabic" w:cs="Traditional Arabic" w:hint="cs"/>
          <w:sz w:val="36"/>
          <w:szCs w:val="36"/>
          <w:rtl/>
          <w:lang w:bidi="ar-DZ"/>
        </w:rPr>
        <w:t>س قائم بذاته من حيث محاوره وقواعده الفاعلة، قد وجد في النقد المعاصر في العصور المتأخرة بداية من القرن الثامن والت</w:t>
      </w:r>
      <w:r w:rsidR="00296810">
        <w:rPr>
          <w:rFonts w:ascii="Traditional Arabic" w:hAnsi="Traditional Arabic" w:cs="Traditional Arabic" w:hint="cs"/>
          <w:sz w:val="36"/>
          <w:szCs w:val="36"/>
          <w:rtl/>
          <w:lang w:bidi="ar-DZ"/>
        </w:rPr>
        <w:t>ا</w:t>
      </w:r>
      <w:r w:rsidRPr="006A5A56">
        <w:rPr>
          <w:rFonts w:ascii="Traditional Arabic" w:hAnsi="Traditional Arabic" w:cs="Traditional Arabic" w:hint="cs"/>
          <w:sz w:val="36"/>
          <w:szCs w:val="36"/>
          <w:rtl/>
          <w:lang w:bidi="ar-DZ"/>
        </w:rPr>
        <w:t>سع عشر إلى يومنا هذا، إذ ازداد الاهتمام بأبعاده المختلفة، فأثنى عدد من متخصصينا بمعالجة مقتضياته المرجعية والل</w:t>
      </w:r>
      <w:r w:rsidR="00296810">
        <w:rPr>
          <w:rFonts w:ascii="Traditional Arabic" w:hAnsi="Traditional Arabic" w:cs="Traditional Arabic" w:hint="cs"/>
          <w:sz w:val="36"/>
          <w:szCs w:val="36"/>
          <w:rtl/>
          <w:lang w:bidi="ar-DZ"/>
        </w:rPr>
        <w:t>ّ</w:t>
      </w:r>
      <w:r w:rsidRPr="006A5A56">
        <w:rPr>
          <w:rFonts w:ascii="Traditional Arabic" w:hAnsi="Traditional Arabic" w:cs="Traditional Arabic" w:hint="cs"/>
          <w:sz w:val="36"/>
          <w:szCs w:val="36"/>
          <w:rtl/>
          <w:lang w:bidi="ar-DZ"/>
        </w:rPr>
        <w:t xml:space="preserve">سانية والفلسفية ولعلّ من أبرز هؤلاء النقاد نجد </w:t>
      </w:r>
      <w:r w:rsidRPr="00296810">
        <w:rPr>
          <w:rFonts w:ascii="Traditional Arabic" w:hAnsi="Traditional Arabic" w:cs="Traditional Arabic" w:hint="cs"/>
          <w:b/>
          <w:bCs/>
          <w:sz w:val="36"/>
          <w:szCs w:val="36"/>
          <w:rtl/>
          <w:lang w:bidi="ar-DZ"/>
        </w:rPr>
        <w:t>يوسف وغليسي</w:t>
      </w:r>
      <w:r w:rsidRPr="006A5A56">
        <w:rPr>
          <w:rFonts w:ascii="Traditional Arabic" w:hAnsi="Traditional Arabic" w:cs="Traditional Arabic" w:hint="cs"/>
          <w:sz w:val="36"/>
          <w:szCs w:val="36"/>
          <w:rtl/>
          <w:lang w:bidi="ar-DZ"/>
        </w:rPr>
        <w:t xml:space="preserve"> في كتابه "اشكالية المصطلح في الخطاب النقدي العربي الجديد" والناقد </w:t>
      </w:r>
      <w:r w:rsidR="00296810">
        <w:rPr>
          <w:rFonts w:ascii="Traditional Arabic" w:hAnsi="Traditional Arabic" w:cs="Traditional Arabic" w:hint="cs"/>
          <w:b/>
          <w:bCs/>
          <w:sz w:val="36"/>
          <w:szCs w:val="36"/>
          <w:rtl/>
          <w:lang w:bidi="ar-DZ"/>
        </w:rPr>
        <w:t>علي القاس</w:t>
      </w:r>
      <w:r w:rsidRPr="00296810">
        <w:rPr>
          <w:rFonts w:ascii="Traditional Arabic" w:hAnsi="Traditional Arabic" w:cs="Traditional Arabic" w:hint="cs"/>
          <w:b/>
          <w:bCs/>
          <w:sz w:val="36"/>
          <w:szCs w:val="36"/>
          <w:rtl/>
          <w:lang w:bidi="ar-DZ"/>
        </w:rPr>
        <w:t>مي</w:t>
      </w:r>
      <w:r w:rsidRPr="006A5A56">
        <w:rPr>
          <w:rFonts w:ascii="Traditional Arabic" w:hAnsi="Traditional Arabic" w:cs="Traditional Arabic" w:hint="cs"/>
          <w:sz w:val="36"/>
          <w:szCs w:val="36"/>
          <w:rtl/>
          <w:lang w:bidi="ar-DZ"/>
        </w:rPr>
        <w:t xml:space="preserve"> في كتابه "علم المصطلح أسسه النظرية وتطبيقاته العلمية" وكذا </w:t>
      </w:r>
      <w:r w:rsidR="00296810" w:rsidRPr="00296810">
        <w:rPr>
          <w:rFonts w:ascii="Traditional Arabic" w:hAnsi="Traditional Arabic" w:cs="Traditional Arabic" w:hint="cs"/>
          <w:b/>
          <w:bCs/>
          <w:sz w:val="36"/>
          <w:szCs w:val="36"/>
          <w:rtl/>
          <w:lang w:bidi="ar-DZ"/>
        </w:rPr>
        <w:t>عبد المالك</w:t>
      </w:r>
      <w:r w:rsidR="00296810">
        <w:rPr>
          <w:rFonts w:ascii="Traditional Arabic" w:hAnsi="Traditional Arabic" w:cs="Traditional Arabic" w:hint="cs"/>
          <w:sz w:val="36"/>
          <w:szCs w:val="36"/>
          <w:rtl/>
          <w:lang w:bidi="ar-DZ"/>
        </w:rPr>
        <w:t xml:space="preserve"> </w:t>
      </w:r>
      <w:r w:rsidR="00296810" w:rsidRPr="00296810">
        <w:rPr>
          <w:rFonts w:ascii="Traditional Arabic" w:hAnsi="Traditional Arabic" w:cs="Traditional Arabic" w:hint="cs"/>
          <w:b/>
          <w:bCs/>
          <w:sz w:val="36"/>
          <w:szCs w:val="36"/>
          <w:rtl/>
          <w:lang w:bidi="ar-DZ"/>
        </w:rPr>
        <w:t>ال</w:t>
      </w:r>
      <w:r w:rsidRPr="00296810">
        <w:rPr>
          <w:rFonts w:ascii="Traditional Arabic" w:hAnsi="Traditional Arabic" w:cs="Traditional Arabic" w:hint="cs"/>
          <w:b/>
          <w:bCs/>
          <w:sz w:val="36"/>
          <w:szCs w:val="36"/>
          <w:rtl/>
          <w:lang w:bidi="ar-DZ"/>
        </w:rPr>
        <w:t>مرتاض</w:t>
      </w:r>
      <w:r w:rsidRPr="006A5A56">
        <w:rPr>
          <w:rFonts w:ascii="Traditional Arabic" w:hAnsi="Traditional Arabic" w:cs="Traditional Arabic" w:hint="cs"/>
          <w:sz w:val="36"/>
          <w:szCs w:val="36"/>
          <w:rtl/>
          <w:lang w:bidi="ar-DZ"/>
        </w:rPr>
        <w:t xml:space="preserve"> في كتابه "المصطلح النقدي" وكتاب "نظرية النص</w:t>
      </w:r>
      <w:r w:rsidR="00296810">
        <w:rPr>
          <w:rFonts w:ascii="Traditional Arabic" w:hAnsi="Traditional Arabic" w:cs="Traditional Arabic" w:hint="cs"/>
          <w:sz w:val="36"/>
          <w:szCs w:val="36"/>
          <w:rtl/>
          <w:lang w:bidi="ar-DZ"/>
        </w:rPr>
        <w:t xml:space="preserve"> ا</w:t>
      </w:r>
      <w:r w:rsidRPr="006A5A56">
        <w:rPr>
          <w:rFonts w:ascii="Traditional Arabic" w:hAnsi="Traditional Arabic" w:cs="Traditional Arabic" w:hint="cs"/>
          <w:sz w:val="36"/>
          <w:szCs w:val="36"/>
          <w:rtl/>
          <w:lang w:bidi="ar-DZ"/>
        </w:rPr>
        <w:t xml:space="preserve">لأدبي نجد كذلك </w:t>
      </w:r>
      <w:r w:rsidRPr="00296810">
        <w:rPr>
          <w:rFonts w:ascii="Traditional Arabic" w:hAnsi="Traditional Arabic" w:cs="Traditional Arabic" w:hint="cs"/>
          <w:b/>
          <w:bCs/>
          <w:sz w:val="36"/>
          <w:szCs w:val="36"/>
          <w:rtl/>
          <w:lang w:bidi="ar-DZ"/>
        </w:rPr>
        <w:t>محمد عزّت جاد</w:t>
      </w:r>
      <w:r w:rsidRPr="006A5A56">
        <w:rPr>
          <w:rFonts w:ascii="Traditional Arabic" w:hAnsi="Traditional Arabic" w:cs="Traditional Arabic" w:hint="cs"/>
          <w:sz w:val="36"/>
          <w:szCs w:val="36"/>
          <w:rtl/>
          <w:lang w:bidi="ar-DZ"/>
        </w:rPr>
        <w:t xml:space="preserve"> من خلال كتابه نظرية المصطلح النقدي"</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 xml:space="preserve">يضاف إلى هذا الناقد </w:t>
      </w:r>
      <w:r w:rsidRPr="00296810">
        <w:rPr>
          <w:rFonts w:ascii="Traditional Arabic" w:hAnsi="Traditional Arabic" w:cs="Traditional Arabic" w:hint="cs"/>
          <w:b/>
          <w:bCs/>
          <w:sz w:val="36"/>
          <w:szCs w:val="36"/>
          <w:rtl/>
          <w:lang w:bidi="ar-DZ"/>
        </w:rPr>
        <w:t>جابر عصفور</w:t>
      </w:r>
      <w:r w:rsidRPr="0055683B">
        <w:rPr>
          <w:rFonts w:ascii="Traditional Arabic" w:hAnsi="Traditional Arabic" w:cs="Traditional Arabic" w:hint="cs"/>
          <w:sz w:val="36"/>
          <w:szCs w:val="36"/>
          <w:rtl/>
          <w:lang w:bidi="ar-DZ"/>
        </w:rPr>
        <w:t xml:space="preserve"> بما قدمه من كتاب جاء بعنوان "المصطلح النقدي" والقائمة مفتوحة.</w:t>
      </w:r>
    </w:p>
    <w:p w:rsidR="00BD4E7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5683B">
        <w:rPr>
          <w:rFonts w:ascii="Traditional Arabic" w:hAnsi="Traditional Arabic" w:cs="Traditional Arabic" w:hint="cs"/>
          <w:sz w:val="36"/>
          <w:szCs w:val="36"/>
          <w:rtl/>
          <w:lang w:bidi="ar-DZ"/>
        </w:rPr>
        <w:t>ولعلنا لو تمحصنا إلى النظرة الفاحصة للمصطلح التراثي ومدى فاعلية وامتزاجه مع النظرة الاستشرافية للنقاد العرب</w:t>
      </w:r>
      <w:r w:rsidR="00272F9A">
        <w:rPr>
          <w:rFonts w:ascii="Traditional Arabic" w:hAnsi="Traditional Arabic" w:cs="Traditional Arabic" w:hint="cs"/>
          <w:sz w:val="36"/>
          <w:szCs w:val="36"/>
          <w:rtl/>
          <w:lang w:bidi="ar-DZ"/>
        </w:rPr>
        <w:t xml:space="preserve">، </w:t>
      </w:r>
      <w:r w:rsidRPr="0055683B">
        <w:rPr>
          <w:rFonts w:ascii="Traditional Arabic" w:hAnsi="Traditional Arabic" w:cs="Traditional Arabic" w:hint="cs"/>
          <w:sz w:val="36"/>
          <w:szCs w:val="36"/>
          <w:rtl/>
          <w:lang w:bidi="ar-DZ"/>
        </w:rPr>
        <w:t xml:space="preserve"> فإننا نتعاطى مع عدد من النقاد لنفضي إلى دارسة قرائية حول نظرتهم النقدية المتفكرة للبعد التأصيلي للمصطلح.</w:t>
      </w:r>
    </w:p>
    <w:p w:rsidR="00375702" w:rsidRDefault="00375702" w:rsidP="00375702">
      <w:pPr>
        <w:bidi/>
        <w:jc w:val="both"/>
        <w:rPr>
          <w:rFonts w:ascii="Traditional Arabic" w:hAnsi="Traditional Arabic" w:cs="Traditional Arabic"/>
          <w:sz w:val="36"/>
          <w:szCs w:val="36"/>
          <w:rtl/>
          <w:lang w:bidi="ar-DZ"/>
        </w:rPr>
      </w:pPr>
    </w:p>
    <w:p w:rsidR="00375702" w:rsidRPr="00375702" w:rsidRDefault="00375702" w:rsidP="00375702">
      <w:pPr>
        <w:bidi/>
        <w:jc w:val="both"/>
        <w:rPr>
          <w:rFonts w:ascii="Traditional Arabic" w:hAnsi="Traditional Arabic" w:cs="Traditional Arabic"/>
          <w:sz w:val="36"/>
          <w:szCs w:val="36"/>
          <w:rtl/>
          <w:lang w:bidi="ar-DZ"/>
        </w:rPr>
      </w:pPr>
    </w:p>
    <w:p w:rsidR="00BD4E7B" w:rsidRPr="00375702" w:rsidRDefault="00BD4E7B" w:rsidP="00375702">
      <w:pPr>
        <w:bidi/>
        <w:jc w:val="both"/>
        <w:rPr>
          <w:rFonts w:ascii="Traditional Arabic" w:hAnsi="Traditional Arabic" w:cs="Traditional Arabic"/>
          <w:sz w:val="36"/>
          <w:szCs w:val="36"/>
          <w:rtl/>
          <w:lang w:bidi="ar-DZ"/>
        </w:rPr>
      </w:pPr>
      <w:r w:rsidRPr="00375702">
        <w:rPr>
          <w:rFonts w:ascii="Traditional Arabic" w:hAnsi="Traditional Arabic" w:cs="Traditional Arabic" w:hint="cs"/>
          <w:b/>
          <w:bCs/>
          <w:sz w:val="36"/>
          <w:szCs w:val="36"/>
          <w:rtl/>
          <w:lang w:bidi="ar-DZ"/>
        </w:rPr>
        <w:lastRenderedPageBreak/>
        <w:t>عند يوسف وغليسي</w:t>
      </w:r>
      <w:r w:rsidRPr="00375702">
        <w:rPr>
          <w:rFonts w:ascii="Traditional Arabic" w:hAnsi="Traditional Arabic" w:cs="Traditional Arabic" w:hint="cs"/>
          <w:sz w:val="36"/>
          <w:szCs w:val="36"/>
          <w:rtl/>
          <w:lang w:bidi="ar-DZ"/>
        </w:rPr>
        <w:t>:</w:t>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 xml:space="preserve">لو قرأنا الفكر النقدي لهذا الناقد، فإننا سنلمح الدعوة الملحة للعودة إلى التراث البلاغي والنقدي القديم ووضعه على طاولة البحث النقدي، وذلك لغاية تفعيله وفق المنطق المعاصر للنقد، وبهذا فهو يدعو إلى وجود "رؤية واعية لإقامة علاقات دائمة التجدد بين الظرف </w:t>
      </w:r>
      <w:r w:rsidR="00375702" w:rsidRPr="00375702">
        <w:rPr>
          <w:rFonts w:ascii="Traditional Arabic" w:hAnsi="Traditional Arabic" w:cs="Traditional Arabic" w:hint="cs"/>
          <w:sz w:val="36"/>
          <w:szCs w:val="36"/>
          <w:rtl/>
          <w:lang w:bidi="ar-DZ"/>
        </w:rPr>
        <w:t>الإنساني</w:t>
      </w:r>
      <w:r w:rsidRPr="00375702">
        <w:rPr>
          <w:rFonts w:ascii="Traditional Arabic" w:hAnsi="Traditional Arabic" w:cs="Traditional Arabic" w:hint="cs"/>
          <w:sz w:val="36"/>
          <w:szCs w:val="36"/>
          <w:rtl/>
          <w:lang w:bidi="ar-DZ"/>
        </w:rPr>
        <w:t xml:space="preserve"> وبين الجوهري الموروث وذلك من أجل استمرار العلاقة </w:t>
      </w:r>
      <w:r w:rsidR="00375702" w:rsidRPr="00375702">
        <w:rPr>
          <w:rFonts w:ascii="Traditional Arabic" w:hAnsi="Traditional Arabic" w:cs="Traditional Arabic" w:hint="cs"/>
          <w:sz w:val="36"/>
          <w:szCs w:val="36"/>
          <w:rtl/>
          <w:lang w:bidi="ar-DZ"/>
        </w:rPr>
        <w:t>الإبداعية</w:t>
      </w:r>
      <w:r w:rsidRPr="00375702">
        <w:rPr>
          <w:rFonts w:ascii="Traditional Arabic" w:hAnsi="Traditional Arabic" w:cs="Traditional Arabic" w:hint="cs"/>
          <w:sz w:val="36"/>
          <w:szCs w:val="36"/>
          <w:rtl/>
          <w:lang w:bidi="ar-DZ"/>
        </w:rPr>
        <w:t xml:space="preserve"> للإنسان مع اللغة والتي سيكون صانعا لها من خلال ما يضيفه إليها كبديل "عن المتغيرات المنقرضة" كما أن اللغة صانعة له من خلال هيمنتها عليه بواسطة الثوابت الجوهرية"</w:t>
      </w:r>
      <w:r w:rsidRPr="00375702">
        <w:rPr>
          <w:sz w:val="32"/>
          <w:szCs w:val="32"/>
          <w:vertAlign w:val="superscript"/>
          <w:rtl/>
        </w:rPr>
        <w:footnoteReference w:id="87"/>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إذن فالتبادل المنفعي بين محمولات اللغة اللسانية والمفهومية وبين المصطلحات الحديثة هي علاقة تلازمية بين اللغة كثابت والمفاهيم المصطلحية الجديدة ولكنه من جهة أخرى تلازميته علائقية بين المصطلح التراثي والمصطلح الحدثي وفي هذا يقول الناقد "ينبغي أن يكون لدينا نظريات نقدية عربية وهو ما يعني البعد عن الانغلاق عن دائرة القومية، إلى تعددية وجهات النظرتجاه القضايا المختلفة"</w:t>
      </w:r>
      <w:r w:rsidRPr="00375702">
        <w:rPr>
          <w:sz w:val="28"/>
          <w:szCs w:val="28"/>
          <w:vertAlign w:val="superscript"/>
          <w:rtl/>
        </w:rPr>
        <w:footnoteReference w:id="88"/>
      </w:r>
    </w:p>
    <w:p w:rsidR="00BD4E7B" w:rsidRPr="0055683B" w:rsidRDefault="00272F9A" w:rsidP="007556D8">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وهذا بالضبط ما دع</w:t>
      </w:r>
      <w:r w:rsidR="00BD4E7B" w:rsidRPr="0055683B">
        <w:rPr>
          <w:rFonts w:ascii="Traditional Arabic" w:hAnsi="Traditional Arabic" w:cs="Traditional Arabic" w:hint="cs"/>
          <w:sz w:val="36"/>
          <w:szCs w:val="36"/>
          <w:rtl/>
          <w:lang w:bidi="ar-DZ"/>
        </w:rPr>
        <w:t xml:space="preserve"> إليه علم المصطلح، فهو يناشد المقاربات المتباينة للعلوم، وبأي ثقافة أو لغة كانت، الغاية من ذلك الوصول إلى معنا واضح وصريح ودقيق ومستحدث، وبالتالي بات العصب من ذلك الولوج إلى الاهتمام بالعلاقة البينية </w:t>
      </w:r>
      <w:r w:rsidR="007556D8">
        <w:rPr>
          <w:rFonts w:ascii="Traditional Arabic" w:hAnsi="Traditional Arabic" w:cs="Traditional Arabic" w:hint="cs"/>
          <w:sz w:val="36"/>
          <w:szCs w:val="36"/>
          <w:rtl/>
          <w:lang w:bidi="ar-DZ"/>
        </w:rPr>
        <w:t>بين</w:t>
      </w:r>
      <w:r w:rsidR="00BD4E7B" w:rsidRPr="0055683B">
        <w:rPr>
          <w:rFonts w:ascii="Traditional Arabic" w:hAnsi="Traditional Arabic" w:cs="Traditional Arabic" w:hint="cs"/>
          <w:sz w:val="36"/>
          <w:szCs w:val="36"/>
          <w:rtl/>
          <w:lang w:bidi="ar-DZ"/>
        </w:rPr>
        <w:t xml:space="preserve"> ال</w:t>
      </w:r>
      <w:r w:rsidR="007556D8">
        <w:rPr>
          <w:rFonts w:ascii="Traditional Arabic" w:hAnsi="Traditional Arabic" w:cs="Traditional Arabic" w:hint="cs"/>
          <w:sz w:val="36"/>
          <w:szCs w:val="36"/>
          <w:rtl/>
          <w:lang w:bidi="ar-DZ"/>
        </w:rPr>
        <w:t>م</w:t>
      </w:r>
      <w:r w:rsidR="00BD4E7B" w:rsidRPr="0055683B">
        <w:rPr>
          <w:rFonts w:ascii="Traditional Arabic" w:hAnsi="Traditional Arabic" w:cs="Traditional Arabic" w:hint="cs"/>
          <w:sz w:val="36"/>
          <w:szCs w:val="36"/>
          <w:rtl/>
          <w:lang w:bidi="ar-DZ"/>
        </w:rPr>
        <w:t>صطلح والمعنى، ولم تعد النظرة مركزة على الم</w:t>
      </w:r>
      <w:r w:rsidR="007556D8">
        <w:rPr>
          <w:rFonts w:ascii="Traditional Arabic" w:hAnsi="Traditional Arabic" w:cs="Traditional Arabic" w:hint="cs"/>
          <w:sz w:val="36"/>
          <w:szCs w:val="36"/>
          <w:rtl/>
          <w:lang w:bidi="ar-DZ"/>
        </w:rPr>
        <w:t>صطلح بعينه ولو رجعنا إلى التنبيش</w:t>
      </w:r>
      <w:r w:rsidR="00BD4E7B" w:rsidRPr="0055683B">
        <w:rPr>
          <w:rFonts w:ascii="Traditional Arabic" w:hAnsi="Traditional Arabic" w:cs="Traditional Arabic" w:hint="cs"/>
          <w:sz w:val="36"/>
          <w:szCs w:val="36"/>
          <w:rtl/>
          <w:lang w:bidi="ar-DZ"/>
        </w:rPr>
        <w:t xml:space="preserve"> عن تعريف دقيق للمفهوم حتى ننفك منه موضع المصطلح عنده فسنجد ما قدمه لنا (علي القاسمي) في كتابه وذلك في قوله تمثيل فكري لشيء ما محسوس أو مجرد أو لصنف من الأشياء لها سمات مشتركة ويعبر عنه بمصطلح أو رمز"</w:t>
      </w:r>
      <w:r w:rsidR="00BD4E7B" w:rsidRPr="00375702">
        <w:rPr>
          <w:rFonts w:ascii="Traditional Arabic" w:hAnsi="Traditional Arabic" w:cs="Traditional Arabic"/>
          <w:sz w:val="36"/>
          <w:szCs w:val="36"/>
          <w:vertAlign w:val="superscript"/>
          <w:rtl/>
        </w:rPr>
        <w:footnoteReference w:id="89"/>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lastRenderedPageBreak/>
        <w:t>فالعمود الفقري ليس المصطلح، بل المعنى الواجب أن يبحث له عن مصطلح دال له، وبالتالي بات المصطلح خادم للمعنى المراد بشرط أن يمتثل هذا المصطلح لشروط تجعله صالحا ومقبولا أو حتى مفضلا.</w:t>
      </w:r>
    </w:p>
    <w:p w:rsidR="00BD4E7B" w:rsidRPr="00375702" w:rsidRDefault="00BD4E7B" w:rsidP="000614C5">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 xml:space="preserve">كأن يكون قصيرًا لا يتجاوز الكلمة الواحدة، إلاّ في حالات استثنائية بما يتطلبه الأمر، ويكون </w:t>
      </w:r>
      <w:r w:rsidR="000614C5">
        <w:rPr>
          <w:rFonts w:ascii="Traditional Arabic" w:hAnsi="Traditional Arabic" w:cs="Traditional Arabic" w:hint="cs"/>
          <w:sz w:val="36"/>
          <w:szCs w:val="36"/>
          <w:rtl/>
          <w:lang w:bidi="ar-DZ"/>
        </w:rPr>
        <w:t xml:space="preserve">موجزا </w:t>
      </w:r>
      <w:r w:rsidRPr="00375702">
        <w:rPr>
          <w:rFonts w:ascii="Traditional Arabic" w:hAnsi="Traditional Arabic" w:cs="Traditional Arabic" w:hint="cs"/>
          <w:sz w:val="36"/>
          <w:szCs w:val="36"/>
          <w:rtl/>
          <w:lang w:bidi="ar-DZ"/>
        </w:rPr>
        <w:t xml:space="preserve"> خفيفا على لسان المتلفظ واضح المفهوم، أ</w:t>
      </w:r>
      <w:r w:rsidR="000614C5">
        <w:rPr>
          <w:rFonts w:ascii="Traditional Arabic" w:hAnsi="Traditional Arabic" w:cs="Traditional Arabic" w:hint="cs"/>
          <w:sz w:val="36"/>
          <w:szCs w:val="36"/>
          <w:rtl/>
          <w:lang w:bidi="ar-DZ"/>
        </w:rPr>
        <w:t>حادي الدلالة، دقيق</w:t>
      </w:r>
      <w:r w:rsidRPr="00375702">
        <w:rPr>
          <w:rFonts w:ascii="Traditional Arabic" w:hAnsi="Traditional Arabic" w:cs="Traditional Arabic" w:hint="cs"/>
          <w:sz w:val="36"/>
          <w:szCs w:val="36"/>
          <w:rtl/>
          <w:lang w:bidi="ar-DZ"/>
        </w:rPr>
        <w:t>ا، موصول الدلالة الاصطلاحية بالدلالة اللغوية، وأن يراعي خصائص البنية الصوتية للغة، مع إمكانية إخضاعه قدر الإمكان للصيغ والموازين الصرفية القياسية المتعارف عليها، وأن يوضع بحسب طرائق الوضع الاصطلاحي وآلياته تبعًا لأولوياتها في النسيج الأصيل لروح اللغة"</w:t>
      </w:r>
      <w:r w:rsidRPr="00375702">
        <w:rPr>
          <w:rFonts w:ascii="Traditional Arabic" w:hAnsi="Traditional Arabic" w:cs="Traditional Arabic"/>
          <w:sz w:val="36"/>
          <w:szCs w:val="36"/>
          <w:vertAlign w:val="superscript"/>
          <w:rtl/>
          <w:lang w:bidi="ar-DZ"/>
        </w:rPr>
        <w:footnoteReference w:id="90"/>
      </w:r>
    </w:p>
    <w:p w:rsidR="00BD4E7B" w:rsidRPr="00375702" w:rsidRDefault="00BD4E7B" w:rsidP="000614C5">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هذا وقد تناول يوسف وغليسي في كتابه (إشكالية المصطلح في الخطاب النقدي العربي) مجموعة من الآلية المفع</w:t>
      </w:r>
      <w:r w:rsidR="000614C5">
        <w:rPr>
          <w:rFonts w:ascii="Traditional Arabic" w:hAnsi="Traditional Arabic" w:cs="Traditional Arabic" w:hint="cs"/>
          <w:sz w:val="36"/>
          <w:szCs w:val="36"/>
          <w:rtl/>
          <w:lang w:bidi="ar-DZ"/>
        </w:rPr>
        <w:t>ّ</w:t>
      </w:r>
      <w:r w:rsidRPr="00375702">
        <w:rPr>
          <w:rFonts w:ascii="Traditional Arabic" w:hAnsi="Traditional Arabic" w:cs="Traditional Arabic" w:hint="cs"/>
          <w:sz w:val="36"/>
          <w:szCs w:val="36"/>
          <w:rtl/>
          <w:lang w:bidi="ar-DZ"/>
        </w:rPr>
        <w:t xml:space="preserve">لة والموّلدة للمصطلح كالاشتقاق والمجاز والاحياء والتعريب والنحت والترجمة والوضع كما أفضى إلى المراحل التي يقر بها المصطلح في رحلة هجرته من لغة إلى لغة </w:t>
      </w:r>
      <w:r w:rsidR="000614C5">
        <w:rPr>
          <w:rFonts w:ascii="Traditional Arabic" w:hAnsi="Traditional Arabic" w:cs="Traditional Arabic" w:hint="cs"/>
          <w:sz w:val="36"/>
          <w:szCs w:val="36"/>
          <w:rtl/>
          <w:lang w:bidi="ar-DZ"/>
        </w:rPr>
        <w:t xml:space="preserve">المقابلة و المتمثلة </w:t>
      </w:r>
      <w:r w:rsidRPr="00375702">
        <w:rPr>
          <w:rFonts w:ascii="Traditional Arabic" w:hAnsi="Traditional Arabic" w:cs="Traditional Arabic" w:hint="cs"/>
          <w:sz w:val="36"/>
          <w:szCs w:val="36"/>
          <w:rtl/>
          <w:lang w:bidi="ar-DZ"/>
        </w:rPr>
        <w:t xml:space="preserve"> في:</w:t>
      </w:r>
    </w:p>
    <w:p w:rsidR="00BD4E7B" w:rsidRPr="0055683B" w:rsidRDefault="000614C5" w:rsidP="000614C5">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w:t>
      </w:r>
      <w:r w:rsidR="00BD4E7B" w:rsidRPr="0055683B">
        <w:rPr>
          <w:rFonts w:ascii="Traditional Arabic" w:hAnsi="Traditional Arabic" w:cs="Traditional Arabic" w:hint="cs"/>
          <w:sz w:val="36"/>
          <w:szCs w:val="36"/>
          <w:rtl/>
          <w:lang w:bidi="ar-DZ"/>
        </w:rPr>
        <w:t xml:space="preserve">مرحلة </w:t>
      </w:r>
      <w:r w:rsidR="00DD4563" w:rsidRPr="0055683B">
        <w:rPr>
          <w:rFonts w:ascii="Traditional Arabic" w:hAnsi="Traditional Arabic" w:cs="Traditional Arabic" w:hint="cs"/>
          <w:sz w:val="36"/>
          <w:szCs w:val="36"/>
          <w:rtl/>
          <w:lang w:bidi="ar-DZ"/>
        </w:rPr>
        <w:t>ال</w:t>
      </w:r>
      <w:r w:rsidR="00DD4563">
        <w:rPr>
          <w:rFonts w:ascii="Traditional Arabic" w:hAnsi="Traditional Arabic" w:cs="Traditional Arabic" w:hint="cs"/>
          <w:sz w:val="36"/>
          <w:szCs w:val="36"/>
          <w:rtl/>
          <w:lang w:bidi="ar-DZ"/>
        </w:rPr>
        <w:t>أولى</w:t>
      </w:r>
      <w:r>
        <w:rPr>
          <w:rFonts w:ascii="Traditional Arabic" w:hAnsi="Traditional Arabic" w:cs="Traditional Arabic" w:hint="cs"/>
          <w:sz w:val="36"/>
          <w:szCs w:val="36"/>
          <w:rtl/>
          <w:lang w:bidi="ar-DZ"/>
        </w:rPr>
        <w:t xml:space="preserve"> </w:t>
      </w:r>
      <w:r w:rsidR="00BD4E7B" w:rsidRPr="0055683B">
        <w:rPr>
          <w:rFonts w:ascii="Traditional Arabic" w:hAnsi="Traditional Arabic" w:cs="Traditional Arabic" w:hint="cs"/>
          <w:sz w:val="36"/>
          <w:szCs w:val="36"/>
          <w:rtl/>
          <w:lang w:bidi="ar-DZ"/>
        </w:rPr>
        <w:t>:  وسماها مرحلة التجريب وهنا يضاف المصطلح الوافد على اللغة ويضاف إلى رصيدها المعجمي.</w:t>
      </w:r>
    </w:p>
    <w:p w:rsidR="00BD4E7B" w:rsidRPr="0055683B" w:rsidRDefault="000614C5" w:rsidP="000614C5">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w:t>
      </w:r>
      <w:r w:rsidR="00BD4E7B" w:rsidRPr="0055683B">
        <w:rPr>
          <w:rFonts w:ascii="Traditional Arabic" w:hAnsi="Traditional Arabic" w:cs="Traditional Arabic" w:hint="cs"/>
          <w:sz w:val="36"/>
          <w:szCs w:val="36"/>
          <w:rtl/>
          <w:lang w:bidi="ar-DZ"/>
        </w:rPr>
        <w:t xml:space="preserve">مرحلة </w:t>
      </w:r>
      <w:r>
        <w:rPr>
          <w:rFonts w:ascii="Traditional Arabic" w:hAnsi="Traditional Arabic" w:cs="Traditional Arabic" w:hint="cs"/>
          <w:sz w:val="36"/>
          <w:szCs w:val="36"/>
          <w:rtl/>
          <w:lang w:bidi="ar-DZ"/>
        </w:rPr>
        <w:t>الثانية</w:t>
      </w:r>
      <w:r w:rsidR="00BD4E7B" w:rsidRPr="0055683B">
        <w:rPr>
          <w:rFonts w:ascii="Traditional Arabic" w:hAnsi="Traditional Arabic" w:cs="Traditional Arabic" w:hint="cs"/>
          <w:sz w:val="36"/>
          <w:szCs w:val="36"/>
          <w:rtl/>
          <w:lang w:bidi="ar-DZ"/>
        </w:rPr>
        <w:t>: وسماه بمرحلة الاضطراب وهنا ينفصل الدال عن مدلوله، ليتفكك إلى مجموعة من الأجزاء يعاد التعبير عن طريقها بعبارة مطولة.</w:t>
      </w:r>
    </w:p>
    <w:p w:rsidR="00BD4E7B" w:rsidRPr="0055683B" w:rsidRDefault="000614C5" w:rsidP="0055683B">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w:t>
      </w:r>
      <w:r w:rsidR="00BD4E7B" w:rsidRPr="0055683B">
        <w:rPr>
          <w:rFonts w:ascii="Traditional Arabic" w:hAnsi="Traditional Arabic" w:cs="Traditional Arabic" w:hint="cs"/>
          <w:sz w:val="36"/>
          <w:szCs w:val="36"/>
          <w:rtl/>
          <w:lang w:bidi="ar-DZ"/>
        </w:rPr>
        <w:t>مرحلة</w:t>
      </w:r>
      <w:r>
        <w:rPr>
          <w:rFonts w:ascii="Traditional Arabic" w:hAnsi="Traditional Arabic" w:cs="Traditional Arabic" w:hint="cs"/>
          <w:sz w:val="36"/>
          <w:szCs w:val="36"/>
          <w:rtl/>
          <w:lang w:bidi="ar-DZ"/>
        </w:rPr>
        <w:t xml:space="preserve"> </w:t>
      </w:r>
      <w:r w:rsidR="00DD456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الثالثة</w:t>
      </w:r>
      <w:r w:rsidR="00BD4E7B" w:rsidRPr="0055683B">
        <w:rPr>
          <w:rFonts w:ascii="Traditional Arabic" w:hAnsi="Traditional Arabic" w:cs="Traditional Arabic" w:hint="cs"/>
          <w:sz w:val="36"/>
          <w:szCs w:val="36"/>
          <w:rtl/>
          <w:lang w:bidi="ar-DZ"/>
        </w:rPr>
        <w:t xml:space="preserve"> التجريب: أو مرحلة الاستقرار وهنا تعوض تلك العبارة المطولة بلفظ يحضر مفهومها</w:t>
      </w:r>
      <w:r w:rsidR="00BD4E7B" w:rsidRPr="00375702">
        <w:rPr>
          <w:rFonts w:ascii="Traditional Arabic" w:hAnsi="Traditional Arabic" w:cs="Traditional Arabic"/>
          <w:sz w:val="36"/>
          <w:szCs w:val="36"/>
          <w:vertAlign w:val="superscript"/>
          <w:rtl/>
        </w:rPr>
        <w:footnoteReference w:id="91"/>
      </w:r>
    </w:p>
    <w:p w:rsidR="00BD4E7B"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lastRenderedPageBreak/>
        <w:t>هذا عن الجانب التوليدي والنقلي للمصطلح ولكن ماذا عن المرجعيات التراثية المؤسسة للمصطلح في فكر يوسف وغليسي؟</w:t>
      </w:r>
    </w:p>
    <w:p w:rsidR="00375702" w:rsidRPr="00375702" w:rsidRDefault="00375702" w:rsidP="00375702">
      <w:pPr>
        <w:bidi/>
        <w:ind w:firstLine="708"/>
        <w:jc w:val="both"/>
        <w:rPr>
          <w:rFonts w:ascii="Traditional Arabic" w:hAnsi="Traditional Arabic" w:cs="Traditional Arabic"/>
          <w:sz w:val="36"/>
          <w:szCs w:val="36"/>
          <w:rtl/>
          <w:lang w:bidi="ar-DZ"/>
        </w:rPr>
      </w:pPr>
    </w:p>
    <w:p w:rsidR="00BD4E7B" w:rsidRPr="00375702" w:rsidRDefault="00BD4E7B" w:rsidP="00375702">
      <w:pPr>
        <w:bidi/>
        <w:jc w:val="both"/>
        <w:rPr>
          <w:rFonts w:ascii="Traditional Arabic" w:hAnsi="Traditional Arabic" w:cs="Traditional Arabic"/>
          <w:sz w:val="36"/>
          <w:szCs w:val="36"/>
          <w:rtl/>
          <w:lang w:bidi="ar-DZ"/>
        </w:rPr>
      </w:pPr>
      <w:r w:rsidRPr="00375702">
        <w:rPr>
          <w:rFonts w:ascii="Traditional Arabic" w:hAnsi="Traditional Arabic" w:cs="Traditional Arabic" w:hint="cs"/>
          <w:b/>
          <w:bCs/>
          <w:sz w:val="36"/>
          <w:szCs w:val="36"/>
          <w:rtl/>
          <w:lang w:bidi="ar-DZ"/>
        </w:rPr>
        <w:t>المرجعيات التراثية للمصطلح النقدي عند</w:t>
      </w:r>
      <w:r w:rsidR="000614C5">
        <w:rPr>
          <w:rFonts w:ascii="Traditional Arabic" w:hAnsi="Traditional Arabic" w:cs="Traditional Arabic" w:hint="cs"/>
          <w:b/>
          <w:bCs/>
          <w:sz w:val="36"/>
          <w:szCs w:val="36"/>
          <w:rtl/>
          <w:lang w:bidi="ar-DZ"/>
        </w:rPr>
        <w:t xml:space="preserve"> يوسف </w:t>
      </w:r>
      <w:r w:rsidRPr="00375702">
        <w:rPr>
          <w:rFonts w:ascii="Traditional Arabic" w:hAnsi="Traditional Arabic" w:cs="Traditional Arabic" w:hint="cs"/>
          <w:b/>
          <w:bCs/>
          <w:sz w:val="36"/>
          <w:szCs w:val="36"/>
          <w:rtl/>
          <w:lang w:bidi="ar-DZ"/>
        </w:rPr>
        <w:t xml:space="preserve"> وغليسي</w:t>
      </w:r>
      <w:r w:rsidRPr="00375702">
        <w:rPr>
          <w:rFonts w:ascii="Traditional Arabic" w:hAnsi="Traditional Arabic" w:cs="Traditional Arabic" w:hint="cs"/>
          <w:sz w:val="36"/>
          <w:szCs w:val="36"/>
          <w:rtl/>
          <w:lang w:bidi="ar-DZ"/>
        </w:rPr>
        <w:t>:</w:t>
      </w:r>
    </w:p>
    <w:p w:rsidR="00BD4E7B" w:rsidRPr="00375702" w:rsidRDefault="00BD4E7B" w:rsidP="00375702">
      <w:pPr>
        <w:pStyle w:val="Paragraphedeliste"/>
        <w:bidi/>
        <w:ind w:left="-18" w:firstLine="726"/>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في هذا المضمار نجد عدد</w:t>
      </w:r>
      <w:r w:rsidR="000614C5">
        <w:rPr>
          <w:rFonts w:ascii="Traditional Arabic" w:hAnsi="Traditional Arabic" w:cs="Traditional Arabic" w:hint="cs"/>
          <w:sz w:val="36"/>
          <w:szCs w:val="36"/>
          <w:rtl/>
          <w:lang w:bidi="ar-DZ"/>
        </w:rPr>
        <w:t>ا</w:t>
      </w:r>
      <w:r w:rsidRPr="00375702">
        <w:rPr>
          <w:rFonts w:ascii="Traditional Arabic" w:hAnsi="Traditional Arabic" w:cs="Traditional Arabic" w:hint="cs"/>
          <w:sz w:val="36"/>
          <w:szCs w:val="36"/>
          <w:rtl/>
          <w:lang w:bidi="ar-DZ"/>
        </w:rPr>
        <w:t xml:space="preserve"> كبير</w:t>
      </w:r>
      <w:r w:rsidR="000614C5">
        <w:rPr>
          <w:rFonts w:ascii="Traditional Arabic" w:hAnsi="Traditional Arabic" w:cs="Traditional Arabic" w:hint="cs"/>
          <w:sz w:val="36"/>
          <w:szCs w:val="36"/>
          <w:rtl/>
          <w:lang w:bidi="ar-DZ"/>
        </w:rPr>
        <w:t>ا</w:t>
      </w:r>
      <w:r w:rsidRPr="00375702">
        <w:rPr>
          <w:rFonts w:ascii="Traditional Arabic" w:hAnsi="Traditional Arabic" w:cs="Traditional Arabic" w:hint="cs"/>
          <w:sz w:val="36"/>
          <w:szCs w:val="36"/>
          <w:rtl/>
          <w:lang w:bidi="ar-DZ"/>
        </w:rPr>
        <w:t xml:space="preserve"> من نقادنا العرب أولوا أهمية كبرى لهذه المرجعية التراثية للمصطلح النقدي المستحدث، فمثلا عزّت محمد جاد يرى أنه "لا سبيل إلى إعادة بناء الذات بغير الانطلاق من التراث، ولا سبيل يغير مفتاحه الذي هو المصطلحات</w:t>
      </w:r>
      <w:r w:rsidRPr="00375702">
        <w:rPr>
          <w:rFonts w:ascii="Traditional Arabic" w:hAnsi="Traditional Arabic" w:cs="Traditional Arabic"/>
          <w:sz w:val="36"/>
          <w:szCs w:val="36"/>
          <w:vertAlign w:val="superscript"/>
          <w:rtl/>
          <w:lang w:bidi="ar-DZ"/>
        </w:rPr>
        <w:footnoteReference w:id="92"/>
      </w:r>
      <w:r w:rsidRPr="00375702">
        <w:rPr>
          <w:rFonts w:ascii="Traditional Arabic" w:hAnsi="Traditional Arabic" w:cs="Traditional Arabic" w:hint="cs"/>
          <w:sz w:val="36"/>
          <w:szCs w:val="36"/>
          <w:vertAlign w:val="superscript"/>
          <w:rtl/>
          <w:lang w:bidi="ar-DZ"/>
        </w:rPr>
        <w:t xml:space="preserve"> </w:t>
      </w:r>
    </w:p>
    <w:p w:rsidR="00BD4E7B" w:rsidRPr="00375702" w:rsidRDefault="00BD4E7B" w:rsidP="00EF57F7">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 xml:space="preserve">إن العودة إلى المصطلحات التراثية، بات </w:t>
      </w:r>
      <w:r w:rsidR="00B1555D" w:rsidRPr="00375702">
        <w:rPr>
          <w:rFonts w:ascii="Traditional Arabic" w:hAnsi="Traditional Arabic" w:cs="Traditional Arabic" w:hint="cs"/>
          <w:sz w:val="36"/>
          <w:szCs w:val="36"/>
          <w:rtl/>
          <w:lang w:bidi="ar-DZ"/>
        </w:rPr>
        <w:t>ضرورة</w:t>
      </w:r>
      <w:r w:rsidRPr="00375702">
        <w:rPr>
          <w:rFonts w:ascii="Traditional Arabic" w:hAnsi="Traditional Arabic" w:cs="Traditional Arabic" w:hint="cs"/>
          <w:sz w:val="36"/>
          <w:szCs w:val="36"/>
          <w:rtl/>
          <w:lang w:bidi="ar-DZ"/>
        </w:rPr>
        <w:t xml:space="preserve"> منطقية لعولمة اللغة، واستعادة رونقها التجديدي، ولقد اهتدى إلى ذلك عدد</w:t>
      </w:r>
      <w:r w:rsidR="00B1555D">
        <w:rPr>
          <w:rFonts w:ascii="Traditional Arabic" w:hAnsi="Traditional Arabic" w:cs="Traditional Arabic" w:hint="cs"/>
          <w:sz w:val="36"/>
          <w:szCs w:val="36"/>
          <w:rtl/>
          <w:lang w:bidi="ar-DZ"/>
        </w:rPr>
        <w:t>ا</w:t>
      </w:r>
      <w:r w:rsidRPr="00375702">
        <w:rPr>
          <w:rFonts w:ascii="Traditional Arabic" w:hAnsi="Traditional Arabic" w:cs="Traditional Arabic" w:hint="cs"/>
          <w:sz w:val="36"/>
          <w:szCs w:val="36"/>
          <w:rtl/>
          <w:lang w:bidi="ar-DZ"/>
        </w:rPr>
        <w:t xml:space="preserve"> من نقاد</w:t>
      </w:r>
      <w:r w:rsidR="00B1555D">
        <w:rPr>
          <w:rFonts w:ascii="Traditional Arabic" w:hAnsi="Traditional Arabic" w:cs="Traditional Arabic" w:hint="cs"/>
          <w:sz w:val="36"/>
          <w:szCs w:val="36"/>
          <w:rtl/>
          <w:lang w:bidi="ar-DZ"/>
        </w:rPr>
        <w:t>نا وذلك بعودتهم إلى انجازات ساب</w:t>
      </w:r>
      <w:r w:rsidRPr="00375702">
        <w:rPr>
          <w:rFonts w:ascii="Traditional Arabic" w:hAnsi="Traditional Arabic" w:cs="Traditional Arabic" w:hint="cs"/>
          <w:sz w:val="36"/>
          <w:szCs w:val="36"/>
          <w:rtl/>
          <w:lang w:bidi="ar-DZ"/>
        </w:rPr>
        <w:t>قيهم كالقرط</w:t>
      </w:r>
      <w:r w:rsidR="00B1555D">
        <w:rPr>
          <w:rFonts w:ascii="Traditional Arabic" w:hAnsi="Traditional Arabic" w:cs="Traditional Arabic" w:hint="cs"/>
          <w:sz w:val="36"/>
          <w:szCs w:val="36"/>
          <w:rtl/>
          <w:lang w:bidi="ar-DZ"/>
        </w:rPr>
        <w:t>ا</w:t>
      </w:r>
      <w:r w:rsidRPr="00375702">
        <w:rPr>
          <w:rFonts w:ascii="Traditional Arabic" w:hAnsi="Traditional Arabic" w:cs="Traditional Arabic" w:hint="cs"/>
          <w:sz w:val="36"/>
          <w:szCs w:val="36"/>
          <w:rtl/>
          <w:lang w:bidi="ar-DZ"/>
        </w:rPr>
        <w:t>جني وابن جني، ابن قتيبة، الجرجاني وغيرهم، من حققوا السب</w:t>
      </w:r>
      <w:r w:rsidR="00B1555D">
        <w:rPr>
          <w:rFonts w:ascii="Traditional Arabic" w:hAnsi="Traditional Arabic" w:cs="Traditional Arabic" w:hint="cs"/>
          <w:sz w:val="36"/>
          <w:szCs w:val="36"/>
          <w:rtl/>
          <w:lang w:bidi="ar-DZ"/>
        </w:rPr>
        <w:t>ّ</w:t>
      </w:r>
      <w:r w:rsidRPr="00375702">
        <w:rPr>
          <w:rFonts w:ascii="Traditional Arabic" w:hAnsi="Traditional Arabic" w:cs="Traditional Arabic" w:hint="cs"/>
          <w:sz w:val="36"/>
          <w:szCs w:val="36"/>
          <w:rtl/>
          <w:lang w:bidi="ar-DZ"/>
        </w:rPr>
        <w:t>ق في النقد القديم، حيث أفظوا إلى دراسة المصطلحات نحويا ونقديا وبلاغيا وبالتالي استقاء مصطلحاتهم يأص</w:t>
      </w:r>
      <w:r w:rsidR="00EF57F7">
        <w:rPr>
          <w:rFonts w:ascii="Traditional Arabic" w:hAnsi="Traditional Arabic" w:cs="Traditional Arabic" w:hint="cs"/>
          <w:sz w:val="36"/>
          <w:szCs w:val="36"/>
          <w:rtl/>
          <w:lang w:bidi="ar-DZ"/>
        </w:rPr>
        <w:t>ّ</w:t>
      </w:r>
      <w:r w:rsidRPr="00375702">
        <w:rPr>
          <w:rFonts w:ascii="Traditional Arabic" w:hAnsi="Traditional Arabic" w:cs="Traditional Arabic" w:hint="cs"/>
          <w:sz w:val="36"/>
          <w:szCs w:val="36"/>
          <w:rtl/>
          <w:lang w:bidi="ar-DZ"/>
        </w:rPr>
        <w:t>ل اللغة ويجدّدها و ينفي وجودها.</w:t>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وهنا حق</w:t>
      </w:r>
      <w:r w:rsidR="00EF57F7">
        <w:rPr>
          <w:rFonts w:ascii="Traditional Arabic" w:hAnsi="Traditional Arabic" w:cs="Traditional Arabic" w:hint="cs"/>
          <w:sz w:val="36"/>
          <w:szCs w:val="36"/>
          <w:rtl/>
          <w:lang w:bidi="ar-DZ"/>
        </w:rPr>
        <w:t>ّ</w:t>
      </w:r>
      <w:r w:rsidRPr="00375702">
        <w:rPr>
          <w:rFonts w:ascii="Traditional Arabic" w:hAnsi="Traditional Arabic" w:cs="Traditional Arabic" w:hint="cs"/>
          <w:sz w:val="36"/>
          <w:szCs w:val="36"/>
          <w:rtl/>
          <w:lang w:bidi="ar-DZ"/>
        </w:rPr>
        <w:t>ق يوسف وغليسي انجازات عديدة في جانب تأصيل المصطلح التراثي فقد نأخذ مثالا مصطلح (</w:t>
      </w:r>
      <w:r w:rsidRPr="00375702">
        <w:rPr>
          <w:rFonts w:ascii="Traditional Arabic" w:hAnsi="Traditional Arabic" w:cs="Traditional Arabic"/>
          <w:sz w:val="36"/>
          <w:szCs w:val="36"/>
          <w:lang w:bidi="ar-DZ"/>
        </w:rPr>
        <w:t>Sémiosis</w:t>
      </w:r>
      <w:r w:rsidRPr="00375702">
        <w:rPr>
          <w:rFonts w:ascii="Traditional Arabic" w:hAnsi="Traditional Arabic" w:cs="Traditional Arabic" w:hint="cs"/>
          <w:sz w:val="36"/>
          <w:szCs w:val="36"/>
          <w:rtl/>
          <w:lang w:bidi="ar-DZ"/>
        </w:rPr>
        <w:t>) أوحد له مقابلا</w:t>
      </w:r>
      <w:r w:rsidRPr="0055683B">
        <w:rPr>
          <w:rtl/>
        </w:rPr>
        <w:footnoteReference w:id="93"/>
      </w:r>
      <w:r w:rsidRPr="00375702">
        <w:rPr>
          <w:rFonts w:ascii="Traditional Arabic" w:hAnsi="Traditional Arabic" w:cs="Traditional Arabic" w:hint="cs"/>
          <w:sz w:val="36"/>
          <w:szCs w:val="36"/>
          <w:rtl/>
          <w:lang w:bidi="ar-DZ"/>
        </w:rPr>
        <w:t xml:space="preserve"> وه (التوسيم) في قوله "ألا يدعونا كل ذلك إلى إحياء مصطلح تراثي آخر قد يليق بهذه السميوزة وهو التوسيم الذي اقترحه حازم القرطاجي قديما ليطلقه على العملية التي يقوم بها الشاعر قديما حيث يتفنن في الانتقال من حال إلى حال ومن مقصد أو من موضوع إلى آخر داخل القصيدة الواحدة".</w:t>
      </w:r>
    </w:p>
    <w:p w:rsidR="00BD4E7B" w:rsidRPr="00375702" w:rsidRDefault="00EF57F7" w:rsidP="00375702">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ه</w:t>
      </w:r>
      <w:r w:rsidR="00BD4E7B" w:rsidRPr="00375702">
        <w:rPr>
          <w:rFonts w:ascii="Traditional Arabic" w:hAnsi="Traditional Arabic" w:cs="Traditional Arabic" w:hint="cs"/>
          <w:sz w:val="36"/>
          <w:szCs w:val="36"/>
          <w:rtl/>
          <w:lang w:bidi="ar-DZ"/>
        </w:rPr>
        <w:t>نا تمعّن الناقد في المعنى الأصلي ليلبسه مصطلح جديد بمعاني مشتركة بينهما دون أن يغيب المعنى الأصلي للمصطلحين.</w:t>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lastRenderedPageBreak/>
        <w:t xml:space="preserve">ناقش يوسف وغليسي مصطلح آخر وهو </w:t>
      </w:r>
      <w:r w:rsidRPr="00375702">
        <w:rPr>
          <w:rFonts w:ascii="Traditional Arabic" w:hAnsi="Traditional Arabic" w:cs="Traditional Arabic"/>
          <w:sz w:val="36"/>
          <w:szCs w:val="36"/>
          <w:lang w:bidi="ar-DZ"/>
        </w:rPr>
        <w:t>Allégorie</w:t>
      </w:r>
      <w:r w:rsidRPr="00375702">
        <w:rPr>
          <w:rFonts w:ascii="Traditional Arabic" w:hAnsi="Traditional Arabic" w:cs="Traditional Arabic" w:hint="cs"/>
          <w:sz w:val="36"/>
          <w:szCs w:val="36"/>
          <w:rtl/>
          <w:lang w:bidi="ar-DZ"/>
        </w:rPr>
        <w:t xml:space="preserve"> وقد قوبل مصطلح "القصة الرمزية عند سعيد البازغي </w:t>
      </w:r>
      <w:r w:rsidR="00EF57F7">
        <w:rPr>
          <w:rFonts w:ascii="Traditional Arabic" w:hAnsi="Traditional Arabic" w:cs="Traditional Arabic" w:hint="cs"/>
          <w:sz w:val="36"/>
          <w:szCs w:val="36"/>
          <w:rtl/>
          <w:lang w:bidi="ar-DZ"/>
        </w:rPr>
        <w:t xml:space="preserve"> </w:t>
      </w:r>
      <w:r w:rsidRPr="00375702">
        <w:rPr>
          <w:rFonts w:ascii="Traditional Arabic" w:hAnsi="Traditional Arabic" w:cs="Traditional Arabic" w:hint="cs"/>
          <w:sz w:val="36"/>
          <w:szCs w:val="36"/>
          <w:rtl/>
          <w:lang w:bidi="ar-DZ"/>
        </w:rPr>
        <w:t>وميجان الرويلي" في حين رآه هو في مصطلح (التورية) لأن معناه تتلاقى مع معنى المصطلح الأجنبي فالرؤية يقصد بها أن يذكر المتكلم لفظا مفردًا له معنيان حقيقيان أو حقيقة ومجازا أحدهما قرب ودلالة اللفظ عليه ظاهرة والأخر بعيد ودلالة اللفظ عليه خفية، فيريد المتكلم المعنى البعيد ويوري عنه المعنى القريب، فيتوهم السامع مع أول وهلة أنه يريد القريب وليس كذلك"</w:t>
      </w:r>
      <w:r w:rsidRPr="00375702">
        <w:rPr>
          <w:rFonts w:ascii="Traditional Arabic" w:hAnsi="Traditional Arabic" w:cs="Traditional Arabic"/>
          <w:sz w:val="36"/>
          <w:szCs w:val="36"/>
          <w:vertAlign w:val="superscript"/>
          <w:rtl/>
          <w:lang w:bidi="ar-DZ"/>
        </w:rPr>
        <w:footnoteReference w:id="94"/>
      </w:r>
      <w:r w:rsidRPr="00375702">
        <w:rPr>
          <w:rFonts w:ascii="Traditional Arabic" w:hAnsi="Traditional Arabic" w:cs="Traditional Arabic" w:hint="cs"/>
          <w:sz w:val="36"/>
          <w:szCs w:val="36"/>
          <w:rtl/>
          <w:lang w:bidi="ar-DZ"/>
        </w:rPr>
        <w:t xml:space="preserve"> </w:t>
      </w:r>
      <w:r w:rsidR="00375702" w:rsidRPr="00375702">
        <w:rPr>
          <w:rFonts w:ascii="Traditional Arabic" w:hAnsi="Traditional Arabic" w:cs="Traditional Arabic" w:hint="cs"/>
          <w:sz w:val="36"/>
          <w:szCs w:val="36"/>
          <w:rtl/>
          <w:lang w:bidi="ar-DZ"/>
        </w:rPr>
        <w:t>وإذا</w:t>
      </w:r>
      <w:r w:rsidRPr="00375702">
        <w:rPr>
          <w:rFonts w:ascii="Traditional Arabic" w:hAnsi="Traditional Arabic" w:cs="Traditional Arabic" w:hint="cs"/>
          <w:sz w:val="36"/>
          <w:szCs w:val="36"/>
          <w:rtl/>
          <w:lang w:bidi="ar-DZ"/>
        </w:rPr>
        <w:t xml:space="preserve"> رجعنا إلى معنى كلمية </w:t>
      </w:r>
      <w:r w:rsidRPr="00375702">
        <w:rPr>
          <w:rFonts w:ascii="Traditional Arabic" w:hAnsi="Traditional Arabic" w:cs="Traditional Arabic"/>
          <w:sz w:val="36"/>
          <w:szCs w:val="36"/>
          <w:lang w:bidi="ar-DZ"/>
        </w:rPr>
        <w:t>Allégorie</w:t>
      </w:r>
      <w:r w:rsidRPr="00375702">
        <w:rPr>
          <w:rFonts w:ascii="Traditional Arabic" w:hAnsi="Traditional Arabic" w:cs="Traditional Arabic" w:hint="cs"/>
          <w:sz w:val="36"/>
          <w:szCs w:val="36"/>
          <w:rtl/>
          <w:lang w:bidi="ar-DZ"/>
        </w:rPr>
        <w:t xml:space="preserve"> فجدده "عبارة ذات معنى مزدوج، ذات معنى حرفي ومعنى روحي معًا"</w:t>
      </w:r>
      <w:r w:rsidRPr="00375702">
        <w:rPr>
          <w:rFonts w:ascii="Traditional Arabic" w:hAnsi="Traditional Arabic" w:cs="Traditional Arabic"/>
          <w:sz w:val="36"/>
          <w:szCs w:val="36"/>
          <w:vertAlign w:val="superscript"/>
          <w:rtl/>
          <w:lang w:bidi="ar-DZ"/>
        </w:rPr>
        <w:footnoteReference w:id="95"/>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 xml:space="preserve">وهنا نلمح مدى التقارب المتواجد بين التعريفين، لذلك وجدنا (وغليسي) قد انتقى مصطلح الثورية كمقال لمصطلح </w:t>
      </w:r>
      <w:r w:rsidRPr="00375702">
        <w:rPr>
          <w:rFonts w:ascii="Traditional Arabic" w:hAnsi="Traditional Arabic" w:cs="Traditional Arabic"/>
          <w:sz w:val="36"/>
          <w:szCs w:val="36"/>
          <w:lang w:bidi="ar-DZ"/>
        </w:rPr>
        <w:t>Allégorie</w:t>
      </w:r>
      <w:r w:rsidRPr="00375702">
        <w:rPr>
          <w:rFonts w:ascii="Traditional Arabic" w:hAnsi="Traditional Arabic" w:cs="Traditional Arabic" w:hint="cs"/>
          <w:sz w:val="36"/>
          <w:szCs w:val="36"/>
          <w:rtl/>
          <w:lang w:bidi="ar-DZ"/>
        </w:rPr>
        <w:t>.</w:t>
      </w:r>
    </w:p>
    <w:p w:rsidR="00BD4E7B" w:rsidRPr="00375702" w:rsidRDefault="00BD4E7B" w:rsidP="00375702">
      <w:pPr>
        <w:bidi/>
        <w:jc w:val="both"/>
        <w:rPr>
          <w:rFonts w:ascii="Traditional Arabic" w:hAnsi="Traditional Arabic" w:cs="Traditional Arabic"/>
          <w:sz w:val="36"/>
          <w:szCs w:val="36"/>
          <w:rtl/>
          <w:lang w:bidi="ar-DZ"/>
        </w:rPr>
      </w:pPr>
      <w:r w:rsidRPr="00375702">
        <w:rPr>
          <w:rFonts w:ascii="Traditional Arabic" w:hAnsi="Traditional Arabic" w:cs="Traditional Arabic" w:hint="cs"/>
          <w:b/>
          <w:bCs/>
          <w:sz w:val="36"/>
          <w:szCs w:val="36"/>
          <w:rtl/>
          <w:lang w:bidi="ar-DZ"/>
        </w:rPr>
        <w:t>عند عبد المالك مرتاض</w:t>
      </w:r>
      <w:r w:rsidRPr="00375702">
        <w:rPr>
          <w:rFonts w:ascii="Traditional Arabic" w:hAnsi="Traditional Arabic" w:cs="Traditional Arabic" w:hint="cs"/>
          <w:sz w:val="36"/>
          <w:szCs w:val="36"/>
          <w:rtl/>
          <w:lang w:bidi="ar-DZ"/>
        </w:rPr>
        <w:t>:</w:t>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t>إن مفارقتي الحداثة والتراث في النقد العربي الحديث والمعاصر، قد وجدت صدًا واسعًا من متناوليها، اذ تفرق النقاد بين مؤيد للتأصيل، ومتحرّر منه غير أن (عبد المالك مرتاض) يعدّ من أهم الباحثين في الساحة النقدية تمسكًا بهذا البعد التراثي التأصيلي، اذ "فضل أن يستخدم مفاهيم النقد العربي لما فيها من دلالات واضحة مرتبطة بواقعه الثقافي والحضاري"</w:t>
      </w:r>
      <w:r w:rsidRPr="00375702">
        <w:rPr>
          <w:rFonts w:ascii="Traditional Arabic" w:hAnsi="Traditional Arabic" w:cs="Traditional Arabic"/>
          <w:sz w:val="36"/>
          <w:szCs w:val="36"/>
          <w:vertAlign w:val="superscript"/>
          <w:rtl/>
          <w:lang w:bidi="ar-DZ"/>
        </w:rPr>
        <w:footnoteReference w:id="96"/>
      </w:r>
      <w:r w:rsidRPr="00375702">
        <w:rPr>
          <w:rFonts w:ascii="Traditional Arabic" w:hAnsi="Traditional Arabic" w:cs="Traditional Arabic" w:hint="cs"/>
          <w:sz w:val="36"/>
          <w:szCs w:val="36"/>
          <w:vertAlign w:val="superscript"/>
          <w:rtl/>
          <w:lang w:bidi="ar-DZ"/>
        </w:rPr>
        <w:t xml:space="preserve"> </w:t>
      </w:r>
    </w:p>
    <w:p w:rsidR="00BD4E7B" w:rsidRPr="00375702" w:rsidRDefault="00BD4E7B" w:rsidP="00375702">
      <w:pPr>
        <w:bidi/>
        <w:ind w:firstLine="708"/>
        <w:jc w:val="both"/>
        <w:rPr>
          <w:rFonts w:ascii="Traditional Arabic" w:hAnsi="Traditional Arabic" w:cs="Traditional Arabic"/>
          <w:sz w:val="36"/>
          <w:szCs w:val="36"/>
          <w:vertAlign w:val="superscript"/>
          <w:rtl/>
          <w:lang w:bidi="ar-DZ"/>
        </w:rPr>
      </w:pPr>
      <w:r w:rsidRPr="00375702">
        <w:rPr>
          <w:rFonts w:ascii="Traditional Arabic" w:hAnsi="Traditional Arabic" w:cs="Traditional Arabic" w:hint="cs"/>
          <w:sz w:val="36"/>
          <w:szCs w:val="36"/>
          <w:rtl/>
          <w:lang w:bidi="ar-DZ"/>
        </w:rPr>
        <w:t>ولو تمحصنا في العديد من المصطلحات المتناول من قبله، فسنلمح البعد التراثي البلاغي والإسلامي، محاولا بذلك المحافظة على خصوصية التعاطي العربي مع النصوص العربية، فهو في كل مرّة نجد عبد المالك مرتاض يبادر بــ"نعي على معاصريه في أكثر من مناسبة سلوكهم الفطري حيث يقرؤون "النظريات العربية" ثم يحاولون قطعها بالمقص لوضعها على الورق لتحليل النص العربي"</w:t>
      </w:r>
      <w:r w:rsidRPr="00375702">
        <w:rPr>
          <w:rFonts w:ascii="Traditional Arabic" w:hAnsi="Traditional Arabic" w:cs="Traditional Arabic"/>
          <w:sz w:val="36"/>
          <w:szCs w:val="36"/>
          <w:vertAlign w:val="superscript"/>
          <w:rtl/>
          <w:lang w:bidi="ar-DZ"/>
        </w:rPr>
        <w:footnoteReference w:id="97"/>
      </w:r>
    </w:p>
    <w:p w:rsidR="00BD4E7B" w:rsidRPr="00375702" w:rsidRDefault="00BD4E7B" w:rsidP="00375702">
      <w:pPr>
        <w:bidi/>
        <w:ind w:firstLine="708"/>
        <w:jc w:val="both"/>
        <w:rPr>
          <w:rFonts w:ascii="Traditional Arabic" w:hAnsi="Traditional Arabic" w:cs="Traditional Arabic"/>
          <w:sz w:val="36"/>
          <w:szCs w:val="36"/>
          <w:rtl/>
          <w:lang w:bidi="ar-DZ"/>
        </w:rPr>
      </w:pPr>
      <w:r w:rsidRPr="00375702">
        <w:rPr>
          <w:rFonts w:ascii="Traditional Arabic" w:hAnsi="Traditional Arabic" w:cs="Traditional Arabic" w:hint="cs"/>
          <w:sz w:val="36"/>
          <w:szCs w:val="36"/>
          <w:rtl/>
          <w:lang w:bidi="ar-DZ"/>
        </w:rPr>
        <w:lastRenderedPageBreak/>
        <w:t xml:space="preserve">وهنا يقع المبدع الناقد في انشطار بين الأدوات والنص، اذ لا يطوع النص مع الأداة والعكس صحيح، لأن البيئتين المولدتين لهما مختلفة، وكذا الغايات والمنتهى المرجو لكل هيكل منهما متباين عن الآخر ولقد فعّل (مرتاض) رؤية مصطلحية، من خلال العدد البيّن من الكتب والتي فاقت عشرون كتابا، خلص من خلالها إلى ضبط لمفاهيم قارة وواضحة للمصطلحات المنتقاة لمن قبله، كما اختار مصطلحات بدائل للمصطلحات المطروحة وغيرها في الساحة النقدية كمصطلح الزمكان، والمماثل لتثبيت هذا الرأي أورد (يوسف وغليسي) في كتابه بيانا يستجلي من خلاله رؤية (عبد المالك مرتاض) التأصيلية، فجاء بمصطلح </w:t>
      </w:r>
      <w:r w:rsidRPr="00375702">
        <w:rPr>
          <w:rFonts w:ascii="Traditional Arabic" w:hAnsi="Traditional Arabic" w:cs="Traditional Arabic"/>
          <w:sz w:val="36"/>
          <w:szCs w:val="36"/>
          <w:lang w:bidi="ar-DZ"/>
        </w:rPr>
        <w:t>La Sémiosis</w:t>
      </w:r>
      <w:r w:rsidRPr="00375702">
        <w:rPr>
          <w:rFonts w:ascii="Traditional Arabic" w:hAnsi="Traditional Arabic" w:cs="Traditional Arabic" w:hint="cs"/>
          <w:sz w:val="36"/>
          <w:szCs w:val="36"/>
          <w:rtl/>
          <w:lang w:bidi="ar-DZ"/>
        </w:rPr>
        <w:t xml:space="preserve"> ، فقد جاء تعريفه في معجم غريماس ومورتاس مرادفًا "للوظيفة السيميائية، بمعنى (العملية التي تشيد العلاقة الافتراضية المتبادلة من شكل التعبير وشكل المحتوى باصطلاحات يمسلف أو بين الدال والمدلول باصطلاحات دسوسير"</w:t>
      </w:r>
      <w:r w:rsidRPr="00375702">
        <w:rPr>
          <w:rFonts w:ascii="Traditional Arabic" w:hAnsi="Traditional Arabic" w:cs="Traditional Arabic"/>
          <w:sz w:val="36"/>
          <w:szCs w:val="36"/>
          <w:vertAlign w:val="superscript"/>
          <w:rtl/>
          <w:lang w:bidi="ar-DZ"/>
        </w:rPr>
        <w:footnoteReference w:id="98"/>
      </w:r>
      <w:r w:rsidRPr="00375702">
        <w:rPr>
          <w:rFonts w:ascii="Traditional Arabic" w:hAnsi="Traditional Arabic" w:cs="Traditional Arabic" w:hint="cs"/>
          <w:sz w:val="36"/>
          <w:szCs w:val="36"/>
          <w:rtl/>
          <w:lang w:bidi="ar-DZ"/>
        </w:rPr>
        <w:t xml:space="preserve"> </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ولقد اختار لها (عبد المالك مرتاض) مقابلا وهو (المتوسم) (</w:t>
      </w:r>
      <w:r w:rsidRPr="003A075F">
        <w:rPr>
          <w:rFonts w:ascii="Traditional Arabic" w:hAnsi="Traditional Arabic" w:cs="Traditional Arabic"/>
          <w:sz w:val="36"/>
          <w:szCs w:val="36"/>
          <w:lang w:bidi="ar-DZ"/>
        </w:rPr>
        <w:t>Expace</w:t>
      </w:r>
      <w:r w:rsidRPr="003A075F">
        <w:rPr>
          <w:rFonts w:ascii="Traditional Arabic" w:hAnsi="Traditional Arabic" w:cs="Traditional Arabic" w:hint="cs"/>
          <w:sz w:val="36"/>
          <w:szCs w:val="36"/>
          <w:rtl/>
          <w:lang w:bidi="ar-DZ"/>
        </w:rPr>
        <w:t>) والذي استخدمه العرب كمقابل لمصطلح (المكان) لم استخدموه كمقابل لمصطلح (فضاء)</w:t>
      </w:r>
      <w:r w:rsidRPr="003A075F">
        <w:rPr>
          <w:rFonts w:ascii="Traditional Arabic" w:hAnsi="Traditional Arabic" w:cs="Traditional Arabic"/>
          <w:sz w:val="36"/>
          <w:szCs w:val="36"/>
          <w:lang w:bidi="ar-DZ"/>
        </w:rPr>
        <w:t>ProxémiQUE</w:t>
      </w:r>
      <w:r w:rsidRPr="003A075F">
        <w:rPr>
          <w:rFonts w:ascii="Traditional Arabic" w:hAnsi="Traditional Arabic" w:cs="Traditional Arabic" w:hint="cs"/>
          <w:sz w:val="36"/>
          <w:szCs w:val="36"/>
          <w:rtl/>
          <w:lang w:bidi="ar-DZ"/>
        </w:rPr>
        <w:t>، "بينما تشيّع عبد المالك مرتاض لمصطلح بديل وهو (الحيز)"</w:t>
      </w:r>
      <w:r w:rsidRPr="003A075F">
        <w:rPr>
          <w:vertAlign w:val="superscript"/>
          <w:rtl/>
          <w:lang w:bidi="ar-DZ"/>
        </w:rPr>
        <w:footnoteReference w:id="99"/>
      </w:r>
      <w:r w:rsidRPr="003A075F">
        <w:rPr>
          <w:rFonts w:ascii="Traditional Arabic" w:hAnsi="Traditional Arabic" w:cs="Traditional Arabic" w:hint="cs"/>
          <w:sz w:val="36"/>
          <w:szCs w:val="36"/>
          <w:rtl/>
          <w:lang w:bidi="ar-DZ"/>
        </w:rPr>
        <w:t xml:space="preserve"> </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والملفت في ذلك أن مصطلح (الحيز) هو مصطلح وصفه مرتاض ليحيل إلى المجرى الأسطوري للمكان، وليس فقط المقصدية الواقعية.</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 xml:space="preserve">إذن فمرتاض كان في كل مرّة يبحث عن مصطلح له من اللغة العربية في جانبها البناء والنحوي وبالأخص المعرفي والمقصدي، فنجده رفض مصطلح (التفكيكية) واستبدله بمصطلح (التقويضية)، لأن حسبه أن "التفكيك في لغتنا يعني عزل قطع جهاز أو بناء عن بعضها من إصابتها </w:t>
      </w:r>
      <w:r w:rsidRPr="003A075F">
        <w:rPr>
          <w:rFonts w:ascii="Traditional Arabic" w:hAnsi="Traditional Arabic" w:cs="Traditional Arabic" w:hint="cs"/>
          <w:sz w:val="36"/>
          <w:szCs w:val="36"/>
          <w:rtl/>
          <w:lang w:bidi="ar-DZ"/>
        </w:rPr>
        <w:lastRenderedPageBreak/>
        <w:t>بعطب كتفكيك قطع محرّك"</w:t>
      </w:r>
      <w:r w:rsidRPr="003A075F">
        <w:rPr>
          <w:rFonts w:ascii="Traditional Arabic" w:hAnsi="Traditional Arabic" w:cs="Traditional Arabic"/>
          <w:sz w:val="36"/>
          <w:szCs w:val="36"/>
          <w:vertAlign w:val="superscript"/>
          <w:rtl/>
          <w:lang w:bidi="ar-DZ"/>
        </w:rPr>
        <w:footnoteReference w:id="100"/>
      </w:r>
      <w:r w:rsidRPr="003A075F">
        <w:rPr>
          <w:rFonts w:ascii="Traditional Arabic" w:hAnsi="Traditional Arabic" w:cs="Traditional Arabic" w:hint="cs"/>
          <w:sz w:val="36"/>
          <w:szCs w:val="36"/>
          <w:vertAlign w:val="superscript"/>
          <w:rtl/>
          <w:lang w:bidi="ar-DZ"/>
        </w:rPr>
        <w:t xml:space="preserve"> </w:t>
      </w:r>
      <w:r w:rsidRPr="003A075F">
        <w:rPr>
          <w:rFonts w:ascii="Traditional Arabic" w:hAnsi="Traditional Arabic" w:cs="Traditional Arabic" w:hint="cs"/>
          <w:sz w:val="36"/>
          <w:szCs w:val="36"/>
          <w:rtl/>
          <w:lang w:bidi="ar-DZ"/>
        </w:rPr>
        <w:t>بينما التقويضية فيعني بها "تقويض العقل الأوربي نفسه لتبني فكرًا جديدًا"</w:t>
      </w:r>
      <w:r w:rsidRPr="003A075F">
        <w:rPr>
          <w:rFonts w:ascii="Traditional Arabic" w:hAnsi="Traditional Arabic" w:cs="Traditional Arabic"/>
          <w:sz w:val="36"/>
          <w:szCs w:val="36"/>
          <w:vertAlign w:val="superscript"/>
          <w:rtl/>
          <w:lang w:bidi="ar-DZ"/>
        </w:rPr>
        <w:footnoteReference w:id="101"/>
      </w:r>
      <w:r w:rsidRPr="003A075F">
        <w:rPr>
          <w:rFonts w:ascii="Traditional Arabic" w:hAnsi="Traditional Arabic" w:cs="Traditional Arabic" w:hint="cs"/>
          <w:sz w:val="36"/>
          <w:szCs w:val="36"/>
          <w:vertAlign w:val="superscript"/>
          <w:rtl/>
          <w:lang w:bidi="ar-DZ"/>
        </w:rPr>
        <w:t xml:space="preserve"> </w:t>
      </w:r>
    </w:p>
    <w:p w:rsidR="00BD4E7B" w:rsidRPr="003A075F" w:rsidRDefault="00BD4E7B" w:rsidP="00BD7697">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 xml:space="preserve">ننتهي إلى القول أن عبد المالك مرتاض قد ظهر جليًّا تأثره بالملمح التأصيلي وبالمنهج الدريدي في كتابة (ألف-يا) وذلك في تحليله لنص (أين لتلاي) لمحمد العيد آل خليفة، إذ أوجد لمصطلحاته بعدًا تراثيا عربيا إما صوتيا أو نحويا أو بالعودة إلى القرآن الكريم، وتعني هنا هجرته من التربية الدينية والبلاغية النحوية القديمة إلى التربية النقدية الحديثة والمعاصرة، مستخدما في ذلك آليات النقل والترجمة والتحوير والمحاكاة وغيرها، غير أن المستعصى في هذا الأمر اختلاف البيئتين، البيئة العربية القديمة وما تحمله من محمولات معرفية، وتاريخية وثقافية والبيئة </w:t>
      </w:r>
      <w:r w:rsidR="00BD7697">
        <w:rPr>
          <w:rFonts w:ascii="Traditional Arabic" w:hAnsi="Traditional Arabic" w:cs="Traditional Arabic" w:hint="cs"/>
          <w:sz w:val="36"/>
          <w:szCs w:val="36"/>
          <w:rtl/>
          <w:lang w:bidi="ar-DZ"/>
        </w:rPr>
        <w:t>المعاصرة</w:t>
      </w:r>
      <w:r w:rsidRPr="003A075F">
        <w:rPr>
          <w:rFonts w:ascii="Traditional Arabic" w:hAnsi="Traditional Arabic" w:cs="Traditional Arabic" w:hint="cs"/>
          <w:sz w:val="36"/>
          <w:szCs w:val="36"/>
          <w:rtl/>
          <w:lang w:bidi="ar-DZ"/>
        </w:rPr>
        <w:t xml:space="preserve">، وهنا قد يتعرّض المصطلح لثنائية المفهوم المرجو من وضعه نظير </w:t>
      </w:r>
      <w:r w:rsidR="00E74880" w:rsidRPr="003A075F">
        <w:rPr>
          <w:rFonts w:ascii="Traditional Arabic" w:hAnsi="Traditional Arabic" w:cs="Traditional Arabic" w:hint="cs"/>
          <w:sz w:val="36"/>
          <w:szCs w:val="36"/>
          <w:rtl/>
          <w:lang w:bidi="ar-DZ"/>
        </w:rPr>
        <w:t>الإقحام</w:t>
      </w:r>
      <w:r w:rsidRPr="003A075F">
        <w:rPr>
          <w:rFonts w:ascii="Traditional Arabic" w:hAnsi="Traditional Arabic" w:cs="Traditional Arabic" w:hint="cs"/>
          <w:sz w:val="36"/>
          <w:szCs w:val="36"/>
          <w:rtl/>
          <w:lang w:bidi="ar-DZ"/>
        </w:rPr>
        <w:t xml:space="preserve"> القصدي ولا قصدي له في حقل ثقافي مغاير لأصل انبعاثه وانفجاره.</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وهذا ما يسميه (دولوز أرضية المفاهيم خارج بيئتها الأصلية)</w:t>
      </w:r>
      <w:r w:rsidRPr="003A075F">
        <w:rPr>
          <w:rFonts w:ascii="Traditional Arabic" w:hAnsi="Traditional Arabic" w:cs="Traditional Arabic"/>
          <w:sz w:val="36"/>
          <w:szCs w:val="36"/>
          <w:vertAlign w:val="superscript"/>
          <w:rtl/>
          <w:lang w:bidi="ar-DZ"/>
        </w:rPr>
        <w:footnoteReference w:id="102"/>
      </w:r>
    </w:p>
    <w:p w:rsidR="00BD4E7B" w:rsidRPr="003A075F" w:rsidRDefault="00BD4E7B" w:rsidP="00493AC7">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هذا ما تحدث عنه (يوسف وغليسي) عند تعقبه آلية من آليات و</w:t>
      </w:r>
      <w:r w:rsidR="00493AC7">
        <w:rPr>
          <w:rFonts w:ascii="Traditional Arabic" w:hAnsi="Traditional Arabic" w:cs="Traditional Arabic" w:hint="cs"/>
          <w:sz w:val="36"/>
          <w:szCs w:val="36"/>
          <w:rtl/>
          <w:lang w:bidi="ar-DZ"/>
        </w:rPr>
        <w:t>ضع المصطلح، آلا وهي النحت، إذ وج</w:t>
      </w:r>
      <w:r w:rsidRPr="003A075F">
        <w:rPr>
          <w:rFonts w:ascii="Traditional Arabic" w:hAnsi="Traditional Arabic" w:cs="Traditional Arabic" w:hint="cs"/>
          <w:sz w:val="36"/>
          <w:szCs w:val="36"/>
          <w:rtl/>
          <w:lang w:bidi="ar-DZ"/>
        </w:rPr>
        <w:t>د أن المبالغة ف</w:t>
      </w:r>
      <w:r w:rsidR="00493AC7">
        <w:rPr>
          <w:rFonts w:ascii="Traditional Arabic" w:hAnsi="Traditional Arabic" w:cs="Traditional Arabic" w:hint="cs"/>
          <w:sz w:val="36"/>
          <w:szCs w:val="36"/>
          <w:rtl/>
          <w:lang w:bidi="ar-DZ"/>
        </w:rPr>
        <w:t>ي الاسترشاد لها قد تفضي إلى است</w:t>
      </w:r>
      <w:r w:rsidRPr="003A075F">
        <w:rPr>
          <w:rFonts w:ascii="Traditional Arabic" w:hAnsi="Traditional Arabic" w:cs="Traditional Arabic" w:hint="cs"/>
          <w:sz w:val="36"/>
          <w:szCs w:val="36"/>
          <w:rtl/>
          <w:lang w:bidi="ar-DZ"/>
        </w:rPr>
        <w:t>عاد</w:t>
      </w:r>
      <w:r w:rsidR="00493AC7">
        <w:rPr>
          <w:rFonts w:ascii="Traditional Arabic" w:hAnsi="Traditional Arabic" w:cs="Traditional Arabic" w:hint="cs"/>
          <w:sz w:val="36"/>
          <w:szCs w:val="36"/>
          <w:rtl/>
          <w:lang w:bidi="ar-DZ"/>
        </w:rPr>
        <w:t>ة</w:t>
      </w:r>
      <w:r w:rsidRPr="003A075F">
        <w:rPr>
          <w:rFonts w:ascii="Traditional Arabic" w:hAnsi="Traditional Arabic" w:cs="Traditional Arabic" w:hint="cs"/>
          <w:sz w:val="36"/>
          <w:szCs w:val="36"/>
          <w:rtl/>
          <w:lang w:bidi="ar-DZ"/>
        </w:rPr>
        <w:t xml:space="preserve"> "دلالات جديدة لا تربطها بالدلالات الأصلية سوى علاقة المشابهة"</w:t>
      </w:r>
      <w:r w:rsidRPr="003A075F">
        <w:rPr>
          <w:rFonts w:ascii="Traditional Arabic" w:hAnsi="Traditional Arabic" w:cs="Traditional Arabic"/>
          <w:sz w:val="36"/>
          <w:szCs w:val="36"/>
          <w:vertAlign w:val="superscript"/>
          <w:rtl/>
          <w:lang w:bidi="ar-DZ"/>
        </w:rPr>
        <w:footnoteReference w:id="103"/>
      </w:r>
      <w:r w:rsidRPr="003A075F">
        <w:rPr>
          <w:rFonts w:ascii="Traditional Arabic" w:hAnsi="Traditional Arabic" w:cs="Traditional Arabic" w:hint="cs"/>
          <w:sz w:val="36"/>
          <w:szCs w:val="36"/>
          <w:vertAlign w:val="superscript"/>
          <w:rtl/>
          <w:lang w:bidi="ar-DZ"/>
        </w:rPr>
        <w:t xml:space="preserve"> </w:t>
      </w:r>
      <w:r w:rsidRPr="003A075F">
        <w:rPr>
          <w:rFonts w:ascii="Traditional Arabic" w:hAnsi="Traditional Arabic" w:cs="Traditional Arabic" w:hint="cs"/>
          <w:sz w:val="36"/>
          <w:szCs w:val="36"/>
          <w:rtl/>
          <w:lang w:bidi="ar-DZ"/>
        </w:rPr>
        <w:t>المغيبة للمعنى الدقيق والمتقن للذات المصطلحية المقصودة، فضبط المسافة الانتقالية للمصطلح، يجنبه الوقوع في مغبة الاغتراب عن المضمون الدقيق له فا</w:t>
      </w:r>
      <w:r w:rsidR="00493AC7">
        <w:rPr>
          <w:rFonts w:ascii="Traditional Arabic" w:hAnsi="Traditional Arabic" w:cs="Traditional Arabic" w:hint="cs"/>
          <w:sz w:val="36"/>
          <w:szCs w:val="36"/>
          <w:rtl/>
          <w:lang w:bidi="ar-DZ"/>
        </w:rPr>
        <w:t>لمصطلحات</w:t>
      </w:r>
      <w:r w:rsidRPr="003A075F">
        <w:rPr>
          <w:rFonts w:ascii="Traditional Arabic" w:hAnsi="Traditional Arabic" w:cs="Traditional Arabic" w:hint="cs"/>
          <w:sz w:val="36"/>
          <w:szCs w:val="36"/>
          <w:rtl/>
          <w:lang w:bidi="ar-DZ"/>
        </w:rPr>
        <w:t xml:space="preserve"> الانتقالية تحتم على مجسّدها الوعي ببيئتي المصطلح (المنقول منه والمنقول له) فحسب جيل دولوز </w:t>
      </w:r>
      <w:r w:rsidRPr="003A075F">
        <w:rPr>
          <w:rFonts w:ascii="Traditional Arabic" w:hAnsi="Traditional Arabic" w:cs="Traditional Arabic"/>
          <w:sz w:val="36"/>
          <w:szCs w:val="36"/>
          <w:lang w:bidi="ar-DZ"/>
        </w:rPr>
        <w:t>G. Doulouz</w:t>
      </w:r>
      <w:r w:rsidRPr="003A075F">
        <w:rPr>
          <w:rFonts w:ascii="Traditional Arabic" w:hAnsi="Traditional Arabic" w:cs="Traditional Arabic" w:hint="cs"/>
          <w:sz w:val="36"/>
          <w:szCs w:val="36"/>
          <w:rtl/>
          <w:lang w:bidi="ar-DZ"/>
        </w:rPr>
        <w:t xml:space="preserve"> وفليكس غتاري </w:t>
      </w:r>
      <w:r w:rsidRPr="003A075F">
        <w:rPr>
          <w:rFonts w:ascii="Traditional Arabic" w:hAnsi="Traditional Arabic" w:cs="Traditional Arabic"/>
          <w:sz w:val="36"/>
          <w:szCs w:val="36"/>
          <w:lang w:bidi="ar-DZ"/>
        </w:rPr>
        <w:t>F.Gatari</w:t>
      </w:r>
      <w:r w:rsidRPr="003A075F">
        <w:rPr>
          <w:rFonts w:ascii="Traditional Arabic" w:hAnsi="Traditional Arabic" w:cs="Traditional Arabic" w:hint="cs"/>
          <w:sz w:val="36"/>
          <w:szCs w:val="36"/>
          <w:rtl/>
          <w:lang w:bidi="ar-DZ"/>
        </w:rPr>
        <w:t xml:space="preserve"> عندما يفارق المصطلح أرضيته يعاود أرضيته، ولكن بطريقة مختلفة"</w:t>
      </w:r>
      <w:r w:rsidRPr="003A075F">
        <w:rPr>
          <w:rFonts w:ascii="Traditional Arabic" w:hAnsi="Traditional Arabic" w:cs="Traditional Arabic"/>
          <w:sz w:val="36"/>
          <w:szCs w:val="36"/>
          <w:vertAlign w:val="superscript"/>
          <w:rtl/>
          <w:lang w:bidi="ar-DZ"/>
        </w:rPr>
        <w:footnoteReference w:id="104"/>
      </w:r>
      <w:r w:rsidRPr="003A075F">
        <w:rPr>
          <w:rFonts w:ascii="Traditional Arabic" w:hAnsi="Traditional Arabic" w:cs="Traditional Arabic" w:hint="cs"/>
          <w:sz w:val="36"/>
          <w:szCs w:val="36"/>
          <w:vertAlign w:val="superscript"/>
          <w:rtl/>
          <w:lang w:bidi="ar-DZ"/>
        </w:rPr>
        <w:t xml:space="preserve"> </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lastRenderedPageBreak/>
        <w:t>وهنا حدّد (يوسف وغليسي) لثلاثة مراحل يمرّ بها المصطلح في رحلة انتقاله من بيئته إلى بيئة مغايرة، ومن لغته الأصل إلى اللغة المقابلة، وتتمثل هذه المراحل في، مرحلة التقبل، والتفجير، والتجريد، كما أرسى وغليسي إلى وضع أهم المعايير التي يرتكز عليها الواضع المصطلحي وتكمن في:</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72C55">
        <w:rPr>
          <w:rFonts w:ascii="Traditional Arabic" w:hAnsi="Traditional Arabic" w:cs="Traditional Arabic" w:hint="cs"/>
          <w:b/>
          <w:bCs/>
          <w:sz w:val="36"/>
          <w:szCs w:val="36"/>
          <w:rtl/>
          <w:lang w:bidi="ar-DZ"/>
        </w:rPr>
        <w:t>المعيار المعجمي</w:t>
      </w:r>
      <w:r w:rsidRPr="0055683B">
        <w:rPr>
          <w:rFonts w:ascii="Traditional Arabic" w:hAnsi="Traditional Arabic" w:cs="Traditional Arabic" w:hint="cs"/>
          <w:sz w:val="36"/>
          <w:szCs w:val="36"/>
          <w:rtl/>
          <w:lang w:bidi="ar-DZ"/>
        </w:rPr>
        <w:t>: أي علاقة الدال الاصطلاحي بجذره اللغوي المعجمي.</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72C55">
        <w:rPr>
          <w:rFonts w:ascii="Traditional Arabic" w:hAnsi="Traditional Arabic" w:cs="Traditional Arabic" w:hint="cs"/>
          <w:b/>
          <w:bCs/>
          <w:sz w:val="36"/>
          <w:szCs w:val="36"/>
          <w:rtl/>
          <w:lang w:bidi="ar-DZ"/>
        </w:rPr>
        <w:t>المعيار الدلالي</w:t>
      </w:r>
      <w:r w:rsidRPr="0055683B">
        <w:rPr>
          <w:rFonts w:ascii="Traditional Arabic" w:hAnsi="Traditional Arabic" w:cs="Traditional Arabic" w:hint="cs"/>
          <w:sz w:val="36"/>
          <w:szCs w:val="36"/>
          <w:rtl/>
          <w:lang w:bidi="ar-DZ"/>
        </w:rPr>
        <w:t>: أي دقة المفهوم ووضوح الدلالة.</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72C55">
        <w:rPr>
          <w:rFonts w:ascii="Traditional Arabic" w:hAnsi="Traditional Arabic" w:cs="Traditional Arabic" w:hint="cs"/>
          <w:b/>
          <w:bCs/>
          <w:sz w:val="36"/>
          <w:szCs w:val="36"/>
          <w:rtl/>
          <w:lang w:bidi="ar-DZ"/>
        </w:rPr>
        <w:t>المعيار المورفولوجي</w:t>
      </w:r>
      <w:r w:rsidRPr="0055683B">
        <w:rPr>
          <w:rFonts w:ascii="Traditional Arabic" w:hAnsi="Traditional Arabic" w:cs="Traditional Arabic" w:hint="cs"/>
          <w:sz w:val="36"/>
          <w:szCs w:val="36"/>
          <w:rtl/>
          <w:lang w:bidi="ar-DZ"/>
        </w:rPr>
        <w:t>: أي الجانب الشكلي من الاصطلاحي وما يستوجب من اقتناء لغوي (من استطاع إلى ذلك سبيلاً) وامتثال للنظام النحوي والصرفي للغة.</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72C55">
        <w:rPr>
          <w:rFonts w:ascii="Traditional Arabic" w:hAnsi="Traditional Arabic" w:cs="Traditional Arabic" w:hint="cs"/>
          <w:b/>
          <w:bCs/>
          <w:sz w:val="36"/>
          <w:szCs w:val="36"/>
          <w:rtl/>
          <w:lang w:bidi="ar-DZ"/>
        </w:rPr>
        <w:t>المعيار الفقه لغوي</w:t>
      </w:r>
      <w:r w:rsidRPr="0055683B">
        <w:rPr>
          <w:rFonts w:ascii="Traditional Arabic" w:hAnsi="Traditional Arabic" w:cs="Traditional Arabic" w:hint="cs"/>
          <w:sz w:val="36"/>
          <w:szCs w:val="36"/>
          <w:rtl/>
          <w:lang w:bidi="ar-DZ"/>
        </w:rPr>
        <w:t>: أي مدى امتثال المصطلح لخصوصيات اللغة العربية، وخضوعه إلى أولويات طرائق الوضع اللغوي (كما حددها فقه اللغة) من اشتقاق ومجاز واحياء وتعريب ونحت...</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lang w:bidi="ar-DZ"/>
        </w:rPr>
      </w:pPr>
      <w:r w:rsidRPr="00572C55">
        <w:rPr>
          <w:rFonts w:ascii="Traditional Arabic" w:hAnsi="Traditional Arabic" w:cs="Traditional Arabic" w:hint="cs"/>
          <w:b/>
          <w:bCs/>
          <w:sz w:val="36"/>
          <w:szCs w:val="36"/>
          <w:rtl/>
          <w:lang w:bidi="ar-DZ"/>
        </w:rPr>
        <w:t>المعيار التداولي</w:t>
      </w:r>
      <w:r w:rsidRPr="0055683B">
        <w:rPr>
          <w:rFonts w:ascii="Traditional Arabic" w:hAnsi="Traditional Arabic" w:cs="Traditional Arabic" w:hint="cs"/>
          <w:sz w:val="36"/>
          <w:szCs w:val="36"/>
          <w:rtl/>
          <w:lang w:bidi="ar-DZ"/>
        </w:rPr>
        <w:t>: أي مدى شيوع المصطلح بالقياس إلى مصطلحات أخرى تترادف معه دلاليا وتقاسمه محور الاستبدال"</w:t>
      </w:r>
      <w:r w:rsidRPr="003A075F">
        <w:rPr>
          <w:rFonts w:ascii="Traditional Arabic" w:hAnsi="Traditional Arabic" w:cs="Traditional Arabic"/>
          <w:sz w:val="36"/>
          <w:szCs w:val="36"/>
          <w:vertAlign w:val="superscript"/>
          <w:rtl/>
          <w:lang w:bidi="ar-DZ"/>
        </w:rPr>
        <w:footnoteReference w:id="105"/>
      </w:r>
    </w:p>
    <w:p w:rsidR="00BD4E7B" w:rsidRPr="003A075F" w:rsidRDefault="00BD4E7B" w:rsidP="003A075F">
      <w:pPr>
        <w:bidi/>
        <w:jc w:val="both"/>
        <w:rPr>
          <w:rFonts w:ascii="Traditional Arabic" w:hAnsi="Traditional Arabic" w:cs="Traditional Arabic"/>
          <w:sz w:val="36"/>
          <w:szCs w:val="36"/>
          <w:lang w:bidi="ar-DZ"/>
        </w:rPr>
      </w:pPr>
      <w:r w:rsidRPr="003A075F">
        <w:rPr>
          <w:rFonts w:ascii="Traditional Arabic" w:hAnsi="Traditional Arabic" w:cs="Traditional Arabic" w:hint="cs"/>
          <w:b/>
          <w:bCs/>
          <w:sz w:val="36"/>
          <w:szCs w:val="36"/>
          <w:rtl/>
          <w:lang w:bidi="ar-DZ"/>
        </w:rPr>
        <w:t>المرجعيات التراثية للمصطلح النقدي عند عبد المالك مرتاض</w:t>
      </w:r>
      <w:r w:rsidRPr="003A075F">
        <w:rPr>
          <w:rFonts w:ascii="Traditional Arabic" w:hAnsi="Traditional Arabic" w:cs="Traditional Arabic" w:hint="cs"/>
          <w:sz w:val="36"/>
          <w:szCs w:val="36"/>
          <w:rtl/>
          <w:lang w:bidi="ar-DZ"/>
        </w:rPr>
        <w:t>:</w:t>
      </w:r>
    </w:p>
    <w:p w:rsidR="00BD4E7B" w:rsidRP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 xml:space="preserve">لعلنا لو تفكرنا في الاختلاف الوارد بين المصطلح والكلمة، فإننا سنفهم المدى المفعل لأهمية المرجعية </w:t>
      </w:r>
      <w:r w:rsidR="00E74880" w:rsidRPr="003A075F">
        <w:rPr>
          <w:rFonts w:ascii="Traditional Arabic" w:hAnsi="Traditional Arabic" w:cs="Traditional Arabic" w:hint="cs"/>
          <w:sz w:val="36"/>
          <w:szCs w:val="36"/>
          <w:rtl/>
          <w:lang w:bidi="ar-DZ"/>
        </w:rPr>
        <w:t>كإستراتيجية</w:t>
      </w:r>
      <w:r w:rsidRPr="003A075F">
        <w:rPr>
          <w:rFonts w:ascii="Traditional Arabic" w:hAnsi="Traditional Arabic" w:cs="Traditional Arabic" w:hint="cs"/>
          <w:sz w:val="36"/>
          <w:szCs w:val="36"/>
          <w:rtl/>
          <w:lang w:bidi="ar-DZ"/>
        </w:rPr>
        <w:t xml:space="preserve"> تفريقية بينهما، والمرجعية في تعريفها الاصطلاحي يقصد بها "مصدر صناعي من (مرجع)، وهو اسم مكان، على وزن (مفع</w:t>
      </w:r>
      <w:r w:rsidR="00E74880">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ل) ويراد به في معاجم اللغة العربية معنى العودة أو الرد"</w:t>
      </w:r>
      <w:r w:rsidRPr="003A075F">
        <w:rPr>
          <w:rFonts w:ascii="Traditional Arabic" w:hAnsi="Traditional Arabic" w:cs="Traditional Arabic"/>
          <w:sz w:val="36"/>
          <w:szCs w:val="36"/>
          <w:vertAlign w:val="superscript"/>
          <w:rtl/>
          <w:lang w:bidi="ar-DZ"/>
        </w:rPr>
        <w:footnoteReference w:id="106"/>
      </w:r>
      <w:r w:rsidRPr="003A075F">
        <w:rPr>
          <w:rFonts w:ascii="Traditional Arabic" w:hAnsi="Traditional Arabic" w:cs="Traditional Arabic" w:hint="cs"/>
          <w:sz w:val="36"/>
          <w:szCs w:val="36"/>
          <w:rtl/>
          <w:lang w:bidi="ar-DZ"/>
        </w:rPr>
        <w:t xml:space="preserve"> أي أصل الكلم وأصل المصطلح، والمادة التي انبثق وتكون منها، وهذا عند علم المصطلح المادة الأساس لبناء المصطلح المتخصص، وكذلك فمعناه محمول في ذاته، ولا يسترشد للسياق حتى يعبأ له، عكس الكلمة أو اللفظة والتي يفهم معناها من الساق الذي توضع فيه، فنقول فلان ينسج الحديث، أي يحبكه بطريقة </w:t>
      </w:r>
      <w:r w:rsidR="00493AC7">
        <w:rPr>
          <w:rFonts w:ascii="Traditional Arabic" w:hAnsi="Traditional Arabic" w:cs="Traditional Arabic" w:hint="cs"/>
          <w:sz w:val="36"/>
          <w:szCs w:val="36"/>
          <w:rtl/>
          <w:lang w:bidi="ar-DZ"/>
        </w:rPr>
        <w:t>سلسة وسليمة فهو تعبير مجازي أختي</w:t>
      </w:r>
      <w:r w:rsidRPr="003A075F">
        <w:rPr>
          <w:rFonts w:ascii="Traditional Arabic" w:hAnsi="Traditional Arabic" w:cs="Traditional Arabic" w:hint="cs"/>
          <w:sz w:val="36"/>
          <w:szCs w:val="36"/>
          <w:rtl/>
          <w:lang w:bidi="ar-DZ"/>
        </w:rPr>
        <w:t xml:space="preserve">ر لايصال المعنى بصورة بلاغية جمالية راقية، </w:t>
      </w:r>
      <w:r w:rsidRPr="003A075F">
        <w:rPr>
          <w:rFonts w:ascii="Traditional Arabic" w:hAnsi="Traditional Arabic" w:cs="Traditional Arabic" w:hint="cs"/>
          <w:sz w:val="36"/>
          <w:szCs w:val="36"/>
          <w:rtl/>
          <w:lang w:bidi="ar-DZ"/>
        </w:rPr>
        <w:lastRenderedPageBreak/>
        <w:t>لأن أصل الكلمة (النسيج) يختص بالثياب وما شابه، أما المصطلح فلا يجوز فيه هذا الفعل، فيقول مصطلح (السيميولوجيا) يقصد بها "العلم الذي يدرس العلامات والإشارات والرموز في الحياة الاجتماعية" وهذا المعنى دقيق وواضح ولا يمكن أن يتغير مهما تغير السياق الذي ورد فيه.</w:t>
      </w:r>
    </w:p>
    <w:p w:rsidR="00BD4E7B" w:rsidRPr="0055683B" w:rsidRDefault="00BD4E7B" w:rsidP="003A075F">
      <w:pPr>
        <w:pStyle w:val="Paragraphedeliste"/>
        <w:numPr>
          <w:ilvl w:val="0"/>
          <w:numId w:val="5"/>
        </w:numPr>
        <w:bidi/>
        <w:ind w:left="-18" w:firstLine="0"/>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هذا عن الفرق البي</w:t>
      </w:r>
      <w:r w:rsidR="00493AC7">
        <w:rPr>
          <w:rFonts w:ascii="Traditional Arabic" w:hAnsi="Traditional Arabic" w:cs="Traditional Arabic" w:hint="cs"/>
          <w:sz w:val="36"/>
          <w:szCs w:val="36"/>
          <w:rtl/>
          <w:lang w:bidi="ar-DZ"/>
        </w:rPr>
        <w:t>ّ</w:t>
      </w:r>
      <w:r w:rsidRPr="0055683B">
        <w:rPr>
          <w:rFonts w:ascii="Traditional Arabic" w:hAnsi="Traditional Arabic" w:cs="Traditional Arabic" w:hint="cs"/>
          <w:sz w:val="36"/>
          <w:szCs w:val="36"/>
          <w:rtl/>
          <w:lang w:bidi="ar-DZ"/>
        </w:rPr>
        <w:t>ن ما بين اللفظ والمصطلح، ولمّا كان المرجع أمر تأسيسي لهذا الأخير، فإننا كعرب علينا كضرورة استيمولوجية بالعودة إلى أصل المصطلح في المدونات التراثية العربية، لأن هذه اللغة غنية جدًا بألفاظها ومعجمها، وعلينا أن نتمعن في جذور الكلمة في تراثنا حتى يتسنى لنا التعامل مع المصطلحات الدخيلة في عمقها التداولي ولا يكون تعاملها شكلي فقط، فنحن نعرف أن تأسيس المصطلح بحدّ ذاته في اللغة الأم يلحقه ثلاث أسس مرجعية، آلا وهي (العلم، والفن، والفلسفة)، فالعلم يؤسس إلى التخصيص وعندما تتكلم عن النقد فهو علم مخصوص يجرّ عنه مصطلحات تدخل في قاموس ومعجم تعاملاته أمّا الفن فهو الذي يؤطر الجانب الجمالي والإبداعي للمصطلح في حين أنّ الفلسفة تعد المنطلق البدئي لأي مصطلح، فلو تمحصنا جلّ المصطلحات النقدية الحديثة والمعاصرة، فسنجد أن نظرية أفلاطون وأرسطو وسقراط، قد أعيد قراءة مضامين رؤاها، تكون مستندًا للأفاق النقدية الحديثة والمعاصرة كما أن فلسفة هوسرل (الفينمنولوجي) تعتبر هي الأخرى مرجع تأسيسي للفكر النقدي الذي أسس عند جون بيار رشارد وكذا فلسفة (غاستون باشلار)، والتي يعد الأب الروحي للمنهج الموضوعاتي، نظير المصطلحات التي انبنت على فلسفته وهكذا، فإن الفسفة الاغريقية واليونانية هي بمثابة حجر البناء الأولى للنقد الحديث والمعاصر.</w:t>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 xml:space="preserve">ولو نعود إلى (عبد المالك مرتاض) ونتساءل عن أهم المرجعيات والأسس التي قعد لها في قضية تعاطيه مع المصطلحات كمصطلح (الأسلوبية </w:t>
      </w:r>
      <w:r w:rsidRPr="003A075F">
        <w:rPr>
          <w:rFonts w:ascii="Traditional Arabic" w:hAnsi="Traditional Arabic" w:cs="Traditional Arabic"/>
          <w:sz w:val="36"/>
          <w:szCs w:val="36"/>
          <w:lang w:bidi="ar-DZ"/>
        </w:rPr>
        <w:t>Stylistices</w:t>
      </w:r>
      <w:r w:rsidRPr="003A075F">
        <w:rPr>
          <w:rFonts w:ascii="Traditional Arabic" w:hAnsi="Traditional Arabic" w:cs="Traditional Arabic" w:hint="cs"/>
          <w:sz w:val="36"/>
          <w:szCs w:val="36"/>
          <w:rtl/>
          <w:lang w:bidi="ar-DZ"/>
        </w:rPr>
        <w:t xml:space="preserve">) و (النقد الجديد </w:t>
      </w:r>
      <w:r w:rsidRPr="003A075F">
        <w:rPr>
          <w:rFonts w:ascii="Traditional Arabic" w:hAnsi="Traditional Arabic" w:cs="Traditional Arabic"/>
          <w:sz w:val="36"/>
          <w:szCs w:val="36"/>
          <w:lang w:bidi="ar-DZ"/>
        </w:rPr>
        <w:t>Neu criticism</w:t>
      </w:r>
      <w:r w:rsidRPr="003A075F">
        <w:rPr>
          <w:rFonts w:ascii="Traditional Arabic" w:hAnsi="Traditional Arabic" w:cs="Traditional Arabic" w:hint="cs"/>
          <w:sz w:val="36"/>
          <w:szCs w:val="36"/>
          <w:rtl/>
          <w:lang w:bidi="ar-DZ"/>
        </w:rPr>
        <w:t xml:space="preserve">) و( الأدبية </w:t>
      </w:r>
      <w:r w:rsidRPr="003A075F">
        <w:rPr>
          <w:rFonts w:ascii="Traditional Arabic" w:hAnsi="Traditional Arabic" w:cs="Traditional Arabic"/>
          <w:sz w:val="36"/>
          <w:szCs w:val="36"/>
          <w:lang w:bidi="ar-DZ"/>
        </w:rPr>
        <w:t>Litterariness</w:t>
      </w:r>
      <w:r w:rsidRPr="003A075F">
        <w:rPr>
          <w:rFonts w:ascii="Traditional Arabic" w:hAnsi="Traditional Arabic" w:cs="Traditional Arabic" w:hint="cs"/>
          <w:sz w:val="36"/>
          <w:szCs w:val="36"/>
          <w:rtl/>
          <w:lang w:bidi="ar-DZ"/>
        </w:rPr>
        <w:t xml:space="preserve">) و (الشعرية </w:t>
      </w:r>
      <w:r w:rsidRPr="003A075F">
        <w:rPr>
          <w:rFonts w:ascii="Traditional Arabic" w:hAnsi="Traditional Arabic" w:cs="Traditional Arabic"/>
          <w:sz w:val="36"/>
          <w:szCs w:val="36"/>
          <w:lang w:bidi="ar-DZ"/>
        </w:rPr>
        <w:t>Poetics</w:t>
      </w:r>
      <w:r w:rsidRPr="003A075F">
        <w:rPr>
          <w:rFonts w:ascii="Traditional Arabic" w:hAnsi="Traditional Arabic" w:cs="Traditional Arabic" w:hint="cs"/>
          <w:sz w:val="36"/>
          <w:szCs w:val="36"/>
          <w:rtl/>
          <w:lang w:bidi="ar-DZ"/>
        </w:rPr>
        <w:t xml:space="preserve">) و (البنيوية </w:t>
      </w:r>
      <w:r w:rsidRPr="003A075F">
        <w:rPr>
          <w:rFonts w:ascii="Traditional Arabic" w:hAnsi="Traditional Arabic" w:cs="Traditional Arabic"/>
          <w:sz w:val="36"/>
          <w:szCs w:val="36"/>
          <w:lang w:bidi="ar-DZ"/>
        </w:rPr>
        <w:t>Structuralism</w:t>
      </w:r>
      <w:r w:rsidRPr="003A075F">
        <w:rPr>
          <w:rFonts w:ascii="Traditional Arabic" w:hAnsi="Traditional Arabic" w:cs="Traditional Arabic" w:hint="cs"/>
          <w:sz w:val="36"/>
          <w:szCs w:val="36"/>
          <w:rtl/>
          <w:lang w:bidi="ar-DZ"/>
        </w:rPr>
        <w:t xml:space="preserve">) و( التفكيكية </w:t>
      </w:r>
      <w:r w:rsidRPr="003A075F">
        <w:rPr>
          <w:rFonts w:ascii="Traditional Arabic" w:hAnsi="Traditional Arabic" w:cs="Traditional Arabic"/>
          <w:sz w:val="36"/>
          <w:szCs w:val="36"/>
          <w:lang w:bidi="ar-DZ"/>
        </w:rPr>
        <w:t>Deconestruction</w:t>
      </w:r>
      <w:r w:rsidRPr="003A075F">
        <w:rPr>
          <w:rFonts w:ascii="Traditional Arabic" w:hAnsi="Traditional Arabic" w:cs="Traditional Arabic" w:hint="cs"/>
          <w:sz w:val="36"/>
          <w:szCs w:val="36"/>
          <w:rtl/>
          <w:lang w:bidi="ar-DZ"/>
        </w:rPr>
        <w:t xml:space="preserve">) وغيرها من المصطلحات التي قعّد </w:t>
      </w:r>
      <w:r w:rsidRPr="003A075F">
        <w:rPr>
          <w:rFonts w:ascii="Traditional Arabic" w:hAnsi="Traditional Arabic" w:cs="Traditional Arabic" w:hint="cs"/>
          <w:sz w:val="36"/>
          <w:szCs w:val="36"/>
          <w:rtl/>
          <w:lang w:bidi="ar-DZ"/>
        </w:rPr>
        <w:lastRenderedPageBreak/>
        <w:t>لها هذا الناقد، وأص</w:t>
      </w:r>
      <w:r w:rsidR="00493AC7">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ل إلى مرجعياتها، وبالطبع ما يخصنا هنا ومن خلال هذه المحاضرة المرجعيات التراثية العربية لها.</w:t>
      </w:r>
    </w:p>
    <w:p w:rsidR="003A075F" w:rsidRDefault="00BD4E7B" w:rsidP="003A075F">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 xml:space="preserve">لعلّ خصوصية المصطلح كمفهوم وبحسب ما جاء عند </w:t>
      </w:r>
      <w:r w:rsidRPr="00270A77">
        <w:rPr>
          <w:rFonts w:ascii="Traditional Arabic" w:hAnsi="Traditional Arabic" w:cs="Traditional Arabic" w:hint="cs"/>
          <w:b/>
          <w:bCs/>
          <w:sz w:val="36"/>
          <w:szCs w:val="36"/>
          <w:rtl/>
          <w:lang w:bidi="ar-DZ"/>
        </w:rPr>
        <w:t>محمد عزت جاد</w:t>
      </w:r>
      <w:r w:rsidRPr="003A075F">
        <w:rPr>
          <w:rFonts w:ascii="Traditional Arabic" w:hAnsi="Traditional Arabic" w:cs="Traditional Arabic" w:hint="cs"/>
          <w:sz w:val="36"/>
          <w:szCs w:val="36"/>
          <w:rtl/>
          <w:lang w:bidi="ar-DZ"/>
        </w:rPr>
        <w:t>، على أنّه "لغة عالمية وشفرة سياق خاصة، وأداة منهج علمي منضبط وأصل تجريدي يشكل لبنة النظرية"</w:t>
      </w:r>
      <w:r w:rsidRPr="003A075F">
        <w:rPr>
          <w:vertAlign w:val="superscript"/>
          <w:rtl/>
          <w:lang w:bidi="ar-DZ"/>
        </w:rPr>
        <w:footnoteReference w:id="107"/>
      </w:r>
      <w:r w:rsidRPr="003A075F">
        <w:rPr>
          <w:rFonts w:ascii="Traditional Arabic" w:hAnsi="Traditional Arabic" w:cs="Traditional Arabic" w:hint="cs"/>
          <w:sz w:val="36"/>
          <w:szCs w:val="36"/>
          <w:vertAlign w:val="superscript"/>
          <w:rtl/>
          <w:lang w:bidi="ar-DZ"/>
        </w:rPr>
        <w:t xml:space="preserve"> </w:t>
      </w:r>
      <w:r w:rsidRPr="003A075F">
        <w:rPr>
          <w:rFonts w:ascii="Traditional Arabic" w:hAnsi="Traditional Arabic" w:cs="Traditional Arabic" w:hint="cs"/>
          <w:sz w:val="36"/>
          <w:szCs w:val="36"/>
          <w:rtl/>
          <w:lang w:bidi="ar-DZ"/>
        </w:rPr>
        <w:t>فإن التعاطي معه يكون بطريقة حذرة ودقيقة، لأنّ الخلط الذي قد يحدث في مضمونه عند التعامل معه في سياق نصي متباين عن النص المبثق منه، قد يوقعه في تشاكل مضمونه الدقيق، وخروجه عن التثمين المعرفي والعلمي المضاف من قبله.</w:t>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وهذا ما جعله (</w:t>
      </w:r>
      <w:r w:rsidRPr="00270A77">
        <w:rPr>
          <w:rFonts w:ascii="Traditional Arabic" w:hAnsi="Traditional Arabic" w:cs="Traditional Arabic" w:hint="cs"/>
          <w:b/>
          <w:bCs/>
          <w:sz w:val="36"/>
          <w:szCs w:val="36"/>
          <w:rtl/>
          <w:lang w:bidi="ar-DZ"/>
        </w:rPr>
        <w:t>عبد المالك مرتاض</w:t>
      </w:r>
      <w:r w:rsidRPr="003A075F">
        <w:rPr>
          <w:rFonts w:ascii="Traditional Arabic" w:hAnsi="Traditional Arabic" w:cs="Traditional Arabic" w:hint="cs"/>
          <w:sz w:val="36"/>
          <w:szCs w:val="36"/>
          <w:rtl/>
          <w:lang w:bidi="ar-DZ"/>
        </w:rPr>
        <w:t>) نص</w:t>
      </w:r>
      <w:r w:rsidR="00270A77">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ب أعينه في خضم دراساته المعمّقة للمصطلحات الدخيلة وال</w:t>
      </w:r>
      <w:r w:rsidR="00270A77">
        <w:rPr>
          <w:rFonts w:ascii="Traditional Arabic" w:hAnsi="Traditional Arabic" w:cs="Traditional Arabic" w:hint="cs"/>
          <w:sz w:val="36"/>
          <w:szCs w:val="36"/>
          <w:rtl/>
          <w:lang w:bidi="ar-DZ"/>
        </w:rPr>
        <w:t>م</w:t>
      </w:r>
      <w:r w:rsidRPr="003A075F">
        <w:rPr>
          <w:rFonts w:ascii="Traditional Arabic" w:hAnsi="Traditional Arabic" w:cs="Traditional Arabic" w:hint="cs"/>
          <w:sz w:val="36"/>
          <w:szCs w:val="36"/>
          <w:rtl/>
          <w:lang w:bidi="ar-DZ"/>
        </w:rPr>
        <w:t xml:space="preserve">حاذية لمعارفه </w:t>
      </w:r>
      <w:r w:rsidR="00270A77">
        <w:rPr>
          <w:rFonts w:ascii="Traditional Arabic" w:hAnsi="Traditional Arabic" w:cs="Traditional Arabic" w:hint="cs"/>
          <w:sz w:val="36"/>
          <w:szCs w:val="36"/>
          <w:rtl/>
          <w:lang w:bidi="ar-DZ"/>
        </w:rPr>
        <w:t>ال</w:t>
      </w:r>
      <w:r w:rsidRPr="003A075F">
        <w:rPr>
          <w:rFonts w:ascii="Traditional Arabic" w:hAnsi="Traditional Arabic" w:cs="Traditional Arabic" w:hint="cs"/>
          <w:sz w:val="36"/>
          <w:szCs w:val="36"/>
          <w:rtl/>
          <w:lang w:bidi="ar-DZ"/>
        </w:rPr>
        <w:t>مستحدثة للنقد العربي الحديث، ولقد كان لهذا الناقد كما سبق الذكر عددًا لا</w:t>
      </w:r>
      <w:r w:rsidR="00270A77">
        <w:rPr>
          <w:rFonts w:ascii="Traditional Arabic" w:hAnsi="Traditional Arabic" w:cs="Traditional Arabic" w:hint="cs"/>
          <w:sz w:val="36"/>
          <w:szCs w:val="36"/>
          <w:rtl/>
          <w:lang w:bidi="ar-DZ"/>
        </w:rPr>
        <w:t xml:space="preserve"> </w:t>
      </w:r>
      <w:r w:rsidRPr="003A075F">
        <w:rPr>
          <w:rFonts w:ascii="Traditional Arabic" w:hAnsi="Traditional Arabic" w:cs="Traditional Arabic" w:hint="cs"/>
          <w:sz w:val="36"/>
          <w:szCs w:val="36"/>
          <w:rtl/>
          <w:lang w:bidi="ar-DZ"/>
        </w:rPr>
        <w:t>بأس به من المؤلفات في هذا الخظم لعلّ من أهمها نجد كتاب (نظرية البلاغة) والذي عاد من خلاله إلى البعد التراثي للعديد من المصطلحات الحديثة في لغة الآخر.</w:t>
      </w:r>
    </w:p>
    <w:p w:rsidR="00BD4E7B" w:rsidRPr="003A075F" w:rsidRDefault="00BD4E7B" w:rsidP="005245D1">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 xml:space="preserve">نجد من ذلك مصطلحي (الدال والمدلول/ </w:t>
      </w:r>
      <w:r w:rsidRPr="003A075F">
        <w:rPr>
          <w:rFonts w:ascii="Traditional Arabic" w:hAnsi="Traditional Arabic" w:cs="Traditional Arabic"/>
          <w:sz w:val="36"/>
          <w:szCs w:val="36"/>
          <w:lang w:bidi="ar-DZ"/>
        </w:rPr>
        <w:t>Le Signifiant et sinifié</w:t>
      </w:r>
      <w:r w:rsidRPr="003A075F">
        <w:rPr>
          <w:rFonts w:ascii="Traditional Arabic" w:hAnsi="Traditional Arabic" w:cs="Traditional Arabic" w:hint="cs"/>
          <w:sz w:val="36"/>
          <w:szCs w:val="36"/>
          <w:rtl/>
          <w:lang w:bidi="ar-DZ"/>
        </w:rPr>
        <w:t>) و</w:t>
      </w:r>
      <w:r w:rsidR="005245D1">
        <w:rPr>
          <w:rFonts w:ascii="Traditional Arabic" w:hAnsi="Traditional Arabic" w:cs="Traditional Arabic" w:hint="cs"/>
          <w:sz w:val="36"/>
          <w:szCs w:val="36"/>
          <w:rtl/>
          <w:lang w:bidi="ar-DZ"/>
        </w:rPr>
        <w:t>قد</w:t>
      </w:r>
      <w:r w:rsidRPr="003A075F">
        <w:rPr>
          <w:rFonts w:ascii="Traditional Arabic" w:hAnsi="Traditional Arabic" w:cs="Traditional Arabic" w:hint="cs"/>
          <w:sz w:val="36"/>
          <w:szCs w:val="36"/>
          <w:rtl/>
          <w:lang w:bidi="ar-DZ"/>
        </w:rPr>
        <w:t xml:space="preserve"> أ</w:t>
      </w:r>
      <w:r w:rsidR="005245D1">
        <w:rPr>
          <w:rFonts w:ascii="Traditional Arabic" w:hAnsi="Traditional Arabic" w:cs="Traditional Arabic" w:hint="cs"/>
          <w:sz w:val="36"/>
          <w:szCs w:val="36"/>
          <w:rtl/>
          <w:lang w:bidi="ar-DZ"/>
        </w:rPr>
        <w:t>حدث</w:t>
      </w:r>
      <w:r w:rsidRPr="003A075F">
        <w:rPr>
          <w:rFonts w:ascii="Traditional Arabic" w:hAnsi="Traditional Arabic" w:cs="Traditional Arabic" w:hint="cs"/>
          <w:sz w:val="36"/>
          <w:szCs w:val="36"/>
          <w:rtl/>
          <w:lang w:bidi="ar-DZ"/>
        </w:rPr>
        <w:t xml:space="preserve"> هاذين المصطلحين ضج</w:t>
      </w:r>
      <w:r w:rsidR="005245D1">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ة كبيرة في مطلع القرن العشرين، ما ترتب عنها إعادة النظر في العلاقة بينها لتأسيس نص متخص</w:t>
      </w:r>
      <w:r w:rsidR="005245D1">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ص سواء أكان لساني أم نقدي، وقد أثار (مرتاض) إلى أسقي</w:t>
      </w:r>
      <w:r w:rsidR="005245D1">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ة التعاطي مع هاذين المصطلحين في البلاغة القديمة عند العديد من النقاد ، فقد بدأت التأليفات التي تناولت هذه القضية تظهر ابتداء من القرن الثالث للهجرى منها كتاب (طبقات فحول الشعراء) لابن سلام الجمحي (231هـ) وخاصة "البيان والتبين) للحافظ سنة (255 هـ) وغيرها.</w:t>
      </w:r>
    </w:p>
    <w:p w:rsidR="00BD4E7B" w:rsidRPr="0055683B" w:rsidRDefault="00BD4E7B" w:rsidP="0055683B">
      <w:pPr>
        <w:pStyle w:val="Paragraphedeliste"/>
        <w:numPr>
          <w:ilvl w:val="0"/>
          <w:numId w:val="5"/>
        </w:numPr>
        <w:bidi/>
        <w:jc w:val="both"/>
        <w:rPr>
          <w:rFonts w:ascii="Traditional Arabic" w:hAnsi="Traditional Arabic" w:cs="Traditional Arabic"/>
          <w:sz w:val="36"/>
          <w:szCs w:val="36"/>
          <w:rtl/>
          <w:lang w:bidi="ar-DZ"/>
        </w:rPr>
      </w:pPr>
      <w:r w:rsidRPr="0055683B">
        <w:rPr>
          <w:rFonts w:ascii="Traditional Arabic" w:hAnsi="Traditional Arabic" w:cs="Traditional Arabic" w:hint="cs"/>
          <w:sz w:val="36"/>
          <w:szCs w:val="36"/>
          <w:rtl/>
          <w:lang w:bidi="ar-DZ"/>
        </w:rPr>
        <w:tab/>
        <w:t>وقد وجد</w:t>
      </w:r>
      <w:r w:rsidR="005245D1">
        <w:rPr>
          <w:rFonts w:ascii="Traditional Arabic" w:hAnsi="Traditional Arabic" w:cs="Traditional Arabic" w:hint="cs"/>
          <w:sz w:val="36"/>
          <w:szCs w:val="36"/>
          <w:rtl/>
          <w:lang w:bidi="ar-DZ"/>
        </w:rPr>
        <w:t>ت</w:t>
      </w:r>
      <w:r w:rsidRPr="0055683B">
        <w:rPr>
          <w:rFonts w:ascii="Traditional Arabic" w:hAnsi="Traditional Arabic" w:cs="Traditional Arabic" w:hint="cs"/>
          <w:sz w:val="36"/>
          <w:szCs w:val="36"/>
          <w:rtl/>
          <w:lang w:bidi="ar-DZ"/>
        </w:rPr>
        <w:t xml:space="preserve"> هذه القضية عند القدامى جدلاً واسعًا فمنهم من ي</w:t>
      </w:r>
      <w:r w:rsidR="005245D1">
        <w:rPr>
          <w:rFonts w:ascii="Traditional Arabic" w:hAnsi="Traditional Arabic" w:cs="Traditional Arabic" w:hint="cs"/>
          <w:sz w:val="36"/>
          <w:szCs w:val="36"/>
          <w:rtl/>
          <w:lang w:bidi="ar-DZ"/>
        </w:rPr>
        <w:t>رجّح</w:t>
      </w:r>
      <w:r w:rsidRPr="0055683B">
        <w:rPr>
          <w:rFonts w:ascii="Traditional Arabic" w:hAnsi="Traditional Arabic" w:cs="Traditional Arabic" w:hint="cs"/>
          <w:sz w:val="36"/>
          <w:szCs w:val="36"/>
          <w:rtl/>
          <w:lang w:bidi="ar-DZ"/>
        </w:rPr>
        <w:t xml:space="preserve"> أسبقية اللفظ على المعنى، ومنهم من أقرّ بالعكس، ومنهم من وازن بينهما، فهذا الجرجاني يرى أن "اللغة تجري مجرى </w:t>
      </w:r>
      <w:r w:rsidRPr="0055683B">
        <w:rPr>
          <w:rFonts w:ascii="Traditional Arabic" w:hAnsi="Traditional Arabic" w:cs="Traditional Arabic" w:hint="cs"/>
          <w:sz w:val="36"/>
          <w:szCs w:val="36"/>
          <w:rtl/>
          <w:lang w:bidi="ar-DZ"/>
        </w:rPr>
        <w:lastRenderedPageBreak/>
        <w:t>العلامات أو السمات ولا معنى للعلامة والسمة حتى يحتمل الشيء ما جعت العلامة دليلاً عليه وخلافه"</w:t>
      </w:r>
      <w:r w:rsidRPr="003A075F">
        <w:rPr>
          <w:rFonts w:ascii="Traditional Arabic" w:hAnsi="Traditional Arabic" w:cs="Traditional Arabic"/>
          <w:sz w:val="36"/>
          <w:szCs w:val="36"/>
          <w:vertAlign w:val="superscript"/>
          <w:rtl/>
          <w:lang w:bidi="ar-DZ"/>
        </w:rPr>
        <w:footnoteReference w:id="108"/>
      </w:r>
      <w:r w:rsidRPr="003A075F">
        <w:rPr>
          <w:rFonts w:ascii="Traditional Arabic" w:hAnsi="Traditional Arabic" w:cs="Traditional Arabic" w:hint="cs"/>
          <w:sz w:val="36"/>
          <w:szCs w:val="36"/>
          <w:vertAlign w:val="superscript"/>
          <w:rtl/>
          <w:lang w:bidi="ar-DZ"/>
        </w:rPr>
        <w:t xml:space="preserve"> </w:t>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فالجرجاني يرى أن الألفاظ دلائل للعلامات</w:t>
      </w:r>
      <w:r w:rsidR="00EF3B8E">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 xml:space="preserve"> ومن هؤلاء الذين نادوا بقضية اللفظ والمعنى نجد ابن رشيق القيرواني وابن الأثير، فقد وجد هؤلاء التكامل الواضح بينهما وذهبا في ذلك مذهب دسوسير في نوعية العلاقة بين الدال ومدلوله، يقول ابن رشيق في ذلك "اللفظ جسم، روحه المعنى وا</w:t>
      </w:r>
      <w:r w:rsidR="00E74880">
        <w:rPr>
          <w:rFonts w:ascii="Traditional Arabic" w:hAnsi="Traditional Arabic" w:cs="Traditional Arabic" w:hint="cs"/>
          <w:sz w:val="36"/>
          <w:szCs w:val="36"/>
          <w:rtl/>
          <w:lang w:bidi="ar-DZ"/>
        </w:rPr>
        <w:t>ر</w:t>
      </w:r>
      <w:r w:rsidRPr="003A075F">
        <w:rPr>
          <w:rFonts w:ascii="Traditional Arabic" w:hAnsi="Traditional Arabic" w:cs="Traditional Arabic" w:hint="cs"/>
          <w:sz w:val="36"/>
          <w:szCs w:val="36"/>
          <w:rtl/>
          <w:lang w:bidi="ar-DZ"/>
        </w:rPr>
        <w:t>تباطه به كارتباط الروح بالجسم، يضعف بضعفه ويقوى بقوته"</w:t>
      </w:r>
      <w:r w:rsidRPr="003A075F">
        <w:rPr>
          <w:rFonts w:ascii="Traditional Arabic" w:hAnsi="Traditional Arabic" w:cs="Traditional Arabic"/>
          <w:sz w:val="36"/>
          <w:szCs w:val="36"/>
          <w:vertAlign w:val="superscript"/>
          <w:rtl/>
          <w:lang w:bidi="ar-DZ"/>
        </w:rPr>
        <w:footnoteReference w:id="109"/>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والعلاقة بينهما علاقة تحصيلية تلازمية، تقوم على المواضعة بين الناس في اتفاقهم على المعنى المقابل للفظ وهو ما ذهب إليه دسوسير في كتابه (محاضرات في اللسانيات العامة) عندما أفضى إلى تثبيت نوعية العلاقة القائمة بين الدال والمدلول وأقرّ على اعتباطتيها ذلك أن اللغة عند دسوسير نظام من الأدلة، اللغة (شكل وليس مادة) تقابل أشياء فالفظ أو الدال ذو وجهين أحدهما الصورة السمعية التي هي تتابع الوجبات الصوتية في تشكلها الخطي والتي لها طابع فيزيائي وهذا الوجه هو الدال أما المدلول فهو الناتج عن تمثيلات تبناها الكيان الاجتماعي</w:t>
      </w:r>
      <w:r w:rsidRPr="003A075F">
        <w:rPr>
          <w:vertAlign w:val="superscript"/>
          <w:rtl/>
          <w:lang w:bidi="ar-DZ"/>
        </w:rPr>
        <w:footnoteReference w:id="110"/>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 xml:space="preserve">اذن فقد قارب (عبد المالك مرتاض) بين مصطلحي (الدال والمدلول) وبين (اللفظ والمعنى) وقد أفضى إلى </w:t>
      </w:r>
      <w:r w:rsidR="00EF3B8E" w:rsidRPr="003A075F">
        <w:rPr>
          <w:rFonts w:ascii="Traditional Arabic" w:hAnsi="Traditional Arabic" w:cs="Traditional Arabic" w:hint="cs"/>
          <w:sz w:val="36"/>
          <w:szCs w:val="36"/>
          <w:rtl/>
          <w:lang w:bidi="ar-DZ"/>
        </w:rPr>
        <w:t>إيجاد</w:t>
      </w:r>
      <w:r w:rsidRPr="003A075F">
        <w:rPr>
          <w:rFonts w:ascii="Traditional Arabic" w:hAnsi="Traditional Arabic" w:cs="Traditional Arabic" w:hint="cs"/>
          <w:sz w:val="36"/>
          <w:szCs w:val="36"/>
          <w:rtl/>
          <w:lang w:bidi="ar-DZ"/>
        </w:rPr>
        <w:t xml:space="preserve"> البعد التقاربي والتأصيلي للمصطلح المستحدث انطلاقا من المضامين المرتبطة للمصطلح النقدي الغربي القديم.</w:t>
      </w:r>
    </w:p>
    <w:p w:rsidR="00BD4E7B" w:rsidRPr="003A075F" w:rsidRDefault="00BD4E7B" w:rsidP="003A075F">
      <w:pPr>
        <w:bidi/>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ab/>
        <w:t xml:space="preserve">مصطلح آخر خاضه عبد المالك مرتاض </w:t>
      </w:r>
      <w:r w:rsidR="00EF3B8E">
        <w:rPr>
          <w:rFonts w:ascii="Traditional Arabic" w:hAnsi="Traditional Arabic" w:cs="Traditional Arabic" w:hint="cs"/>
          <w:sz w:val="36"/>
          <w:szCs w:val="36"/>
          <w:rtl/>
          <w:lang w:bidi="ar-DZ"/>
        </w:rPr>
        <w:t xml:space="preserve"> في </w:t>
      </w:r>
      <w:r w:rsidRPr="003A075F">
        <w:rPr>
          <w:rFonts w:ascii="Traditional Arabic" w:hAnsi="Traditional Arabic" w:cs="Traditional Arabic" w:hint="cs"/>
          <w:sz w:val="36"/>
          <w:szCs w:val="36"/>
          <w:rtl/>
          <w:lang w:bidi="ar-DZ"/>
        </w:rPr>
        <w:t>رح</w:t>
      </w:r>
      <w:r w:rsidR="00EF3B8E">
        <w:rPr>
          <w:rFonts w:ascii="Traditional Arabic" w:hAnsi="Traditional Arabic" w:cs="Traditional Arabic" w:hint="cs"/>
          <w:sz w:val="36"/>
          <w:szCs w:val="36"/>
          <w:rtl/>
          <w:lang w:bidi="ar-DZ"/>
        </w:rPr>
        <w:t>لة تأصيلي، أ</w:t>
      </w:r>
      <w:r w:rsidRPr="003A075F">
        <w:rPr>
          <w:rFonts w:ascii="Traditional Arabic" w:hAnsi="Traditional Arabic" w:cs="Traditional Arabic" w:hint="cs"/>
          <w:sz w:val="36"/>
          <w:szCs w:val="36"/>
          <w:rtl/>
          <w:lang w:bidi="ar-DZ"/>
        </w:rPr>
        <w:t xml:space="preserve">لا وهو مصطلح التناصية/ </w:t>
      </w:r>
      <w:r w:rsidRPr="003A075F">
        <w:rPr>
          <w:rFonts w:ascii="Traditional Arabic" w:hAnsi="Traditional Arabic" w:cs="Traditional Arabic"/>
          <w:sz w:val="36"/>
          <w:szCs w:val="36"/>
          <w:lang w:bidi="ar-DZ"/>
        </w:rPr>
        <w:t>L’intertextualité</w:t>
      </w:r>
      <w:r w:rsidRPr="003A075F">
        <w:rPr>
          <w:rFonts w:ascii="Traditional Arabic" w:hAnsi="Traditional Arabic" w:cs="Traditional Arabic" w:hint="cs"/>
          <w:sz w:val="36"/>
          <w:szCs w:val="36"/>
          <w:rtl/>
          <w:lang w:bidi="ar-DZ"/>
        </w:rPr>
        <w:t xml:space="preserve">) والذي اشتغل بتعريفه والبحث في مضامينه ونقله إلى الثقافة النقدية العربية، إذ يقول"التناصية شرط لقيام كل نص وهي تلازم نص سابق يحاوره ويقيم معه علاقة، فالمبدع </w:t>
      </w:r>
      <w:r w:rsidRPr="003A075F">
        <w:rPr>
          <w:rFonts w:ascii="Traditional Arabic" w:hAnsi="Traditional Arabic" w:cs="Traditional Arabic" w:hint="cs"/>
          <w:sz w:val="36"/>
          <w:szCs w:val="36"/>
          <w:rtl/>
          <w:lang w:bidi="ar-DZ"/>
        </w:rPr>
        <w:lastRenderedPageBreak/>
        <w:t xml:space="preserve">لا يستطيع أن </w:t>
      </w:r>
      <w:r w:rsidR="003A075F" w:rsidRPr="003A075F">
        <w:rPr>
          <w:rFonts w:ascii="Traditional Arabic" w:hAnsi="Traditional Arabic" w:cs="Traditional Arabic" w:hint="cs"/>
          <w:sz w:val="36"/>
          <w:szCs w:val="36"/>
          <w:rtl/>
          <w:lang w:bidi="ar-DZ"/>
        </w:rPr>
        <w:t>يبدع إل</w:t>
      </w:r>
      <w:r w:rsidR="003A075F" w:rsidRPr="003A075F">
        <w:rPr>
          <w:rFonts w:ascii="Traditional Arabic" w:hAnsi="Traditional Arabic" w:cs="Traditional Arabic" w:hint="eastAsia"/>
          <w:sz w:val="36"/>
          <w:szCs w:val="36"/>
          <w:rtl/>
          <w:lang w:bidi="ar-DZ"/>
        </w:rPr>
        <w:t>ا</w:t>
      </w:r>
      <w:r w:rsidRPr="003A075F">
        <w:rPr>
          <w:rFonts w:ascii="Traditional Arabic" w:hAnsi="Traditional Arabic" w:cs="Traditional Arabic" w:hint="cs"/>
          <w:sz w:val="36"/>
          <w:szCs w:val="36"/>
          <w:rtl/>
          <w:lang w:bidi="ar-DZ"/>
        </w:rPr>
        <w:t xml:space="preserve"> </w:t>
      </w:r>
      <w:r w:rsidR="003A075F" w:rsidRPr="003A075F">
        <w:rPr>
          <w:rFonts w:ascii="Traditional Arabic" w:hAnsi="Traditional Arabic" w:cs="Traditional Arabic" w:hint="cs"/>
          <w:sz w:val="36"/>
          <w:szCs w:val="36"/>
          <w:rtl/>
          <w:lang w:bidi="ar-DZ"/>
        </w:rPr>
        <w:t>باعتماده</w:t>
      </w:r>
      <w:r w:rsidRPr="003A075F">
        <w:rPr>
          <w:rFonts w:ascii="Traditional Arabic" w:hAnsi="Traditional Arabic" w:cs="Traditional Arabic" w:hint="cs"/>
          <w:sz w:val="36"/>
          <w:szCs w:val="36"/>
          <w:rtl/>
          <w:lang w:bidi="ar-DZ"/>
        </w:rPr>
        <w:t xml:space="preserve"> على ما استقر في وعيه، ما حفظته الورقة من نصوص سابقة ومن مخزون ثقافي"</w:t>
      </w:r>
      <w:r w:rsidRPr="003A075F">
        <w:rPr>
          <w:vertAlign w:val="superscript"/>
          <w:rtl/>
          <w:lang w:bidi="ar-DZ"/>
        </w:rPr>
        <w:footnoteReference w:id="111"/>
      </w:r>
      <w:r w:rsidRPr="003A075F">
        <w:rPr>
          <w:rFonts w:ascii="Traditional Arabic" w:hAnsi="Traditional Arabic" w:cs="Traditional Arabic" w:hint="cs"/>
          <w:sz w:val="36"/>
          <w:szCs w:val="36"/>
          <w:rtl/>
          <w:lang w:bidi="ar-DZ"/>
        </w:rPr>
        <w:t xml:space="preserve"> وبهذا ف</w:t>
      </w:r>
      <w:r w:rsidR="00EF3B8E">
        <w:rPr>
          <w:rFonts w:ascii="Traditional Arabic" w:hAnsi="Traditional Arabic" w:cs="Traditional Arabic" w:hint="cs"/>
          <w:sz w:val="36"/>
          <w:szCs w:val="36"/>
          <w:rtl/>
          <w:lang w:bidi="ar-DZ"/>
        </w:rPr>
        <w:t>ال</w:t>
      </w:r>
      <w:r w:rsidRPr="003A075F">
        <w:rPr>
          <w:rFonts w:ascii="Traditional Arabic" w:hAnsi="Traditional Arabic" w:cs="Traditional Arabic" w:hint="cs"/>
          <w:sz w:val="36"/>
          <w:szCs w:val="36"/>
          <w:rtl/>
          <w:lang w:bidi="ar-DZ"/>
        </w:rPr>
        <w:t>تداخل والتفاعل ما بين النصوص يرخ</w:t>
      </w:r>
      <w:r w:rsidR="00EF3B8E">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 xml:space="preserve">ص </w:t>
      </w:r>
      <w:r w:rsidR="00E74880" w:rsidRPr="003A075F">
        <w:rPr>
          <w:rFonts w:ascii="Traditional Arabic" w:hAnsi="Traditional Arabic" w:cs="Traditional Arabic" w:hint="cs"/>
          <w:sz w:val="36"/>
          <w:szCs w:val="36"/>
          <w:rtl/>
          <w:lang w:bidi="ar-DZ"/>
        </w:rPr>
        <w:t>إنتاج</w:t>
      </w:r>
      <w:r w:rsidRPr="003A075F">
        <w:rPr>
          <w:rFonts w:ascii="Traditional Arabic" w:hAnsi="Traditional Arabic" w:cs="Traditional Arabic" w:hint="cs"/>
          <w:sz w:val="36"/>
          <w:szCs w:val="36"/>
          <w:rtl/>
          <w:lang w:bidi="ar-DZ"/>
        </w:rPr>
        <w:t xml:space="preserve"> نص جديد يحضر انطلاقًا من صياغة جديدة لما سبق اجتراره أي "تحاور طائفة من النصوص </w:t>
      </w:r>
      <w:r w:rsidR="00EF3B8E" w:rsidRPr="003A075F">
        <w:rPr>
          <w:rFonts w:ascii="Traditional Arabic" w:hAnsi="Traditional Arabic" w:cs="Traditional Arabic" w:hint="cs"/>
          <w:sz w:val="36"/>
          <w:szCs w:val="36"/>
          <w:rtl/>
          <w:lang w:bidi="ar-DZ"/>
        </w:rPr>
        <w:t>وتضافرها</w:t>
      </w:r>
      <w:r w:rsidRPr="003A075F">
        <w:rPr>
          <w:rFonts w:ascii="Traditional Arabic" w:hAnsi="Traditional Arabic" w:cs="Traditional Arabic" w:hint="cs"/>
          <w:sz w:val="36"/>
          <w:szCs w:val="36"/>
          <w:rtl/>
          <w:lang w:bidi="ar-DZ"/>
        </w:rPr>
        <w:t xml:space="preserve"> </w:t>
      </w:r>
      <w:r w:rsidR="00EF3B8E" w:rsidRPr="003A075F">
        <w:rPr>
          <w:rFonts w:ascii="Traditional Arabic" w:hAnsi="Traditional Arabic" w:cs="Traditional Arabic" w:hint="cs"/>
          <w:sz w:val="36"/>
          <w:szCs w:val="36"/>
          <w:rtl/>
          <w:lang w:bidi="ar-DZ"/>
        </w:rPr>
        <w:t>لإنشاء</w:t>
      </w:r>
      <w:r w:rsidRPr="003A075F">
        <w:rPr>
          <w:rFonts w:ascii="Traditional Arabic" w:hAnsi="Traditional Arabic" w:cs="Traditional Arabic" w:hint="cs"/>
          <w:sz w:val="36"/>
          <w:szCs w:val="36"/>
          <w:rtl/>
          <w:lang w:bidi="ar-DZ"/>
        </w:rPr>
        <w:t xml:space="preserve"> نص جديد على نقيضه"</w:t>
      </w:r>
      <w:r w:rsidRPr="003A075F">
        <w:rPr>
          <w:rFonts w:ascii="Traditional Arabic" w:hAnsi="Traditional Arabic" w:cs="Traditional Arabic"/>
          <w:sz w:val="36"/>
          <w:szCs w:val="36"/>
          <w:vertAlign w:val="superscript"/>
          <w:rtl/>
          <w:lang w:bidi="ar-DZ"/>
        </w:rPr>
        <w:footnoteReference w:id="112"/>
      </w:r>
    </w:p>
    <w:p w:rsidR="00BD4E7B" w:rsidRPr="003A075F" w:rsidRDefault="00BD4E7B" w:rsidP="00EF3B8E">
      <w:pPr>
        <w:bidi/>
        <w:ind w:firstLine="708"/>
        <w:jc w:val="both"/>
        <w:rPr>
          <w:rFonts w:ascii="Traditional Arabic" w:hAnsi="Traditional Arabic" w:cs="Traditional Arabic"/>
          <w:sz w:val="36"/>
          <w:szCs w:val="36"/>
          <w:rtl/>
          <w:lang w:bidi="ar-DZ"/>
        </w:rPr>
      </w:pPr>
      <w:r w:rsidRPr="003A075F">
        <w:rPr>
          <w:rFonts w:ascii="Traditional Arabic" w:hAnsi="Traditional Arabic" w:cs="Traditional Arabic" w:hint="cs"/>
          <w:sz w:val="36"/>
          <w:szCs w:val="36"/>
          <w:rtl/>
          <w:lang w:bidi="ar-DZ"/>
        </w:rPr>
        <w:t>ولكن بالرغم من التفاعل البي</w:t>
      </w:r>
      <w:r w:rsidR="00EF3B8E">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 xml:space="preserve">ن </w:t>
      </w:r>
      <w:r w:rsidR="00EF3B8E">
        <w:rPr>
          <w:rFonts w:ascii="Traditional Arabic" w:hAnsi="Traditional Arabic" w:cs="Traditional Arabic" w:hint="cs"/>
          <w:sz w:val="36"/>
          <w:szCs w:val="36"/>
          <w:rtl/>
          <w:lang w:bidi="ar-DZ"/>
        </w:rPr>
        <w:t>ل</w:t>
      </w:r>
      <w:r w:rsidRPr="003A075F">
        <w:rPr>
          <w:rFonts w:ascii="Traditional Arabic" w:hAnsi="Traditional Arabic" w:cs="Traditional Arabic" w:hint="cs"/>
          <w:sz w:val="36"/>
          <w:szCs w:val="36"/>
          <w:rtl/>
          <w:lang w:bidi="ar-DZ"/>
        </w:rPr>
        <w:t>لناقد مع ماهية المصطلح المضموني كما ورد عند مؤسسه (جيرار جينات وجوليا كريسيفا) إلاّ أن هذا</w:t>
      </w:r>
      <w:r w:rsidR="00EF3B8E">
        <w:rPr>
          <w:rFonts w:ascii="Traditional Arabic" w:hAnsi="Traditional Arabic" w:cs="Traditional Arabic" w:hint="cs"/>
          <w:sz w:val="36"/>
          <w:szCs w:val="36"/>
          <w:rtl/>
          <w:lang w:bidi="ar-DZ"/>
        </w:rPr>
        <w:t>ن الآخ</w:t>
      </w:r>
      <w:r w:rsidR="00EF3B8E" w:rsidRPr="003A075F">
        <w:rPr>
          <w:rFonts w:ascii="Traditional Arabic" w:hAnsi="Traditional Arabic" w:cs="Traditional Arabic" w:hint="cs"/>
          <w:sz w:val="36"/>
          <w:szCs w:val="36"/>
          <w:rtl/>
          <w:lang w:bidi="ar-DZ"/>
        </w:rPr>
        <w:t>ر</w:t>
      </w:r>
      <w:r w:rsidR="00EF3B8E">
        <w:rPr>
          <w:rFonts w:ascii="Traditional Arabic" w:hAnsi="Traditional Arabic" w:cs="Traditional Arabic" w:hint="cs"/>
          <w:sz w:val="36"/>
          <w:szCs w:val="36"/>
          <w:rtl/>
          <w:lang w:bidi="ar-DZ"/>
        </w:rPr>
        <w:t>ا</w:t>
      </w:r>
      <w:r w:rsidR="00EF3B8E" w:rsidRPr="003A075F">
        <w:rPr>
          <w:rFonts w:ascii="Traditional Arabic" w:hAnsi="Traditional Arabic" w:cs="Traditional Arabic" w:hint="cs"/>
          <w:sz w:val="36"/>
          <w:szCs w:val="36"/>
          <w:rtl/>
          <w:lang w:bidi="ar-DZ"/>
        </w:rPr>
        <w:t>ن</w:t>
      </w:r>
      <w:r w:rsidRPr="003A075F">
        <w:rPr>
          <w:rFonts w:ascii="Traditional Arabic" w:hAnsi="Traditional Arabic" w:cs="Traditional Arabic" w:hint="cs"/>
          <w:sz w:val="36"/>
          <w:szCs w:val="36"/>
          <w:rtl/>
          <w:lang w:bidi="ar-DZ"/>
        </w:rPr>
        <w:t xml:space="preserve"> يدعوا</w:t>
      </w:r>
      <w:r w:rsidR="00EF3B8E">
        <w:rPr>
          <w:rFonts w:ascii="Traditional Arabic" w:hAnsi="Traditional Arabic" w:cs="Traditional Arabic" w:hint="cs"/>
          <w:sz w:val="36"/>
          <w:szCs w:val="36"/>
          <w:rtl/>
          <w:lang w:bidi="ar-DZ"/>
        </w:rPr>
        <w:t>ن إلى تأصيليه</w:t>
      </w:r>
      <w:r w:rsidRPr="003A075F">
        <w:rPr>
          <w:rFonts w:ascii="Traditional Arabic" w:hAnsi="Traditional Arabic" w:cs="Traditional Arabic" w:hint="cs"/>
          <w:sz w:val="36"/>
          <w:szCs w:val="36"/>
          <w:rtl/>
          <w:lang w:bidi="ar-DZ"/>
        </w:rPr>
        <w:t xml:space="preserve"> </w:t>
      </w:r>
      <w:r w:rsidR="00EF3B8E">
        <w:rPr>
          <w:rFonts w:ascii="Traditional Arabic" w:hAnsi="Traditional Arabic" w:cs="Traditional Arabic" w:hint="cs"/>
          <w:sz w:val="36"/>
          <w:szCs w:val="36"/>
          <w:rtl/>
          <w:lang w:bidi="ar-DZ"/>
        </w:rPr>
        <w:t>و ذلك بال</w:t>
      </w:r>
      <w:r w:rsidRPr="003A075F">
        <w:rPr>
          <w:rFonts w:ascii="Traditional Arabic" w:hAnsi="Traditional Arabic" w:cs="Traditional Arabic" w:hint="cs"/>
          <w:sz w:val="36"/>
          <w:szCs w:val="36"/>
          <w:rtl/>
          <w:lang w:bidi="ar-DZ"/>
        </w:rPr>
        <w:t>عود إلى مصطلح نقدي قديم وهو (السرقات الأدبية) والذي وجد عند عدد من النقاد كملمح جمالي، وما سمي كذلك بالسرقات الشعرية وقصدوا في ذلك "أخذ الشعراء بعضهم معاني بعض"</w:t>
      </w:r>
      <w:r w:rsidRPr="003A075F">
        <w:rPr>
          <w:rFonts w:ascii="Traditional Arabic" w:hAnsi="Traditional Arabic" w:cs="Traditional Arabic"/>
          <w:sz w:val="36"/>
          <w:szCs w:val="36"/>
          <w:vertAlign w:val="superscript"/>
          <w:rtl/>
          <w:lang w:bidi="ar-DZ"/>
        </w:rPr>
        <w:footnoteReference w:id="113"/>
      </w:r>
      <w:r w:rsidRPr="003A075F">
        <w:rPr>
          <w:rFonts w:ascii="Traditional Arabic" w:hAnsi="Traditional Arabic" w:cs="Traditional Arabic" w:hint="cs"/>
          <w:sz w:val="36"/>
          <w:szCs w:val="36"/>
          <w:rtl/>
          <w:lang w:bidi="ar-DZ"/>
        </w:rPr>
        <w:t xml:space="preserve"> وقد عدّ ذلك من الطقوس المعتمدة في بناء الشعر، اذ "يعتبر الجاحظ من أوائل النقاد الذين عرضوا المشكلة "السرقات الشعرية" ونظر إليها بعين الناقد البصير، ثم تبعه في ذلك سائر النقاد من أمثال ابن طباطبا، والمرزباني، وأبي الهلال العسكري، ابن رشيق القيرواني وعبد القاهر الجرجاني والآمدي والقاضي الجرجاني، والحاتمي وابن وكيع </w:t>
      </w:r>
      <w:r w:rsidR="00EF3B8E">
        <w:rPr>
          <w:rFonts w:ascii="Traditional Arabic" w:hAnsi="Traditional Arabic" w:cs="Traditional Arabic" w:hint="cs"/>
          <w:sz w:val="36"/>
          <w:szCs w:val="36"/>
          <w:rtl/>
          <w:lang w:bidi="ar-DZ"/>
        </w:rPr>
        <w:t xml:space="preserve"> </w:t>
      </w:r>
      <w:r w:rsidRPr="003A075F">
        <w:rPr>
          <w:rFonts w:ascii="Traditional Arabic" w:hAnsi="Traditional Arabic" w:cs="Traditional Arabic" w:hint="cs"/>
          <w:sz w:val="36"/>
          <w:szCs w:val="36"/>
          <w:rtl/>
          <w:lang w:bidi="ar-DZ"/>
        </w:rPr>
        <w:t>و</w:t>
      </w:r>
      <w:r w:rsidR="00EF3B8E">
        <w:rPr>
          <w:rFonts w:ascii="Traditional Arabic" w:hAnsi="Traditional Arabic" w:cs="Traditional Arabic" w:hint="cs"/>
          <w:sz w:val="36"/>
          <w:szCs w:val="36"/>
          <w:rtl/>
          <w:lang w:bidi="ar-DZ"/>
        </w:rPr>
        <w:t xml:space="preserve"> ا</w:t>
      </w:r>
      <w:r w:rsidRPr="003A075F">
        <w:rPr>
          <w:rFonts w:ascii="Traditional Arabic" w:hAnsi="Traditional Arabic" w:cs="Traditional Arabic" w:hint="cs"/>
          <w:sz w:val="36"/>
          <w:szCs w:val="36"/>
          <w:rtl/>
          <w:lang w:bidi="ar-DZ"/>
        </w:rPr>
        <w:t>بن الأثير"</w:t>
      </w:r>
      <w:r w:rsidRPr="003A075F">
        <w:rPr>
          <w:rFonts w:ascii="Traditional Arabic" w:hAnsi="Traditional Arabic" w:cs="Traditional Arabic"/>
          <w:sz w:val="36"/>
          <w:szCs w:val="36"/>
          <w:vertAlign w:val="superscript"/>
          <w:lang w:bidi="ar-DZ"/>
        </w:rPr>
        <w:footnoteReference w:id="114"/>
      </w:r>
      <w:r w:rsidRPr="003A075F">
        <w:rPr>
          <w:rFonts w:ascii="Traditional Arabic" w:hAnsi="Traditional Arabic" w:cs="Traditional Arabic" w:hint="cs"/>
          <w:sz w:val="36"/>
          <w:szCs w:val="36"/>
          <w:rtl/>
          <w:lang w:bidi="ar-DZ"/>
        </w:rPr>
        <w:t xml:space="preserve"> وكل هؤلاء كان لهم الس</w:t>
      </w:r>
      <w:r w:rsidR="00B05447">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بق في التعامل مع هذه القضية الجمالية على أنها ملمح يحتمل بعدين أولها حسن الأخذ والثاني قبح الأخذ "الأول يبتدعه صاحب الصناعة من غير أن يكون له إلمام يقتدي به فيه، والأخر يحتذي على مثال تقدم"</w:t>
      </w:r>
      <w:r w:rsidRPr="003A075F">
        <w:rPr>
          <w:rFonts w:ascii="Traditional Arabic" w:hAnsi="Traditional Arabic" w:cs="Traditional Arabic"/>
          <w:sz w:val="36"/>
          <w:szCs w:val="36"/>
          <w:vertAlign w:val="superscript"/>
          <w:rtl/>
          <w:lang w:bidi="ar-DZ"/>
        </w:rPr>
        <w:footnoteReference w:id="115"/>
      </w:r>
      <w:r w:rsidRPr="003A075F">
        <w:rPr>
          <w:rFonts w:ascii="Traditional Arabic" w:hAnsi="Traditional Arabic" w:cs="Traditional Arabic" w:hint="cs"/>
          <w:sz w:val="36"/>
          <w:szCs w:val="36"/>
          <w:rtl/>
          <w:lang w:bidi="ar-DZ"/>
        </w:rPr>
        <w:t xml:space="preserve"> وقد قرّ أبو الهلال العسكري إلى ضرورة التعاطي مع هذا اللون الجمالي لأن "الن</w:t>
      </w:r>
      <w:r w:rsidR="00B05447">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اس لا غنى لهم عن تناول معاني المتقدمين، كما يقر</w:t>
      </w:r>
      <w:r w:rsidR="00B05447">
        <w:rPr>
          <w:rFonts w:ascii="Traditional Arabic" w:hAnsi="Traditional Arabic" w:cs="Traditional Arabic" w:hint="cs"/>
          <w:sz w:val="36"/>
          <w:szCs w:val="36"/>
          <w:rtl/>
          <w:lang w:bidi="ar-DZ"/>
        </w:rPr>
        <w:t>ّ</w:t>
      </w:r>
      <w:r w:rsidRPr="003A075F">
        <w:rPr>
          <w:rFonts w:ascii="Traditional Arabic" w:hAnsi="Traditional Arabic" w:cs="Traditional Arabic" w:hint="cs"/>
          <w:sz w:val="36"/>
          <w:szCs w:val="36"/>
          <w:rtl/>
          <w:lang w:bidi="ar-DZ"/>
        </w:rPr>
        <w:t>ر أن المعاني مشتركة بين العقلاء، فربما وقع المعنى الجيد للسوقي والنبطي والزنجي وإنما يتفاضل الناس في الألفاظ ورصيفها وتأليفها ونمطها"</w:t>
      </w:r>
      <w:r w:rsidRPr="0055683B">
        <w:rPr>
          <w:rtl/>
        </w:rPr>
        <w:footnoteReference w:id="116"/>
      </w:r>
      <w:r w:rsidRPr="003A075F">
        <w:rPr>
          <w:rFonts w:ascii="Traditional Arabic" w:hAnsi="Traditional Arabic" w:cs="Traditional Arabic" w:hint="cs"/>
          <w:sz w:val="36"/>
          <w:szCs w:val="36"/>
          <w:rtl/>
          <w:lang w:bidi="ar-DZ"/>
        </w:rPr>
        <w:t xml:space="preserve"> ولو تمحصنا في تعريف </w:t>
      </w:r>
      <w:r w:rsidRPr="003A075F">
        <w:rPr>
          <w:rFonts w:ascii="Traditional Arabic" w:hAnsi="Traditional Arabic" w:cs="Traditional Arabic" w:hint="cs"/>
          <w:sz w:val="36"/>
          <w:szCs w:val="36"/>
          <w:rtl/>
          <w:lang w:bidi="ar-DZ"/>
        </w:rPr>
        <w:lastRenderedPageBreak/>
        <w:t xml:space="preserve">جوليا كريستيفا في تعريفها للتناص </w:t>
      </w:r>
      <w:r w:rsidRPr="003A075F">
        <w:rPr>
          <w:rFonts w:ascii="Traditional Arabic" w:hAnsi="Traditional Arabic" w:cs="Traditional Arabic"/>
          <w:sz w:val="36"/>
          <w:szCs w:val="36"/>
          <w:lang w:bidi="ar-DZ"/>
        </w:rPr>
        <w:t>Intertexte</w:t>
      </w:r>
      <w:r w:rsidRPr="003A075F">
        <w:rPr>
          <w:rFonts w:ascii="Traditional Arabic" w:hAnsi="Traditional Arabic" w:cs="Traditional Arabic" w:hint="cs"/>
          <w:sz w:val="36"/>
          <w:szCs w:val="36"/>
          <w:rtl/>
          <w:lang w:bidi="ar-DZ"/>
        </w:rPr>
        <w:t xml:space="preserve"> التقاطع داخل نص لتعبير مأخوذ من نصوص أخرى، وهو العلاقة بين خطاب الأنا وخطاب الآخر"</w:t>
      </w:r>
      <w:r w:rsidRPr="00E6592E">
        <w:rPr>
          <w:rFonts w:ascii="Traditional Arabic" w:hAnsi="Traditional Arabic" w:cs="Traditional Arabic"/>
          <w:sz w:val="36"/>
          <w:szCs w:val="36"/>
          <w:vertAlign w:val="superscript"/>
          <w:rtl/>
          <w:lang w:bidi="ar-DZ"/>
        </w:rPr>
        <w:footnoteReference w:id="117"/>
      </w:r>
      <w:r w:rsidRPr="003A075F">
        <w:rPr>
          <w:rFonts w:ascii="Traditional Arabic" w:hAnsi="Traditional Arabic" w:cs="Traditional Arabic" w:hint="cs"/>
          <w:sz w:val="36"/>
          <w:szCs w:val="36"/>
          <w:rtl/>
          <w:lang w:bidi="ar-DZ"/>
        </w:rPr>
        <w:t xml:space="preserve"> </w:t>
      </w:r>
    </w:p>
    <w:p w:rsidR="00BD4E7B" w:rsidRPr="00E6592E" w:rsidRDefault="00BD4E7B" w:rsidP="00E6592E">
      <w:pPr>
        <w:bidi/>
        <w:jc w:val="both"/>
        <w:rPr>
          <w:rFonts w:ascii="Traditional Arabic" w:hAnsi="Traditional Arabic" w:cs="Traditional Arabic"/>
          <w:sz w:val="36"/>
          <w:szCs w:val="36"/>
          <w:rtl/>
          <w:lang w:bidi="ar-DZ"/>
        </w:rPr>
      </w:pPr>
      <w:r w:rsidRPr="00E6592E">
        <w:rPr>
          <w:rFonts w:ascii="Traditional Arabic" w:hAnsi="Traditional Arabic" w:cs="Traditional Arabic" w:hint="cs"/>
          <w:sz w:val="36"/>
          <w:szCs w:val="36"/>
          <w:rtl/>
          <w:lang w:bidi="ar-DZ"/>
        </w:rPr>
        <w:tab/>
        <w:t>فالتناص هو تبادل وتشارك و</w:t>
      </w:r>
      <w:r w:rsidR="00B05447">
        <w:rPr>
          <w:rFonts w:ascii="Traditional Arabic" w:hAnsi="Traditional Arabic" w:cs="Traditional Arabic" w:hint="cs"/>
          <w:sz w:val="36"/>
          <w:szCs w:val="36"/>
          <w:rtl/>
          <w:lang w:bidi="ar-DZ"/>
        </w:rPr>
        <w:t xml:space="preserve"> </w:t>
      </w:r>
      <w:r w:rsidRPr="00E6592E">
        <w:rPr>
          <w:rFonts w:ascii="Traditional Arabic" w:hAnsi="Traditional Arabic" w:cs="Traditional Arabic" w:hint="cs"/>
          <w:sz w:val="36"/>
          <w:szCs w:val="36"/>
          <w:rtl/>
          <w:lang w:bidi="ar-DZ"/>
        </w:rPr>
        <w:t xml:space="preserve">تعالق وتداخل بين نصوص متباينة </w:t>
      </w:r>
      <w:r w:rsidR="00B05447" w:rsidRPr="00E6592E">
        <w:rPr>
          <w:rFonts w:ascii="Traditional Arabic" w:hAnsi="Traditional Arabic" w:cs="Traditional Arabic" w:hint="cs"/>
          <w:sz w:val="36"/>
          <w:szCs w:val="36"/>
          <w:rtl/>
          <w:lang w:bidi="ar-DZ"/>
        </w:rPr>
        <w:t>لإعطاء</w:t>
      </w:r>
      <w:r w:rsidRPr="00E6592E">
        <w:rPr>
          <w:rFonts w:ascii="Traditional Arabic" w:hAnsi="Traditional Arabic" w:cs="Traditional Arabic" w:hint="cs"/>
          <w:sz w:val="36"/>
          <w:szCs w:val="36"/>
          <w:rtl/>
          <w:lang w:bidi="ar-DZ"/>
        </w:rPr>
        <w:t xml:space="preserve"> نص جديد، وبلكنة تب</w:t>
      </w:r>
      <w:r w:rsidR="00B05447">
        <w:rPr>
          <w:rFonts w:ascii="Traditional Arabic" w:hAnsi="Traditional Arabic" w:cs="Traditional Arabic" w:hint="cs"/>
          <w:sz w:val="36"/>
          <w:szCs w:val="36"/>
          <w:rtl/>
          <w:lang w:bidi="ar-DZ"/>
        </w:rPr>
        <w:t>اي</w:t>
      </w:r>
      <w:r w:rsidRPr="00E6592E">
        <w:rPr>
          <w:rFonts w:ascii="Traditional Arabic" w:hAnsi="Traditional Arabic" w:cs="Traditional Arabic" w:hint="cs"/>
          <w:sz w:val="36"/>
          <w:szCs w:val="36"/>
          <w:rtl/>
          <w:lang w:bidi="ar-DZ"/>
        </w:rPr>
        <w:t>نية مفاهيمية مضمونية منفتحة على نصوص استشرافية قادمة، وهنا "يشكل كل نص من قطعة موزاييك من</w:t>
      </w:r>
      <w:r w:rsidR="00B05447">
        <w:rPr>
          <w:rFonts w:ascii="Traditional Arabic" w:hAnsi="Traditional Arabic" w:cs="Traditional Arabic" w:hint="cs"/>
          <w:sz w:val="36"/>
          <w:szCs w:val="36"/>
          <w:rtl/>
          <w:lang w:bidi="ar-DZ"/>
        </w:rPr>
        <w:t xml:space="preserve"> الشواهد، وكل نص هو امتداد لنص آ</w:t>
      </w:r>
      <w:r w:rsidRPr="00E6592E">
        <w:rPr>
          <w:rFonts w:ascii="Traditional Arabic" w:hAnsi="Traditional Arabic" w:cs="Traditional Arabic" w:hint="cs"/>
          <w:sz w:val="36"/>
          <w:szCs w:val="36"/>
          <w:rtl/>
          <w:lang w:bidi="ar-DZ"/>
        </w:rPr>
        <w:t xml:space="preserve">خر، أو تحويل عنه </w:t>
      </w:r>
      <w:r w:rsidRPr="00E6592E">
        <w:rPr>
          <w:rFonts w:ascii="Traditional Arabic" w:hAnsi="Traditional Arabic" w:cs="Traditional Arabic"/>
          <w:sz w:val="36"/>
          <w:szCs w:val="36"/>
          <w:lang w:bidi="ar-DZ"/>
        </w:rPr>
        <w:t>Fransformation</w:t>
      </w:r>
      <w:r w:rsidRPr="00E6592E">
        <w:rPr>
          <w:rFonts w:ascii="Traditional Arabic" w:hAnsi="Traditional Arabic" w:cs="Traditional Arabic" w:hint="cs"/>
          <w:sz w:val="36"/>
          <w:szCs w:val="36"/>
          <w:rtl/>
          <w:lang w:bidi="ar-DZ"/>
        </w:rPr>
        <w:t xml:space="preserve"> وبدلا من استخدام مفهوم الحوار</w:t>
      </w:r>
      <w:r w:rsidR="00B05447">
        <w:rPr>
          <w:rFonts w:ascii="Traditional Arabic" w:hAnsi="Traditional Arabic" w:cs="Traditional Arabic" w:hint="cs"/>
          <w:sz w:val="36"/>
          <w:szCs w:val="36"/>
          <w:rtl/>
          <w:lang w:bidi="ar-DZ"/>
        </w:rPr>
        <w:t xml:space="preserve"> ب</w:t>
      </w:r>
      <w:r w:rsidRPr="00E6592E">
        <w:rPr>
          <w:rFonts w:ascii="Traditional Arabic" w:hAnsi="Traditional Arabic" w:cs="Traditional Arabic" w:hint="cs"/>
          <w:sz w:val="36"/>
          <w:szCs w:val="36"/>
          <w:rtl/>
          <w:lang w:bidi="ar-DZ"/>
        </w:rPr>
        <w:t>ين شخصين أو أكثر يترسخ مفهوم التناصية، وتقرأ اللغة الأدبية بصورة مزدوجة"</w:t>
      </w:r>
      <w:r w:rsidRPr="00E6592E">
        <w:rPr>
          <w:rFonts w:ascii="Traditional Arabic" w:hAnsi="Traditional Arabic" w:cs="Traditional Arabic"/>
          <w:sz w:val="36"/>
          <w:szCs w:val="36"/>
          <w:vertAlign w:val="superscript"/>
          <w:rtl/>
          <w:lang w:bidi="ar-DZ"/>
        </w:rPr>
        <w:footnoteReference w:id="118"/>
      </w:r>
      <w:r w:rsidRPr="00E6592E">
        <w:rPr>
          <w:rFonts w:ascii="Traditional Arabic" w:hAnsi="Traditional Arabic" w:cs="Traditional Arabic" w:hint="cs"/>
          <w:sz w:val="36"/>
          <w:szCs w:val="36"/>
          <w:vertAlign w:val="superscript"/>
          <w:rtl/>
          <w:lang w:bidi="ar-DZ"/>
        </w:rPr>
        <w:t xml:space="preserve"> </w:t>
      </w:r>
    </w:p>
    <w:p w:rsidR="00BD4E7B" w:rsidRPr="00E6592E" w:rsidRDefault="00BD4E7B" w:rsidP="005B5CA5">
      <w:pPr>
        <w:bidi/>
        <w:ind w:firstLine="708"/>
        <w:jc w:val="both"/>
        <w:rPr>
          <w:rFonts w:ascii="Traditional Arabic" w:hAnsi="Traditional Arabic" w:cs="Traditional Arabic"/>
          <w:sz w:val="36"/>
          <w:szCs w:val="36"/>
          <w:rtl/>
          <w:lang w:bidi="ar-DZ"/>
        </w:rPr>
      </w:pPr>
      <w:r w:rsidRPr="00E6592E">
        <w:rPr>
          <w:rFonts w:ascii="Traditional Arabic" w:hAnsi="Traditional Arabic" w:cs="Traditional Arabic" w:hint="cs"/>
          <w:sz w:val="36"/>
          <w:szCs w:val="36"/>
          <w:rtl/>
          <w:lang w:bidi="ar-DZ"/>
        </w:rPr>
        <w:t>ولعلنا في قضية تأصيل المصطلح وعن القراءة المتمح</w:t>
      </w:r>
      <w:r w:rsidR="00A21967">
        <w:rPr>
          <w:rFonts w:ascii="Traditional Arabic" w:hAnsi="Traditional Arabic" w:cs="Traditional Arabic" w:hint="cs"/>
          <w:sz w:val="36"/>
          <w:szCs w:val="36"/>
          <w:rtl/>
          <w:lang w:bidi="ar-DZ"/>
        </w:rPr>
        <w:t>ّ</w:t>
      </w:r>
      <w:r w:rsidRPr="00E6592E">
        <w:rPr>
          <w:rFonts w:ascii="Traditional Arabic" w:hAnsi="Traditional Arabic" w:cs="Traditional Arabic" w:hint="cs"/>
          <w:sz w:val="36"/>
          <w:szCs w:val="36"/>
          <w:rtl/>
          <w:lang w:bidi="ar-DZ"/>
        </w:rPr>
        <w:t>صة للماهية المرجعية لهذا المصطلح، فسنلمح الشق التشاركي بين المفاهيم الواردة في (السرقات الأدبية)، والتناص من حيث التشاركية اللغوية والفكرية و</w:t>
      </w:r>
      <w:r w:rsidR="00A21967">
        <w:rPr>
          <w:rFonts w:ascii="Traditional Arabic" w:hAnsi="Traditional Arabic" w:cs="Traditional Arabic" w:hint="cs"/>
          <w:sz w:val="36"/>
          <w:szCs w:val="36"/>
          <w:rtl/>
          <w:lang w:bidi="ar-DZ"/>
        </w:rPr>
        <w:t xml:space="preserve"> </w:t>
      </w:r>
      <w:r w:rsidR="00A21967" w:rsidRPr="00E6592E">
        <w:rPr>
          <w:rFonts w:ascii="Traditional Arabic" w:hAnsi="Traditional Arabic" w:cs="Traditional Arabic" w:hint="cs"/>
          <w:sz w:val="36"/>
          <w:szCs w:val="36"/>
          <w:rtl/>
          <w:lang w:bidi="ar-DZ"/>
        </w:rPr>
        <w:t>الإيديولوجية</w:t>
      </w:r>
      <w:r w:rsidRPr="00E6592E">
        <w:rPr>
          <w:rFonts w:ascii="Traditional Arabic" w:hAnsi="Traditional Arabic" w:cs="Traditional Arabic" w:hint="cs"/>
          <w:sz w:val="36"/>
          <w:szCs w:val="36"/>
          <w:rtl/>
          <w:lang w:bidi="ar-DZ"/>
        </w:rPr>
        <w:t xml:space="preserve"> القائمة بين النصوص المتباينة وهذا ما ذهب إليه عبد المالك مرتاض في تعريفه معز</w:t>
      </w:r>
      <w:r w:rsidR="00A21967">
        <w:rPr>
          <w:rFonts w:ascii="Traditional Arabic" w:hAnsi="Traditional Arabic" w:cs="Traditional Arabic" w:hint="cs"/>
          <w:sz w:val="36"/>
          <w:szCs w:val="36"/>
          <w:rtl/>
          <w:lang w:bidi="ar-DZ"/>
        </w:rPr>
        <w:t>ّ</w:t>
      </w:r>
      <w:r w:rsidRPr="00E6592E">
        <w:rPr>
          <w:rFonts w:ascii="Traditional Arabic" w:hAnsi="Traditional Arabic" w:cs="Traditional Arabic" w:hint="cs"/>
          <w:sz w:val="36"/>
          <w:szCs w:val="36"/>
          <w:rtl/>
          <w:lang w:bidi="ar-DZ"/>
        </w:rPr>
        <w:t>زا الماهية المفهومي</w:t>
      </w:r>
      <w:r w:rsidR="00A21967">
        <w:rPr>
          <w:rFonts w:ascii="Traditional Arabic" w:hAnsi="Traditional Arabic" w:cs="Traditional Arabic" w:hint="cs"/>
          <w:sz w:val="36"/>
          <w:szCs w:val="36"/>
          <w:rtl/>
          <w:lang w:bidi="ar-DZ"/>
        </w:rPr>
        <w:t>ّ</w:t>
      </w:r>
      <w:r w:rsidRPr="00E6592E">
        <w:rPr>
          <w:rFonts w:ascii="Traditional Arabic" w:hAnsi="Traditional Arabic" w:cs="Traditional Arabic" w:hint="cs"/>
          <w:sz w:val="36"/>
          <w:szCs w:val="36"/>
          <w:rtl/>
          <w:lang w:bidi="ar-DZ"/>
        </w:rPr>
        <w:t xml:space="preserve">ة لكريستيفا "إن النص شبكة من المعطيات الألسنية والبنيوية </w:t>
      </w:r>
      <w:r w:rsidR="00A21967" w:rsidRPr="00E6592E">
        <w:rPr>
          <w:rFonts w:ascii="Traditional Arabic" w:hAnsi="Traditional Arabic" w:cs="Traditional Arabic" w:hint="cs"/>
          <w:sz w:val="36"/>
          <w:szCs w:val="36"/>
          <w:rtl/>
          <w:lang w:bidi="ar-DZ"/>
        </w:rPr>
        <w:t>والإيديولوجية</w:t>
      </w:r>
      <w:r w:rsidRPr="00E6592E">
        <w:rPr>
          <w:rFonts w:ascii="Traditional Arabic" w:hAnsi="Traditional Arabic" w:cs="Traditional Arabic" w:hint="cs"/>
          <w:sz w:val="36"/>
          <w:szCs w:val="36"/>
          <w:rtl/>
          <w:lang w:bidi="ar-DZ"/>
        </w:rPr>
        <w:t xml:space="preserve"> تتضافر فيما بينها لتنتجه، فالنص قائم على التعددي</w:t>
      </w:r>
      <w:r w:rsidR="005B5CA5">
        <w:rPr>
          <w:rFonts w:ascii="Traditional Arabic" w:hAnsi="Traditional Arabic" w:cs="Traditional Arabic" w:hint="cs"/>
          <w:sz w:val="36"/>
          <w:szCs w:val="36"/>
          <w:rtl/>
          <w:lang w:bidi="ar-DZ"/>
        </w:rPr>
        <w:t>ّ</w:t>
      </w:r>
      <w:r w:rsidRPr="00E6592E">
        <w:rPr>
          <w:rFonts w:ascii="Traditional Arabic" w:hAnsi="Traditional Arabic" w:cs="Traditional Arabic" w:hint="cs"/>
          <w:sz w:val="36"/>
          <w:szCs w:val="36"/>
          <w:rtl/>
          <w:lang w:bidi="ar-DZ"/>
        </w:rPr>
        <w:t xml:space="preserve">ة، ولعلّ هذا ما </w:t>
      </w:r>
      <w:r w:rsidR="00AC4957">
        <w:rPr>
          <w:rFonts w:ascii="Traditional Arabic" w:hAnsi="Traditional Arabic" w:cs="Traditional Arabic" w:hint="cs"/>
          <w:sz w:val="36"/>
          <w:szCs w:val="36"/>
          <w:rtl/>
          <w:lang w:bidi="ar-DZ"/>
        </w:rPr>
        <w:t>أكدت</w:t>
      </w:r>
      <w:r w:rsidR="005B5CA5">
        <w:rPr>
          <w:rFonts w:ascii="Traditional Arabic" w:hAnsi="Traditional Arabic" w:cs="Traditional Arabic" w:hint="cs"/>
          <w:sz w:val="36"/>
          <w:szCs w:val="36"/>
          <w:rtl/>
          <w:lang w:bidi="ar-DZ"/>
        </w:rPr>
        <w:t xml:space="preserve"> </w:t>
      </w:r>
      <w:r w:rsidRPr="00E6592E">
        <w:rPr>
          <w:rFonts w:ascii="Traditional Arabic" w:hAnsi="Traditional Arabic" w:cs="Traditional Arabic" w:hint="cs"/>
          <w:sz w:val="36"/>
          <w:szCs w:val="36"/>
          <w:rtl/>
          <w:lang w:bidi="ar-DZ"/>
        </w:rPr>
        <w:t xml:space="preserve">عليه كرستيفا، </w:t>
      </w:r>
      <w:r w:rsidR="00AC4957" w:rsidRPr="00E6592E">
        <w:rPr>
          <w:rFonts w:ascii="Traditional Arabic" w:hAnsi="Traditional Arabic" w:cs="Traditional Arabic" w:hint="cs"/>
          <w:sz w:val="36"/>
          <w:szCs w:val="36"/>
          <w:rtl/>
          <w:lang w:bidi="ar-DZ"/>
        </w:rPr>
        <w:t>إنتاجية</w:t>
      </w:r>
      <w:r w:rsidRPr="00E6592E">
        <w:rPr>
          <w:rFonts w:ascii="Traditional Arabic" w:hAnsi="Traditional Arabic" w:cs="Traditional Arabic" w:hint="cs"/>
          <w:sz w:val="36"/>
          <w:szCs w:val="36"/>
          <w:rtl/>
          <w:lang w:bidi="ar-DZ"/>
        </w:rPr>
        <w:t xml:space="preserve"> النص </w:t>
      </w:r>
      <w:r w:rsidRPr="00E6592E">
        <w:rPr>
          <w:rFonts w:ascii="Traditional Arabic" w:hAnsi="Traditional Arabic" w:cs="Traditional Arabic"/>
          <w:sz w:val="36"/>
          <w:szCs w:val="36"/>
          <w:lang w:bidi="ar-DZ"/>
        </w:rPr>
        <w:t>du texte productionte</w:t>
      </w:r>
      <w:r w:rsidRPr="00E6592E">
        <w:rPr>
          <w:rFonts w:ascii="Traditional Arabic" w:hAnsi="Traditional Arabic" w:cs="Traditional Arabic" w:hint="cs"/>
          <w:sz w:val="36"/>
          <w:szCs w:val="36"/>
          <w:rtl/>
          <w:lang w:bidi="ar-DZ"/>
        </w:rPr>
        <w:t xml:space="preserve"> فتنشيط اللغة يعنيى الاهتداء إلى كيفية نشاط هذه اللغة التي هي أصل النص الأدبي في كل مراحله ومظاهره بحكم تداولها بين أفراد القوم وتعبيرها عن أغراضهم"</w:t>
      </w:r>
      <w:r w:rsidRPr="00E6592E">
        <w:rPr>
          <w:rFonts w:ascii="Traditional Arabic" w:hAnsi="Traditional Arabic" w:cs="Traditional Arabic"/>
          <w:sz w:val="36"/>
          <w:szCs w:val="36"/>
          <w:vertAlign w:val="superscript"/>
          <w:rtl/>
          <w:lang w:bidi="ar-DZ"/>
        </w:rPr>
        <w:footnoteReference w:id="119"/>
      </w:r>
      <w:r w:rsidRPr="00E6592E">
        <w:rPr>
          <w:rFonts w:ascii="Traditional Arabic" w:hAnsi="Traditional Arabic" w:cs="Traditional Arabic" w:hint="cs"/>
          <w:sz w:val="36"/>
          <w:szCs w:val="36"/>
          <w:vertAlign w:val="superscript"/>
          <w:rtl/>
          <w:lang w:bidi="ar-DZ"/>
        </w:rPr>
        <w:t xml:space="preserve"> </w:t>
      </w:r>
    </w:p>
    <w:p w:rsidR="00BD4E7B" w:rsidRPr="00E6592E" w:rsidRDefault="00BD4E7B" w:rsidP="00E6592E">
      <w:pPr>
        <w:bidi/>
        <w:ind w:firstLine="708"/>
        <w:jc w:val="both"/>
        <w:rPr>
          <w:rFonts w:ascii="Traditional Arabic" w:hAnsi="Traditional Arabic" w:cs="Traditional Arabic"/>
          <w:sz w:val="36"/>
          <w:szCs w:val="36"/>
          <w:rtl/>
          <w:lang w:bidi="ar-DZ"/>
        </w:rPr>
      </w:pPr>
      <w:r w:rsidRPr="00E6592E">
        <w:rPr>
          <w:rFonts w:ascii="Traditional Arabic" w:hAnsi="Traditional Arabic" w:cs="Traditional Arabic" w:hint="cs"/>
          <w:sz w:val="36"/>
          <w:szCs w:val="36"/>
          <w:rtl/>
          <w:lang w:bidi="ar-DZ"/>
        </w:rPr>
        <w:t>وقد قدّم مرتاض السرقات الأدبية ذات المحمل التناصي.</w:t>
      </w:r>
    </w:p>
    <w:p w:rsidR="00BD4E7B" w:rsidRPr="00E6592E" w:rsidRDefault="00BD4E7B" w:rsidP="00076D11">
      <w:pPr>
        <w:bidi/>
        <w:ind w:firstLine="708"/>
        <w:jc w:val="both"/>
        <w:rPr>
          <w:rFonts w:ascii="Traditional Arabic" w:hAnsi="Traditional Arabic" w:cs="Traditional Arabic"/>
          <w:sz w:val="36"/>
          <w:szCs w:val="36"/>
          <w:rtl/>
          <w:lang w:bidi="ar-DZ"/>
        </w:rPr>
      </w:pPr>
      <w:r w:rsidRPr="00E6592E">
        <w:rPr>
          <w:rFonts w:ascii="Traditional Arabic" w:hAnsi="Traditional Arabic" w:cs="Traditional Arabic" w:hint="cs"/>
          <w:sz w:val="36"/>
          <w:szCs w:val="36"/>
          <w:rtl/>
          <w:lang w:bidi="ar-DZ"/>
        </w:rPr>
        <w:lastRenderedPageBreak/>
        <w:t>"ولذلك كان كل تشابه بين شاعرين ولو من بعيد، يعد لديهم سرقة أدبية غالبا ما كانوا يدينونها، لولا تفطن علي بن عبد العزيز الجرجاني الذي رفض مستهجنا أن يكون توارد الخواطر سرقة أدبية، وقر</w:t>
      </w:r>
      <w:r w:rsidR="00AC4957">
        <w:rPr>
          <w:rFonts w:ascii="Traditional Arabic" w:hAnsi="Traditional Arabic" w:cs="Traditional Arabic" w:hint="cs"/>
          <w:sz w:val="36"/>
          <w:szCs w:val="36"/>
          <w:rtl/>
          <w:lang w:bidi="ar-DZ"/>
        </w:rPr>
        <w:t xml:space="preserve">ّر أن الأفكار كثيرا ما </w:t>
      </w:r>
      <w:r w:rsidRPr="00E6592E">
        <w:rPr>
          <w:rFonts w:ascii="Traditional Arabic" w:hAnsi="Traditional Arabic" w:cs="Traditional Arabic" w:hint="cs"/>
          <w:sz w:val="36"/>
          <w:szCs w:val="36"/>
          <w:rtl/>
          <w:lang w:bidi="ar-DZ"/>
        </w:rPr>
        <w:t>تتشابه فلا مدعاة للادعاء والتهويل.</w:t>
      </w:r>
    </w:p>
    <w:p w:rsidR="00BD4E7B" w:rsidRPr="00076D11" w:rsidRDefault="00BD4E7B" w:rsidP="00076D11">
      <w:pPr>
        <w:bidi/>
        <w:ind w:firstLine="708"/>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 xml:space="preserve">ونظيف نحن أن الألفاظ مطروحة في المعاجم، وهي مشتركة كا لهواء والماء والحطب يأخذون منها جميعا على النحو الذي </w:t>
      </w:r>
      <w:r w:rsidR="00AC4957" w:rsidRPr="00076D11">
        <w:rPr>
          <w:rFonts w:ascii="Traditional Arabic" w:hAnsi="Traditional Arabic" w:cs="Traditional Arabic" w:hint="cs"/>
          <w:sz w:val="36"/>
          <w:szCs w:val="36"/>
          <w:rtl/>
          <w:lang w:bidi="ar-DZ"/>
        </w:rPr>
        <w:t>يشاءون</w:t>
      </w:r>
      <w:r w:rsidRPr="00076D11">
        <w:rPr>
          <w:rFonts w:ascii="Traditional Arabic" w:hAnsi="Traditional Arabic" w:cs="Traditional Arabic" w:hint="cs"/>
          <w:sz w:val="36"/>
          <w:szCs w:val="36"/>
          <w:rtl/>
          <w:lang w:bidi="ar-DZ"/>
        </w:rPr>
        <w:t>"</w:t>
      </w:r>
      <w:r w:rsidRPr="00076D11">
        <w:rPr>
          <w:vertAlign w:val="superscript"/>
          <w:rtl/>
          <w:lang w:bidi="ar-DZ"/>
        </w:rPr>
        <w:footnoteReference w:id="120"/>
      </w:r>
    </w:p>
    <w:p w:rsidR="00BD4E7B" w:rsidRDefault="00BD4E7B"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Default="00076D11" w:rsidP="00076D11">
      <w:pPr>
        <w:bidi/>
        <w:jc w:val="both"/>
        <w:rPr>
          <w:rFonts w:ascii="Traditional Arabic" w:hAnsi="Traditional Arabic" w:cs="Traditional Arabic"/>
          <w:sz w:val="36"/>
          <w:szCs w:val="36"/>
          <w:rtl/>
          <w:lang w:bidi="ar-DZ"/>
        </w:rPr>
      </w:pPr>
    </w:p>
    <w:p w:rsidR="00076D11" w:rsidRPr="00076D11" w:rsidRDefault="00076D11" w:rsidP="00076D11">
      <w:pPr>
        <w:bidi/>
        <w:jc w:val="both"/>
        <w:rPr>
          <w:rFonts w:ascii="Traditional Arabic" w:hAnsi="Traditional Arabic" w:cs="Traditional Arabic"/>
          <w:sz w:val="36"/>
          <w:szCs w:val="36"/>
          <w:rtl/>
          <w:lang w:bidi="ar-DZ"/>
        </w:rPr>
      </w:pPr>
    </w:p>
    <w:p w:rsidR="00780B76" w:rsidRPr="00DB73C4" w:rsidRDefault="00780B76" w:rsidP="007D4C4A">
      <w:pPr>
        <w:bidi/>
        <w:jc w:val="both"/>
        <w:rPr>
          <w:rFonts w:ascii="Traditional Arabic" w:hAnsi="Traditional Arabic" w:cs="Traditional Arabic"/>
          <w:sz w:val="36"/>
          <w:szCs w:val="36"/>
          <w:lang w:bidi="ar-DZ"/>
        </w:rPr>
      </w:pPr>
      <w:r w:rsidRPr="00DB73C4">
        <w:rPr>
          <w:rFonts w:ascii="Traditional Arabic" w:hAnsi="Traditional Arabic" w:cs="Traditional Arabic"/>
          <w:b/>
          <w:bCs/>
          <w:sz w:val="36"/>
          <w:szCs w:val="36"/>
          <w:rtl/>
          <w:lang w:bidi="ar-DZ"/>
        </w:rPr>
        <w:t>عنوان المحاضرة</w:t>
      </w:r>
      <w:r w:rsidRPr="00DB73C4">
        <w:rPr>
          <w:rFonts w:ascii="Traditional Arabic" w:hAnsi="Traditional Arabic" w:cs="Traditional Arabic" w:hint="cs"/>
          <w:b/>
          <w:bCs/>
          <w:sz w:val="36"/>
          <w:szCs w:val="36"/>
          <w:rtl/>
          <w:lang w:bidi="ar-DZ"/>
        </w:rPr>
        <w:t xml:space="preserve"> ا</w:t>
      </w:r>
      <w:r>
        <w:rPr>
          <w:rFonts w:ascii="Traditional Arabic" w:hAnsi="Traditional Arabic" w:cs="Traditional Arabic" w:hint="cs"/>
          <w:b/>
          <w:bCs/>
          <w:sz w:val="36"/>
          <w:szCs w:val="36"/>
          <w:rtl/>
          <w:lang w:bidi="ar-DZ"/>
        </w:rPr>
        <w:t>لثامنة</w:t>
      </w:r>
      <w:r w:rsidRPr="00DB73C4">
        <w:rPr>
          <w:rFonts w:ascii="Traditional Arabic" w:hAnsi="Traditional Arabic" w:cs="Traditional Arabic"/>
          <w:sz w:val="36"/>
          <w:szCs w:val="36"/>
          <w:rtl/>
          <w:lang w:bidi="ar-DZ"/>
        </w:rPr>
        <w:t xml:space="preserve">: </w:t>
      </w:r>
      <w:r w:rsidR="007D4C4A">
        <w:rPr>
          <w:rFonts w:ascii="Traditional Arabic" w:hAnsi="Traditional Arabic" w:cs="Traditional Arabic" w:hint="cs"/>
          <w:sz w:val="36"/>
          <w:szCs w:val="36"/>
          <w:rtl/>
          <w:lang w:bidi="ar-DZ"/>
        </w:rPr>
        <w:t>المصطلح النقدي في التراث العربي</w:t>
      </w:r>
      <w:r w:rsidRPr="00DB73C4">
        <w:rPr>
          <w:rFonts w:ascii="Traditional Arabic" w:hAnsi="Traditional Arabic" w:cs="Traditional Arabic"/>
          <w:sz w:val="36"/>
          <w:szCs w:val="36"/>
          <w:rtl/>
          <w:lang w:bidi="ar-DZ"/>
        </w:rPr>
        <w:t>.</w:t>
      </w:r>
    </w:p>
    <w:p w:rsidR="00780B76" w:rsidRPr="00DB73C4" w:rsidRDefault="00780B76" w:rsidP="00B504AD">
      <w:pPr>
        <w:bidi/>
        <w:jc w:val="both"/>
        <w:outlineLvl w:val="0"/>
        <w:rPr>
          <w:rFonts w:ascii="Traditional Arabic" w:hAnsi="Traditional Arabic" w:cs="Traditional Arabic"/>
          <w:sz w:val="36"/>
          <w:szCs w:val="36"/>
          <w:rtl/>
          <w:lang w:bidi="ar-DZ"/>
        </w:rPr>
      </w:pPr>
      <w:r w:rsidRPr="00DB73C4">
        <w:rPr>
          <w:rFonts w:ascii="Traditional Arabic" w:hAnsi="Traditional Arabic" w:cs="Traditional Arabic"/>
          <w:b/>
          <w:bCs/>
          <w:sz w:val="36"/>
          <w:szCs w:val="36"/>
          <w:rtl/>
          <w:lang w:bidi="ar-DZ"/>
        </w:rPr>
        <w:t>أهداف المحاضرة</w:t>
      </w:r>
      <w:r w:rsidRPr="00DB73C4">
        <w:rPr>
          <w:rFonts w:ascii="Traditional Arabic" w:hAnsi="Traditional Arabic" w:cs="Traditional Arabic"/>
          <w:sz w:val="36"/>
          <w:szCs w:val="36"/>
          <w:rtl/>
          <w:lang w:bidi="ar-DZ"/>
        </w:rPr>
        <w:t xml:space="preserve">: </w:t>
      </w:r>
    </w:p>
    <w:p w:rsidR="00780B76" w:rsidRPr="00DB73C4" w:rsidRDefault="00780B76" w:rsidP="007D4C4A">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1/ </w:t>
      </w:r>
      <w:r w:rsidRPr="00DB73C4">
        <w:rPr>
          <w:rFonts w:ascii="Traditional Arabic" w:hAnsi="Traditional Arabic" w:cs="Traditional Arabic"/>
          <w:b/>
          <w:bCs/>
          <w:sz w:val="36"/>
          <w:szCs w:val="36"/>
          <w:rtl/>
          <w:lang w:bidi="ar-DZ"/>
        </w:rPr>
        <w:t>الهدف الخاص</w:t>
      </w:r>
      <w:r w:rsidR="00AC4957">
        <w:rPr>
          <w:rFonts w:ascii="Traditional Arabic" w:hAnsi="Traditional Arabic" w:cs="Traditional Arabic"/>
          <w:sz w:val="36"/>
          <w:szCs w:val="36"/>
          <w:rtl/>
          <w:lang w:bidi="ar-DZ"/>
        </w:rPr>
        <w:t>: التعرّ</w:t>
      </w:r>
      <w:r w:rsidRPr="00DB73C4">
        <w:rPr>
          <w:rFonts w:ascii="Traditional Arabic" w:hAnsi="Traditional Arabic" w:cs="Traditional Arabic"/>
          <w:sz w:val="36"/>
          <w:szCs w:val="36"/>
          <w:rtl/>
          <w:lang w:bidi="ar-DZ"/>
        </w:rPr>
        <w:t>ف على</w:t>
      </w:r>
      <w:r>
        <w:rPr>
          <w:rFonts w:ascii="Traditional Arabic" w:hAnsi="Traditional Arabic" w:cs="Traditional Arabic" w:hint="cs"/>
          <w:sz w:val="36"/>
          <w:szCs w:val="36"/>
          <w:rtl/>
          <w:lang w:bidi="ar-DZ"/>
        </w:rPr>
        <w:t xml:space="preserve"> </w:t>
      </w:r>
      <w:r w:rsidR="007D4C4A">
        <w:rPr>
          <w:rFonts w:ascii="Traditional Arabic" w:hAnsi="Traditional Arabic" w:cs="Traditional Arabic" w:hint="cs"/>
          <w:sz w:val="36"/>
          <w:szCs w:val="36"/>
          <w:rtl/>
          <w:lang w:bidi="ar-DZ"/>
        </w:rPr>
        <w:t>البعد التراثي للمصطلح النقدي</w:t>
      </w:r>
      <w:r w:rsidRPr="00DB73C4">
        <w:rPr>
          <w:rFonts w:ascii="Traditional Arabic" w:hAnsi="Traditional Arabic" w:cs="Traditional Arabic"/>
          <w:sz w:val="36"/>
          <w:szCs w:val="36"/>
          <w:rtl/>
          <w:lang w:bidi="ar-DZ"/>
        </w:rPr>
        <w:t>.</w:t>
      </w:r>
    </w:p>
    <w:p w:rsidR="00780B76" w:rsidRPr="00DB73C4" w:rsidRDefault="00780B76" w:rsidP="00780B76">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 xml:space="preserve">2/ </w:t>
      </w:r>
      <w:r w:rsidRPr="00DB73C4">
        <w:rPr>
          <w:rFonts w:ascii="Traditional Arabic" w:hAnsi="Traditional Arabic" w:cs="Traditional Arabic"/>
          <w:b/>
          <w:bCs/>
          <w:sz w:val="36"/>
          <w:szCs w:val="36"/>
          <w:rtl/>
          <w:lang w:bidi="ar-DZ"/>
        </w:rPr>
        <w:t>الهدفان الإجرائيان</w:t>
      </w:r>
      <w:r w:rsidRPr="00DB73C4">
        <w:rPr>
          <w:rFonts w:ascii="Traditional Arabic" w:hAnsi="Traditional Arabic" w:cs="Traditional Arabic"/>
          <w:sz w:val="36"/>
          <w:szCs w:val="36"/>
          <w:rtl/>
          <w:lang w:bidi="ar-DZ"/>
        </w:rPr>
        <w:t>.</w:t>
      </w:r>
    </w:p>
    <w:p w:rsidR="00780B76" w:rsidRPr="00DB73C4" w:rsidRDefault="00780B76" w:rsidP="0059388B">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sidR="0059388B">
        <w:rPr>
          <w:rFonts w:ascii="Traditional Arabic" w:hAnsi="Traditional Arabic" w:cs="Traditional Arabic" w:hint="cs"/>
          <w:sz w:val="36"/>
          <w:szCs w:val="36"/>
          <w:rtl/>
          <w:lang w:bidi="ar-DZ"/>
        </w:rPr>
        <w:t>أصالة المصطلح النقدي في العالم العربي.</w:t>
      </w:r>
    </w:p>
    <w:p w:rsidR="00780B76" w:rsidRPr="00DB73C4" w:rsidRDefault="00AC4957" w:rsidP="00780B76">
      <w:pPr>
        <w:pStyle w:val="Paragraphedeliste"/>
        <w:numPr>
          <w:ilvl w:val="0"/>
          <w:numId w:val="6"/>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التعرف على</w:t>
      </w:r>
      <w:r w:rsidR="0059388B">
        <w:rPr>
          <w:rFonts w:ascii="Traditional Arabic" w:hAnsi="Traditional Arabic" w:cs="Traditional Arabic" w:hint="cs"/>
          <w:sz w:val="36"/>
          <w:szCs w:val="36"/>
          <w:rtl/>
          <w:lang w:bidi="ar-DZ"/>
        </w:rPr>
        <w:t xml:space="preserve"> المصطلح المعاصر في النقد العربي</w:t>
      </w:r>
      <w:r w:rsidR="00780B76" w:rsidRPr="00DB73C4">
        <w:rPr>
          <w:rFonts w:ascii="Traditional Arabic" w:hAnsi="Traditional Arabic" w:cs="Traditional Arabic"/>
          <w:sz w:val="36"/>
          <w:szCs w:val="36"/>
          <w:rtl/>
          <w:lang w:bidi="ar-DZ"/>
        </w:rPr>
        <w:t>.</w:t>
      </w:r>
    </w:p>
    <w:p w:rsidR="00780B76" w:rsidRPr="00DB73C4" w:rsidRDefault="00780B76" w:rsidP="00B504AD">
      <w:pPr>
        <w:bidi/>
        <w:jc w:val="both"/>
        <w:outlineLvl w:val="0"/>
        <w:rPr>
          <w:rFonts w:ascii="Traditional Arabic" w:hAnsi="Traditional Arabic" w:cs="Traditional Arabic"/>
          <w:sz w:val="36"/>
          <w:szCs w:val="36"/>
          <w:rtl/>
          <w:lang w:bidi="ar-DZ"/>
        </w:rPr>
      </w:pPr>
      <w:r w:rsidRPr="00A47993">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780B76" w:rsidRPr="00DB73C4" w:rsidRDefault="0059388B" w:rsidP="00780B76">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محمد رشاد الحمزاوي: العربية واستعمالها في تقنية المعلومات</w:t>
      </w:r>
      <w:r w:rsidR="00780B76" w:rsidRPr="00DB73C4">
        <w:rPr>
          <w:rFonts w:ascii="Traditional Arabic" w:hAnsi="Traditional Arabic" w:cs="Traditional Arabic" w:hint="cs"/>
          <w:sz w:val="36"/>
          <w:szCs w:val="36"/>
          <w:rtl/>
          <w:lang w:bidi="ar-DZ"/>
        </w:rPr>
        <w:t xml:space="preserve"> .</w:t>
      </w:r>
    </w:p>
    <w:p w:rsidR="00780B76" w:rsidRPr="00DB73C4" w:rsidRDefault="0059388B" w:rsidP="00780B76">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الله إبراهيم: الثقافة العربية ومرجعياتها المستعارة</w:t>
      </w:r>
      <w:r w:rsidR="00780B76" w:rsidRPr="00DB73C4">
        <w:rPr>
          <w:rFonts w:ascii="Traditional Arabic" w:hAnsi="Traditional Arabic" w:cs="Traditional Arabic" w:hint="cs"/>
          <w:sz w:val="36"/>
          <w:szCs w:val="36"/>
          <w:rtl/>
          <w:lang w:bidi="ar-DZ"/>
        </w:rPr>
        <w:t>.</w:t>
      </w:r>
    </w:p>
    <w:p w:rsidR="00780B76" w:rsidRPr="00DB73C4" w:rsidRDefault="00780B76" w:rsidP="00B504AD">
      <w:pPr>
        <w:bidi/>
        <w:jc w:val="both"/>
        <w:outlineLvl w:val="0"/>
        <w:rPr>
          <w:rFonts w:ascii="Traditional Arabic" w:hAnsi="Traditional Arabic" w:cs="Traditional Arabic"/>
          <w:sz w:val="36"/>
          <w:szCs w:val="36"/>
          <w:lang w:bidi="ar-DZ"/>
        </w:rPr>
      </w:pPr>
      <w:r w:rsidRPr="00A47993">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780B76" w:rsidRPr="00DB73C4" w:rsidRDefault="0059388B" w:rsidP="00780B76">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المصطلح النقدي في التراث العربي.</w:t>
      </w:r>
    </w:p>
    <w:p w:rsidR="00780B76" w:rsidRDefault="0059388B" w:rsidP="00780B76">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المصطلح النقدي العربي المعاصر</w:t>
      </w:r>
      <w:r w:rsidR="00780B76">
        <w:rPr>
          <w:rFonts w:ascii="Traditional Arabic" w:hAnsi="Traditional Arabic" w:cs="Traditional Arabic" w:hint="cs"/>
          <w:sz w:val="36"/>
          <w:szCs w:val="36"/>
          <w:rtl/>
          <w:lang w:bidi="ar-DZ"/>
        </w:rPr>
        <w:t>.</w:t>
      </w:r>
    </w:p>
    <w:p w:rsidR="00BD4E7B" w:rsidRDefault="00BD4E7B" w:rsidP="00780B76">
      <w:pPr>
        <w:bidi/>
        <w:jc w:val="both"/>
        <w:rPr>
          <w:rFonts w:ascii="Traditional Arabic" w:hAnsi="Traditional Arabic" w:cs="Traditional Arabic"/>
          <w:sz w:val="36"/>
          <w:szCs w:val="36"/>
          <w:rtl/>
          <w:lang w:bidi="ar-DZ"/>
        </w:rPr>
      </w:pPr>
    </w:p>
    <w:p w:rsidR="00DA4C3E" w:rsidRDefault="00DA4C3E" w:rsidP="00DA4C3E">
      <w:pPr>
        <w:bidi/>
        <w:jc w:val="both"/>
        <w:rPr>
          <w:rFonts w:ascii="Traditional Arabic" w:hAnsi="Traditional Arabic" w:cs="Traditional Arabic"/>
          <w:sz w:val="36"/>
          <w:szCs w:val="36"/>
          <w:rtl/>
          <w:lang w:bidi="ar-DZ"/>
        </w:rPr>
      </w:pPr>
    </w:p>
    <w:p w:rsidR="00DA4C3E" w:rsidRDefault="00DA4C3E" w:rsidP="00DA4C3E">
      <w:pPr>
        <w:bidi/>
        <w:jc w:val="both"/>
        <w:rPr>
          <w:rFonts w:ascii="Traditional Arabic" w:hAnsi="Traditional Arabic" w:cs="Traditional Arabic"/>
          <w:sz w:val="36"/>
          <w:szCs w:val="36"/>
          <w:rtl/>
          <w:lang w:bidi="ar-DZ"/>
        </w:rPr>
      </w:pPr>
    </w:p>
    <w:p w:rsidR="00DA4C3E" w:rsidRDefault="00DA4C3E" w:rsidP="00DA4C3E">
      <w:pPr>
        <w:bidi/>
        <w:jc w:val="both"/>
        <w:rPr>
          <w:rFonts w:ascii="Traditional Arabic" w:hAnsi="Traditional Arabic" w:cs="Traditional Arabic"/>
          <w:sz w:val="36"/>
          <w:szCs w:val="36"/>
          <w:rtl/>
          <w:lang w:bidi="ar-DZ"/>
        </w:rPr>
      </w:pPr>
    </w:p>
    <w:p w:rsidR="00C85B78" w:rsidRPr="00076D11" w:rsidRDefault="00C85B78" w:rsidP="00C85B78">
      <w:pPr>
        <w:bidi/>
        <w:spacing w:after="0" w:line="240" w:lineRule="auto"/>
        <w:jc w:val="both"/>
        <w:rPr>
          <w:rFonts w:ascii="Traditional Arabic" w:hAnsi="Traditional Arabic" w:cs="Traditional Arabic"/>
          <w:b/>
          <w:bCs/>
          <w:sz w:val="36"/>
          <w:szCs w:val="36"/>
          <w:rtl/>
          <w:lang w:bidi="ar-DZ"/>
        </w:rPr>
      </w:pPr>
      <w:r w:rsidRPr="00076D11">
        <w:rPr>
          <w:rFonts w:ascii="Traditional Arabic" w:hAnsi="Traditional Arabic" w:cs="Traditional Arabic" w:hint="cs"/>
          <w:b/>
          <w:bCs/>
          <w:sz w:val="36"/>
          <w:szCs w:val="36"/>
          <w:rtl/>
          <w:lang w:bidi="ar-DZ"/>
        </w:rPr>
        <w:t xml:space="preserve">المصطلح النقدي في التراث العربي </w:t>
      </w:r>
    </w:p>
    <w:p w:rsidR="00C85B78" w:rsidRDefault="00C85B78" w:rsidP="00C85B78">
      <w:pPr>
        <w:bidi/>
        <w:spacing w:after="0" w:line="240" w:lineRule="auto"/>
        <w:jc w:val="both"/>
        <w:rPr>
          <w:rFonts w:ascii="Traditional Arabic" w:hAnsi="Traditional Arabic" w:cs="Traditional Arabic"/>
          <w:b/>
          <w:bCs/>
          <w:sz w:val="36"/>
          <w:szCs w:val="36"/>
          <w:rtl/>
          <w:lang w:bidi="ar-DZ"/>
        </w:rPr>
      </w:pPr>
      <w:r w:rsidRPr="00076D11">
        <w:rPr>
          <w:rFonts w:ascii="Traditional Arabic" w:hAnsi="Traditional Arabic" w:cs="Traditional Arabic" w:hint="cs"/>
          <w:b/>
          <w:bCs/>
          <w:sz w:val="36"/>
          <w:szCs w:val="36"/>
          <w:rtl/>
          <w:lang w:bidi="ar-DZ"/>
        </w:rPr>
        <w:t>المصطلح النقدي عند العرب:</w:t>
      </w:r>
      <w:r w:rsidR="00C0260F">
        <w:rPr>
          <w:rFonts w:ascii="Traditional Arabic" w:hAnsi="Traditional Arabic" w:cs="Traditional Arabic" w:hint="cs"/>
          <w:b/>
          <w:bCs/>
          <w:sz w:val="36"/>
          <w:szCs w:val="36"/>
          <w:rtl/>
          <w:lang w:bidi="ar-DZ"/>
        </w:rPr>
        <w:t xml:space="preserve">  </w:t>
      </w:r>
    </w:p>
    <w:p w:rsidR="00C0260F" w:rsidRPr="00076D11" w:rsidRDefault="00C0260F" w:rsidP="00C0260F">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المصطلح العربي التراثي</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إنّ المسار التاريخي التأريخي لكل علم، هو المحدّد الرئيس لهويته، وهنا وبالتفتيش العلمي عن (علم المصطلح)، فإننا نجد أن العرب كانت لهم أسبقية في التعامل مع هذا الميدان المعرفي، غير أنّ التأسيس الممنطق له كان غائبًا.</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فنحن نعرف أن ديوان العرب كان الشعر . الحامل لأيامهم ولياليهم وأحلامهم وعشقهم وكرههم وحروبهم التي دامت شهورًا وليال حاملة</w:t>
      </w:r>
      <w:r w:rsidR="00AC4957">
        <w:rPr>
          <w:rFonts w:ascii="Traditional Arabic" w:hAnsi="Traditional Arabic" w:cs="Traditional Arabic" w:hint="cs"/>
          <w:sz w:val="36"/>
          <w:szCs w:val="36"/>
          <w:rtl/>
          <w:lang w:bidi="ar-DZ"/>
        </w:rPr>
        <w:t xml:space="preserve"> معها مآسي وآمال تكبّد الشعر حفظ</w:t>
      </w:r>
      <w:r w:rsidRPr="00076D11">
        <w:rPr>
          <w:rFonts w:ascii="Traditional Arabic" w:hAnsi="Traditional Arabic" w:cs="Traditional Arabic" w:hint="cs"/>
          <w:sz w:val="36"/>
          <w:szCs w:val="36"/>
          <w:rtl/>
          <w:lang w:bidi="ar-DZ"/>
        </w:rPr>
        <w:t>ها في أبياته.</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وفي المقابل أمدّ هذا الأخير الساحة النقدية بجملة من المصطلحات النقدية الأدبية والتي استمدّت من مناحي حياة العرب آنذاك.</w:t>
      </w:r>
    </w:p>
    <w:p w:rsidR="00C85B78" w:rsidRPr="00076D11" w:rsidRDefault="00C85B78" w:rsidP="00AC4957">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فنجد أن الخيام أمدّتهم بمصطلحي (البيت والعمود) فيقال (بيت الشعر)، فقد كان جرير والفرزدق يتجادلان فنّيًا، إذ يأتي أحدهما ببيت يردّ له ببيت أفضل منه وعلى نفس النسق، وهنا استمد مصطلح (النقائض) والتي تولّدت من "مهاجاة جرت بين جرير وشاعر يقال له غسّان السليطي، وأن هذه المهاجاة دفعت إلى أتونها  شاعرًا من مجاشع رهط الفرزدق هو البعيث المجاشعي فصبّ جرير عليه نيران هجائه، هاتكًا أعراض نساء مجاشع ففزع البعيث إلى الفرزدق وفزعت معه نساء مجاشع، وكان الفرزدق قد دخل في بيت له وقيّد نفسه لحفظ القرآن، غير أنه وتحت إلحاح نساء مجاشع ترك قيده</w:t>
      </w:r>
      <w:r w:rsidR="00AC4957">
        <w:rPr>
          <w:rFonts w:ascii="Traditional Arabic" w:hAnsi="Traditional Arabic" w:cs="Traditional Arabic" w:hint="cs"/>
          <w:sz w:val="36"/>
          <w:szCs w:val="36"/>
          <w:rtl/>
          <w:lang w:bidi="ar-DZ"/>
        </w:rPr>
        <w:t xml:space="preserve"> وتصدى لجرير داخلا معه في هجاء دام</w:t>
      </w:r>
      <w:r w:rsidRPr="00076D11">
        <w:rPr>
          <w:rFonts w:ascii="Traditional Arabic" w:hAnsi="Traditional Arabic" w:cs="Traditional Arabic" w:hint="cs"/>
          <w:sz w:val="36"/>
          <w:szCs w:val="36"/>
          <w:rtl/>
          <w:lang w:bidi="ar-DZ"/>
        </w:rPr>
        <w:t xml:space="preserve"> بينهما طول حياتهما"</w:t>
      </w:r>
      <w:r w:rsidRPr="00076D11">
        <w:rPr>
          <w:rFonts w:ascii="Traditional Arabic" w:hAnsi="Traditional Arabic" w:cs="Traditional Arabic"/>
          <w:sz w:val="36"/>
          <w:szCs w:val="36"/>
          <w:rtl/>
        </w:rPr>
        <w:footnoteReference w:id="121"/>
      </w:r>
      <w:r w:rsidRPr="00076D11">
        <w:rPr>
          <w:rFonts w:ascii="Traditional Arabic" w:hAnsi="Traditional Arabic" w:cs="Traditional Arabic" w:hint="cs"/>
          <w:sz w:val="36"/>
          <w:szCs w:val="36"/>
          <w:rtl/>
          <w:lang w:bidi="ar-DZ"/>
        </w:rPr>
        <w:t>أما من  عالم س</w:t>
      </w:r>
      <w:r w:rsidR="00AC4957">
        <w:rPr>
          <w:rFonts w:ascii="Traditional Arabic" w:hAnsi="Traditional Arabic" w:cs="Traditional Arabic" w:hint="cs"/>
          <w:sz w:val="36"/>
          <w:szCs w:val="36"/>
          <w:rtl/>
          <w:lang w:bidi="ar-DZ"/>
        </w:rPr>
        <w:t>ب</w:t>
      </w:r>
      <w:r w:rsidRPr="00076D11">
        <w:rPr>
          <w:rFonts w:ascii="Traditional Arabic" w:hAnsi="Traditional Arabic" w:cs="Traditional Arabic" w:hint="cs"/>
          <w:sz w:val="36"/>
          <w:szCs w:val="36"/>
          <w:rtl/>
          <w:lang w:bidi="ar-DZ"/>
        </w:rPr>
        <w:t xml:space="preserve">اق الخيال يقال (المحلى، المصلى) ومن عالم الثياب يقال (حسن الديباجة، رقيق الحواشي، مهلهل) </w:t>
      </w:r>
      <w:r w:rsidRPr="00076D11">
        <w:rPr>
          <w:rFonts w:ascii="Traditional Arabic" w:hAnsi="Traditional Arabic" w:cs="Traditional Arabic" w:hint="cs"/>
          <w:sz w:val="36"/>
          <w:szCs w:val="36"/>
          <w:rtl/>
          <w:lang w:bidi="ar-DZ"/>
        </w:rPr>
        <w:lastRenderedPageBreak/>
        <w:t xml:space="preserve">وهكذا، ومن عالم الحروب والشجاعة يقال (متن الأسر) ومن صراع القبائل (النقائض، السرقة، </w:t>
      </w:r>
      <w:r w:rsidR="00AC4957" w:rsidRPr="00076D11">
        <w:rPr>
          <w:rFonts w:ascii="Traditional Arabic" w:hAnsi="Traditional Arabic" w:cs="Traditional Arabic" w:hint="cs"/>
          <w:sz w:val="36"/>
          <w:szCs w:val="36"/>
          <w:rtl/>
          <w:lang w:bidi="ar-DZ"/>
        </w:rPr>
        <w:t>الإغارة</w:t>
      </w:r>
      <w:r w:rsidRPr="00076D11">
        <w:rPr>
          <w:rFonts w:ascii="Traditional Arabic" w:hAnsi="Traditional Arabic" w:cs="Traditional Arabic" w:hint="cs"/>
          <w:sz w:val="36"/>
          <w:szCs w:val="36"/>
          <w:rtl/>
          <w:lang w:bidi="ar-DZ"/>
        </w:rPr>
        <w:t>) ومن عالم الطبيعة (الشعر</w:t>
      </w:r>
      <w:r w:rsidR="00AC4957">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فيه ماء، ورونق) ومن الحياة الاجتماعية (الطبع والتطبع والصنعة) ومن عالم البحث والمفاضلة والفحولة) ومن الطبقات الاجتماعية (الصعلوك) فالصعلكة تعني الفقر، والصعاليك هم الفقراء الذين لا يملكون ما</w:t>
      </w:r>
      <w:r w:rsidR="00BC4509">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يعينهم على أعباء الحياة، يقول حاتم الطائي:</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 xml:space="preserve">عنينا زمانا بالتصعلك والغنى       </w:t>
      </w:r>
      <w:r w:rsidR="00BC4509">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 xml:space="preserve">                   كما الدهر في أيامه العسر واليسر</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ومن تجارب العرب في الترجمة (اللفظ والمعنى)</w:t>
      </w:r>
      <w:r w:rsidRPr="00076D11">
        <w:rPr>
          <w:rFonts w:ascii="Traditional Arabic" w:hAnsi="Traditional Arabic" w:cs="Traditional Arabic"/>
          <w:sz w:val="36"/>
          <w:szCs w:val="36"/>
          <w:vertAlign w:val="superscript"/>
          <w:rtl/>
          <w:lang w:bidi="ar-DZ"/>
        </w:rPr>
        <w:footnoteReference w:id="122"/>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r>
      <w:r w:rsidR="0018052B">
        <w:rPr>
          <w:rFonts w:ascii="Traditional Arabic" w:hAnsi="Traditional Arabic" w:cs="Traditional Arabic" w:hint="cs"/>
          <w:sz w:val="36"/>
          <w:szCs w:val="36"/>
          <w:rtl/>
          <w:lang w:bidi="ar-DZ"/>
        </w:rPr>
        <w:t>ا</w:t>
      </w:r>
      <w:r w:rsidR="0018052B" w:rsidRPr="00076D11">
        <w:rPr>
          <w:rFonts w:ascii="Traditional Arabic" w:hAnsi="Traditional Arabic" w:cs="Traditional Arabic" w:hint="cs"/>
          <w:sz w:val="36"/>
          <w:szCs w:val="36"/>
          <w:rtl/>
          <w:lang w:bidi="ar-DZ"/>
        </w:rPr>
        <w:t>ذن</w:t>
      </w:r>
      <w:r w:rsidRPr="00076D11">
        <w:rPr>
          <w:rFonts w:ascii="Traditional Arabic" w:hAnsi="Traditional Arabic" w:cs="Traditional Arabic" w:hint="cs"/>
          <w:sz w:val="36"/>
          <w:szCs w:val="36"/>
          <w:rtl/>
          <w:lang w:bidi="ar-DZ"/>
        </w:rPr>
        <w:t xml:space="preserve"> فبواكير المصطلح جاءت من حياة العرب فأسس لمصطلح (الحكم والأمثال) و(المعلقات والقصائد) وما تحمله هذه الأخيرة من موضوعات تتعلق بالفخر والحماسة مثل (المفضليات والأصمعيات)</w:t>
      </w:r>
      <w:r w:rsidRPr="00076D11">
        <w:rPr>
          <w:rFonts w:ascii="Traditional Arabic" w:hAnsi="Traditional Arabic" w:cs="Traditional Arabic"/>
          <w:sz w:val="36"/>
          <w:szCs w:val="36"/>
          <w:vertAlign w:val="superscript"/>
          <w:rtl/>
          <w:lang w:bidi="ar-DZ"/>
        </w:rPr>
        <w:footnoteReference w:id="123"/>
      </w:r>
      <w:r w:rsidRPr="00076D11">
        <w:rPr>
          <w:rFonts w:ascii="Traditional Arabic" w:hAnsi="Traditional Arabic" w:cs="Traditional Arabic" w:hint="cs"/>
          <w:sz w:val="36"/>
          <w:szCs w:val="36"/>
          <w:vertAlign w:val="superscript"/>
          <w:rtl/>
          <w:lang w:bidi="ar-DZ"/>
        </w:rPr>
        <w:t xml:space="preserve"> </w:t>
      </w:r>
      <w:r w:rsidRPr="00076D11">
        <w:rPr>
          <w:rFonts w:ascii="Traditional Arabic" w:hAnsi="Traditional Arabic" w:cs="Traditional Arabic" w:hint="cs"/>
          <w:sz w:val="36"/>
          <w:szCs w:val="36"/>
          <w:rtl/>
          <w:lang w:bidi="ar-DZ"/>
        </w:rPr>
        <w:t>.</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 xml:space="preserve">ثم جاء </w:t>
      </w:r>
      <w:r w:rsidR="0018052B" w:rsidRPr="00076D11">
        <w:rPr>
          <w:rFonts w:ascii="Traditional Arabic" w:hAnsi="Traditional Arabic" w:cs="Traditional Arabic" w:hint="cs"/>
          <w:sz w:val="36"/>
          <w:szCs w:val="36"/>
          <w:rtl/>
          <w:lang w:bidi="ar-DZ"/>
        </w:rPr>
        <w:t>الإسلام</w:t>
      </w:r>
      <w:r w:rsidRPr="00076D11">
        <w:rPr>
          <w:rFonts w:ascii="Traditional Arabic" w:hAnsi="Traditional Arabic" w:cs="Traditional Arabic" w:hint="cs"/>
          <w:sz w:val="36"/>
          <w:szCs w:val="36"/>
          <w:rtl/>
          <w:lang w:bidi="ar-DZ"/>
        </w:rPr>
        <w:t xml:space="preserve"> حاملاً معه مصطلحات جديدة كمدح الرسول صلى الله عليه وسلم، والافتخار به ،  وهكذا لمّا جاء عصر الانحطاط أفضي إلى استخدام (المعارضات) ثم (الموشحات) وما حملت من مصطلحات كــ(المطلع والغصن و</w:t>
      </w:r>
      <w:r w:rsidR="0018052B">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 xml:space="preserve">الخرجة </w:t>
      </w:r>
      <w:r w:rsidR="0018052B">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و</w:t>
      </w:r>
      <w:r w:rsidR="0018052B">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السمط والقفل و</w:t>
      </w:r>
      <w:r w:rsidR="0018052B">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الأشطر).</w:t>
      </w:r>
    </w:p>
    <w:p w:rsidR="00C85B78"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أمّا في العصر الحديث، فقد ارتبطت التجربة الثقافية والفكرية بالفلسفة فجاءت المعاني طاغية على الموضوع، من حيث الاهتمام بالصورة، وهنا جاءت مصطلحات (الصورة الشعرية والصورة البلاغية، والموضوعية).</w:t>
      </w:r>
      <w:r w:rsidR="00BC4509">
        <w:rPr>
          <w:rFonts w:ascii="Traditional Arabic" w:hAnsi="Traditional Arabic" w:cs="Traditional Arabic" w:hint="cs"/>
          <w:sz w:val="36"/>
          <w:szCs w:val="36"/>
          <w:rtl/>
          <w:lang w:bidi="ar-DZ"/>
        </w:rPr>
        <w:t xml:space="preserve"> </w:t>
      </w:r>
    </w:p>
    <w:p w:rsidR="00BC4509" w:rsidRPr="00BC4509" w:rsidRDefault="00BC4509" w:rsidP="00BC4509">
      <w:pPr>
        <w:bidi/>
        <w:spacing w:after="0" w:line="240" w:lineRule="auto"/>
        <w:jc w:val="both"/>
        <w:rPr>
          <w:rFonts w:ascii="Traditional Arabic" w:hAnsi="Traditional Arabic" w:cs="Traditional Arabic"/>
          <w:b/>
          <w:bCs/>
          <w:sz w:val="36"/>
          <w:szCs w:val="36"/>
          <w:rtl/>
          <w:lang w:bidi="ar-DZ"/>
        </w:rPr>
      </w:pPr>
      <w:r w:rsidRPr="00BC4509">
        <w:rPr>
          <w:rFonts w:ascii="Traditional Arabic" w:hAnsi="Traditional Arabic" w:cs="Traditional Arabic" w:hint="cs"/>
          <w:b/>
          <w:bCs/>
          <w:sz w:val="36"/>
          <w:szCs w:val="36"/>
          <w:rtl/>
          <w:lang w:bidi="ar-DZ"/>
        </w:rPr>
        <w:t>المصطلح النقدي</w:t>
      </w:r>
      <w:r>
        <w:rPr>
          <w:rFonts w:ascii="Traditional Arabic" w:hAnsi="Traditional Arabic" w:cs="Traditional Arabic" w:hint="cs"/>
          <w:b/>
          <w:bCs/>
          <w:sz w:val="36"/>
          <w:szCs w:val="36"/>
          <w:rtl/>
          <w:lang w:bidi="ar-DZ"/>
        </w:rPr>
        <w:t xml:space="preserve"> </w:t>
      </w:r>
      <w:r w:rsidRPr="00BC4509">
        <w:rPr>
          <w:rFonts w:ascii="Traditional Arabic" w:hAnsi="Traditional Arabic" w:cs="Traditional Arabic" w:hint="cs"/>
          <w:b/>
          <w:bCs/>
          <w:sz w:val="36"/>
          <w:szCs w:val="36"/>
          <w:rtl/>
          <w:lang w:bidi="ar-DZ"/>
        </w:rPr>
        <w:t>العربي المعاصر</w:t>
      </w:r>
    </w:p>
    <w:p w:rsidR="00C85B78" w:rsidRPr="00076D11" w:rsidRDefault="00C85B78" w:rsidP="00BC4509">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وبالعودة إلى نقاد العصر الحديث، أي مع مصطلح السبعينات من القرن الماضي، فسن</w:t>
      </w:r>
      <w:r w:rsidR="00BC4509">
        <w:rPr>
          <w:rFonts w:ascii="Traditional Arabic" w:hAnsi="Traditional Arabic" w:cs="Traditional Arabic" w:hint="cs"/>
          <w:sz w:val="36"/>
          <w:szCs w:val="36"/>
          <w:rtl/>
          <w:lang w:bidi="ar-DZ"/>
        </w:rPr>
        <w:t>فت</w:t>
      </w:r>
      <w:r w:rsidRPr="00076D11">
        <w:rPr>
          <w:rFonts w:ascii="Traditional Arabic" w:hAnsi="Traditional Arabic" w:cs="Traditional Arabic" w:hint="cs"/>
          <w:sz w:val="36"/>
          <w:szCs w:val="36"/>
          <w:rtl/>
          <w:lang w:bidi="ar-DZ"/>
        </w:rPr>
        <w:t>ح مباشرة بوابة الناقد والمبدع (طه حسين) هذا الأخير الذي اشتغل على المصطلح من منطلق اعتباره فضاء لسانيًا، بلاغيًا، دلاليًا وحتى سميائيًا، وبالتالي أرخى ذيل الكلمة وما تحمله من مسلمات، ليرسم لذاته مسارًا نقديًا مقن</w:t>
      </w:r>
      <w:r w:rsidR="00BC4509">
        <w:rPr>
          <w:rFonts w:ascii="Traditional Arabic" w:hAnsi="Traditional Arabic" w:cs="Traditional Arabic" w:hint="cs"/>
          <w:sz w:val="36"/>
          <w:szCs w:val="36"/>
          <w:rtl/>
          <w:lang w:bidi="ar-DZ"/>
        </w:rPr>
        <w:t>ّ</w:t>
      </w:r>
      <w:r w:rsidRPr="00076D11">
        <w:rPr>
          <w:rFonts w:ascii="Traditional Arabic" w:hAnsi="Traditional Arabic" w:cs="Traditional Arabic" w:hint="cs"/>
          <w:sz w:val="36"/>
          <w:szCs w:val="36"/>
          <w:rtl/>
          <w:lang w:bidi="ar-DZ"/>
        </w:rPr>
        <w:t xml:space="preserve">نًا، معتمدًا فيه على المصطلح بوصفه علامة دالة، أو علامة اصطلاحية توفي بذاتها لذاتها، لها محمولاتها </w:t>
      </w:r>
      <w:r w:rsidR="00BC4509" w:rsidRPr="00076D11">
        <w:rPr>
          <w:rFonts w:ascii="Traditional Arabic" w:hAnsi="Traditional Arabic" w:cs="Traditional Arabic" w:hint="cs"/>
          <w:sz w:val="36"/>
          <w:szCs w:val="36"/>
          <w:rtl/>
          <w:lang w:bidi="ar-DZ"/>
        </w:rPr>
        <w:t>الإيحائية</w:t>
      </w:r>
      <w:r w:rsidRPr="00076D11">
        <w:rPr>
          <w:rFonts w:ascii="Traditional Arabic" w:hAnsi="Traditional Arabic" w:cs="Traditional Arabic" w:hint="cs"/>
          <w:sz w:val="36"/>
          <w:szCs w:val="36"/>
          <w:rtl/>
          <w:lang w:bidi="ar-DZ"/>
        </w:rPr>
        <w:t xml:space="preserve"> </w:t>
      </w:r>
      <w:r w:rsidR="00BC4509" w:rsidRPr="00076D11">
        <w:rPr>
          <w:rFonts w:ascii="Traditional Arabic" w:hAnsi="Traditional Arabic" w:cs="Traditional Arabic" w:hint="cs"/>
          <w:sz w:val="36"/>
          <w:szCs w:val="36"/>
          <w:rtl/>
          <w:lang w:bidi="ar-DZ"/>
        </w:rPr>
        <w:t>والإيمائية</w:t>
      </w:r>
      <w:r w:rsidRPr="00076D11">
        <w:rPr>
          <w:rFonts w:ascii="Traditional Arabic" w:hAnsi="Traditional Arabic" w:cs="Traditional Arabic" w:hint="cs"/>
          <w:sz w:val="36"/>
          <w:szCs w:val="36"/>
          <w:rtl/>
          <w:lang w:bidi="ar-DZ"/>
        </w:rPr>
        <w:t xml:space="preserve">، وحتى التأويلية معتمدة في ذلك على مشارب المناهج الحديثة المتباينة، كالمنهج التاريخي والتفسري وكذا الانطباعي، متخذًا الغرب نموذجا للتقدم والازدهار ودليل ذلك قوله "ينبغي أن نتعلم كما يتعلم الأوربي ونشعر كما يشعر الأوربي لنحكم كما يحكم </w:t>
      </w:r>
      <w:r w:rsidR="00BC4509">
        <w:rPr>
          <w:rFonts w:ascii="Traditional Arabic" w:hAnsi="Traditional Arabic" w:cs="Traditional Arabic" w:hint="cs"/>
          <w:sz w:val="36"/>
          <w:szCs w:val="36"/>
          <w:rtl/>
          <w:lang w:bidi="ar-DZ"/>
        </w:rPr>
        <w:lastRenderedPageBreak/>
        <w:t>الأوربي ثم لن</w:t>
      </w:r>
      <w:r w:rsidRPr="00076D11">
        <w:rPr>
          <w:rFonts w:ascii="Traditional Arabic" w:hAnsi="Traditional Arabic" w:cs="Traditional Arabic" w:hint="cs"/>
          <w:sz w:val="36"/>
          <w:szCs w:val="36"/>
          <w:rtl/>
          <w:lang w:bidi="ar-DZ"/>
        </w:rPr>
        <w:t>عمل كما يعمل الأوربي ونصرف الحياة كما يصرفها"</w:t>
      </w:r>
      <w:r w:rsidRPr="00076D11">
        <w:rPr>
          <w:rFonts w:ascii="Traditional Arabic" w:hAnsi="Traditional Arabic" w:cs="Traditional Arabic"/>
          <w:sz w:val="36"/>
          <w:szCs w:val="36"/>
          <w:vertAlign w:val="superscript"/>
          <w:rtl/>
        </w:rPr>
        <w:footnoteReference w:id="124"/>
      </w:r>
      <w:r w:rsidRPr="00076D11">
        <w:rPr>
          <w:rFonts w:ascii="Traditional Arabic" w:hAnsi="Traditional Arabic" w:cs="Traditional Arabic" w:hint="cs"/>
          <w:sz w:val="36"/>
          <w:szCs w:val="36"/>
          <w:rtl/>
          <w:lang w:bidi="ar-DZ"/>
        </w:rPr>
        <w:t xml:space="preserve">  وهنا كانت هذه </w:t>
      </w:r>
      <w:r w:rsidR="00BC4509" w:rsidRPr="00076D11">
        <w:rPr>
          <w:rFonts w:ascii="Traditional Arabic" w:hAnsi="Traditional Arabic" w:cs="Traditional Arabic" w:hint="cs"/>
          <w:sz w:val="36"/>
          <w:szCs w:val="36"/>
          <w:rtl/>
          <w:lang w:bidi="ar-DZ"/>
        </w:rPr>
        <w:t>إشارة</w:t>
      </w:r>
      <w:r w:rsidRPr="00076D11">
        <w:rPr>
          <w:rFonts w:ascii="Traditional Arabic" w:hAnsi="Traditional Arabic" w:cs="Traditional Arabic" w:hint="cs"/>
          <w:sz w:val="36"/>
          <w:szCs w:val="36"/>
          <w:rtl/>
          <w:lang w:bidi="ar-DZ"/>
        </w:rPr>
        <w:t xml:space="preserve"> واضحة إلى الاعتناء بالنقد بمسلك مغاير للمسلك العربي التراثي، أي دعوة إلى جعل المسحة الحديثة تلامس النقد العربي القديم، ولعلّ البوابة الأولى لذلك هو المصطلح ولكنه بالرغم من ذلك يقول أن الاهتمام به لم يكن يخرج على أنها ممارسة وصفية انصياعية، غير ناضجة.</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 xml:space="preserve">وهنا ومن خلال الملمح الناضج للممارسة النقدية، نجد أن العناية الواضحة والناضجة بالمصطلح كقيمة فنية </w:t>
      </w:r>
      <w:r w:rsidR="00BC4509" w:rsidRPr="00076D11">
        <w:rPr>
          <w:rFonts w:ascii="Traditional Arabic" w:hAnsi="Traditional Arabic" w:cs="Traditional Arabic" w:hint="cs"/>
          <w:sz w:val="36"/>
          <w:szCs w:val="36"/>
          <w:rtl/>
          <w:lang w:bidi="ar-DZ"/>
        </w:rPr>
        <w:t>إبداعية</w:t>
      </w:r>
      <w:r w:rsidRPr="00076D11">
        <w:rPr>
          <w:rFonts w:ascii="Traditional Arabic" w:hAnsi="Traditional Arabic" w:cs="Traditional Arabic" w:hint="cs"/>
          <w:sz w:val="36"/>
          <w:szCs w:val="36"/>
          <w:rtl/>
          <w:lang w:bidi="ar-DZ"/>
        </w:rPr>
        <w:t xml:space="preserve">، كان في بدايات الستينيات وذلك من خلال كتاب (المصطلح المشترك في نقد الشعر)عام 1977 للإدريسي الناقوري، حيث فتح هذا الأخير  بوابة المناهج النقدية الحديثة، ليصقل المصطلحات ويعبئ الفكر النقدي بعدد من المفاتيح </w:t>
      </w:r>
      <w:r w:rsidR="00BC4509" w:rsidRPr="00076D11">
        <w:rPr>
          <w:rFonts w:ascii="Traditional Arabic" w:hAnsi="Traditional Arabic" w:cs="Traditional Arabic" w:hint="cs"/>
          <w:sz w:val="36"/>
          <w:szCs w:val="36"/>
          <w:rtl/>
          <w:lang w:bidi="ar-DZ"/>
        </w:rPr>
        <w:t>الإجرائية</w:t>
      </w:r>
      <w:r w:rsidRPr="00076D11">
        <w:rPr>
          <w:rFonts w:ascii="Traditional Arabic" w:hAnsi="Traditional Arabic" w:cs="Traditional Arabic" w:hint="cs"/>
          <w:sz w:val="36"/>
          <w:szCs w:val="36"/>
          <w:rtl/>
          <w:lang w:bidi="ar-DZ"/>
        </w:rPr>
        <w:t xml:space="preserve"> لنقد حديث، غير معهود في العالم العربي، يتعد عن الانطباعية والرؤى اللغوية المحضة.</w:t>
      </w:r>
    </w:p>
    <w:p w:rsidR="00C85B78" w:rsidRPr="00076D11" w:rsidRDefault="002C72C7" w:rsidP="00732088">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ab/>
        <w:t>ولكن بالرغم من ذلك فقد عان</w:t>
      </w:r>
      <w:r w:rsidR="00C85B78" w:rsidRPr="00076D11">
        <w:rPr>
          <w:rFonts w:ascii="Traditional Arabic" w:hAnsi="Traditional Arabic" w:cs="Traditional Arabic" w:hint="cs"/>
          <w:sz w:val="36"/>
          <w:szCs w:val="36"/>
          <w:rtl/>
          <w:lang w:bidi="ar-DZ"/>
        </w:rPr>
        <w:t xml:space="preserve"> المصطلح النقدي العربي من تخبطات عديدة جعلت حضوره موازيًا للانشطار والتغييب والدهشة ولقد أثرى (محمد رشاد الحمزاوي) هذه النظرة عندما قال نستخلص من خلال هذه الجولة السريعة في رحاب التراث والدراسات المخصّصة غياب نظرية مصطلحية عربية شاملة، يمكن الاعتماد عليها </w:t>
      </w:r>
      <w:r w:rsidR="00732088" w:rsidRPr="00076D11">
        <w:rPr>
          <w:rFonts w:ascii="Traditional Arabic" w:hAnsi="Traditional Arabic" w:cs="Traditional Arabic" w:hint="cs"/>
          <w:sz w:val="36"/>
          <w:szCs w:val="36"/>
          <w:rtl/>
          <w:lang w:bidi="ar-DZ"/>
        </w:rPr>
        <w:t>للإطاحة</w:t>
      </w:r>
      <w:r w:rsidR="00C85B78" w:rsidRPr="00076D11">
        <w:rPr>
          <w:rFonts w:ascii="Traditional Arabic" w:hAnsi="Traditional Arabic" w:cs="Traditional Arabic" w:hint="cs"/>
          <w:sz w:val="36"/>
          <w:szCs w:val="36"/>
          <w:rtl/>
          <w:lang w:bidi="ar-DZ"/>
        </w:rPr>
        <w:t xml:space="preserve"> بقواعد وقوانين التراث الذي كان يحوي في </w:t>
      </w:r>
      <w:r w:rsidR="00732088" w:rsidRPr="00076D11">
        <w:rPr>
          <w:rFonts w:ascii="Traditional Arabic" w:hAnsi="Traditional Arabic" w:cs="Traditional Arabic" w:hint="cs"/>
          <w:sz w:val="36"/>
          <w:szCs w:val="36"/>
          <w:rtl/>
          <w:lang w:bidi="ar-DZ"/>
        </w:rPr>
        <w:t>أجزائه</w:t>
      </w:r>
      <w:r w:rsidR="00C85B78" w:rsidRPr="00076D11">
        <w:rPr>
          <w:rFonts w:ascii="Traditional Arabic" w:hAnsi="Traditional Arabic" w:cs="Traditional Arabic" w:hint="cs"/>
          <w:sz w:val="36"/>
          <w:szCs w:val="36"/>
          <w:rtl/>
          <w:lang w:bidi="ar-DZ"/>
        </w:rPr>
        <w:t xml:space="preserve"> وعناصره ذهنية تنظيرية محتملة، كان من الممكن استكشافها</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 xml:space="preserve">فالمادة موجودة ولكن ينقصها التذليل والتصنيف والتثبيت، وهنا يمكن أن نحصي مجموعة من القوانين الواجب </w:t>
      </w:r>
      <w:r w:rsidR="00732088" w:rsidRPr="00076D11">
        <w:rPr>
          <w:rFonts w:ascii="Traditional Arabic" w:hAnsi="Traditional Arabic" w:cs="Traditional Arabic" w:hint="cs"/>
          <w:sz w:val="36"/>
          <w:szCs w:val="36"/>
          <w:rtl/>
          <w:lang w:bidi="ar-DZ"/>
        </w:rPr>
        <w:t>إتباعها</w:t>
      </w:r>
      <w:r w:rsidRPr="00076D11">
        <w:rPr>
          <w:rFonts w:ascii="Traditional Arabic" w:hAnsi="Traditional Arabic" w:cs="Traditional Arabic" w:hint="cs"/>
          <w:sz w:val="36"/>
          <w:szCs w:val="36"/>
          <w:rtl/>
          <w:lang w:bidi="ar-DZ"/>
        </w:rPr>
        <w:t xml:space="preserve"> لصيانة المصطلح حققّها جمع  من النقاد.</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b/>
          <w:bCs/>
          <w:sz w:val="36"/>
          <w:szCs w:val="36"/>
          <w:rtl/>
          <w:lang w:bidi="ar-DZ"/>
        </w:rPr>
        <w:t xml:space="preserve"> محمد رشاد الحمداوي</w:t>
      </w:r>
      <w:r w:rsidRPr="00076D11">
        <w:rPr>
          <w:rFonts w:ascii="Traditional Arabic" w:hAnsi="Traditional Arabic" w:cs="Traditional Arabic" w:hint="cs"/>
          <w:sz w:val="36"/>
          <w:szCs w:val="36"/>
          <w:rtl/>
          <w:lang w:bidi="ar-DZ"/>
        </w:rPr>
        <w:t>:</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ab/>
        <w:t>بحسب تصور (محمد</w:t>
      </w:r>
      <w:r w:rsidR="001A6D4E">
        <w:rPr>
          <w:rFonts w:ascii="Traditional Arabic" w:hAnsi="Traditional Arabic" w:cs="Traditional Arabic" w:hint="cs"/>
          <w:sz w:val="36"/>
          <w:szCs w:val="36"/>
          <w:rtl/>
          <w:lang w:bidi="ar-DZ"/>
        </w:rPr>
        <w:t xml:space="preserve"> رشاد الحمز</w:t>
      </w:r>
      <w:r w:rsidRPr="00076D11">
        <w:rPr>
          <w:rFonts w:ascii="Traditional Arabic" w:hAnsi="Traditional Arabic" w:cs="Traditional Arabic" w:hint="cs"/>
          <w:sz w:val="36"/>
          <w:szCs w:val="36"/>
          <w:rtl/>
          <w:lang w:bidi="ar-DZ"/>
        </w:rPr>
        <w:t>اوي) المستقبلي لها  فان  تقنين المصطلح يكون عن طريق وضع نظرية عربية شاملة، قدّم مسارًا نقدًا يفعلها مفاده:</w:t>
      </w:r>
    </w:p>
    <w:p w:rsidR="00C85B78" w:rsidRPr="00076D11" w:rsidRDefault="00C85B78" w:rsidP="00C85B78">
      <w:pPr>
        <w:pStyle w:val="Paragraphedeliste"/>
        <w:numPr>
          <w:ilvl w:val="0"/>
          <w:numId w:val="22"/>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أخذ مجمع اللغة العربية بالقاهرة كعينة باعتباره نموذجًا لهذا العطاء المصطلحي المعاصر.</w:t>
      </w:r>
    </w:p>
    <w:p w:rsidR="00C85B78" w:rsidRPr="00076D11" w:rsidRDefault="00C85B78" w:rsidP="00C85B78">
      <w:pPr>
        <w:pStyle w:val="Paragraphedeliste"/>
        <w:numPr>
          <w:ilvl w:val="0"/>
          <w:numId w:val="22"/>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نظام الترجمة: الت</w:t>
      </w:r>
      <w:r w:rsidR="0047775C">
        <w:rPr>
          <w:rFonts w:ascii="Traditional Arabic" w:hAnsi="Traditional Arabic" w:cs="Traditional Arabic" w:hint="cs"/>
          <w:sz w:val="36"/>
          <w:szCs w:val="36"/>
          <w:rtl/>
          <w:lang w:bidi="ar-DZ"/>
        </w:rPr>
        <w:t xml:space="preserve">رجمة ترجمات، وهي قابلة للتحسين </w:t>
      </w:r>
      <w:r w:rsidRPr="00076D11">
        <w:rPr>
          <w:rFonts w:ascii="Traditional Arabic" w:hAnsi="Traditional Arabic" w:cs="Traditional Arabic" w:hint="cs"/>
          <w:sz w:val="36"/>
          <w:szCs w:val="36"/>
          <w:rtl/>
          <w:lang w:bidi="ar-DZ"/>
        </w:rPr>
        <w:t>المصطلحي مدعو بالضرورة إلى اعتماد منهجيتين في الترجمة من الصعب  أن يخير بينهما: وهما: الترجمة المباشرة والترجمة الجانبية لاتصالها بذاتية اللغة المترجمة إليها، وهي أنواع (الترجمة بالتكافؤ، والترجمة بالمؤلف، والترجمة بالتحرير واختلاف الترجمات، يمكن أن يحله نظام التوجيه والتقييس.</w:t>
      </w:r>
    </w:p>
    <w:p w:rsidR="00C85B78" w:rsidRPr="00076D11" w:rsidRDefault="00C85B78" w:rsidP="00C85B78">
      <w:pPr>
        <w:pStyle w:val="Paragraphedeliste"/>
        <w:numPr>
          <w:ilvl w:val="0"/>
          <w:numId w:val="22"/>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lastRenderedPageBreak/>
        <w:t>وضع المصطلح يكون بالأفضلية، أي الابتداء من ذات العربية أما التعريب فهو خارج عن العربية فلا نستعمله إلاّ عند الضرورة، والاعتراض على هذه الوسائل وارد، ويستولي نظام التوحيد والتقييس حل مشاكله.</w:t>
      </w:r>
    </w:p>
    <w:p w:rsidR="00C85B78" w:rsidRPr="00076D11" w:rsidRDefault="00C85B78" w:rsidP="00C85B78">
      <w:pPr>
        <w:pStyle w:val="Paragraphedeliste"/>
        <w:numPr>
          <w:ilvl w:val="0"/>
          <w:numId w:val="22"/>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 xml:space="preserve">النظام الصوتي: ويقصد به استعمال الأصوات العربية لنقل أصوات اللغات الأخرى والحمزاوي يدعو إلى تتبع النظام الصوتي الموجود الذي وضعه </w:t>
      </w:r>
      <w:r w:rsidR="00BC4509" w:rsidRPr="00076D11">
        <w:rPr>
          <w:rFonts w:ascii="Traditional Arabic" w:hAnsi="Traditional Arabic" w:cs="Traditional Arabic" w:hint="cs"/>
          <w:sz w:val="36"/>
          <w:szCs w:val="36"/>
          <w:rtl/>
          <w:lang w:bidi="ar-DZ"/>
        </w:rPr>
        <w:t>إبراهيم</w:t>
      </w:r>
      <w:r w:rsidRPr="00076D11">
        <w:rPr>
          <w:rFonts w:ascii="Traditional Arabic" w:hAnsi="Traditional Arabic" w:cs="Traditional Arabic" w:hint="cs"/>
          <w:sz w:val="36"/>
          <w:szCs w:val="36"/>
          <w:rtl/>
          <w:lang w:bidi="ar-DZ"/>
        </w:rPr>
        <w:t xml:space="preserve"> بن براد ونشره في مجلة المعجمية"</w:t>
      </w:r>
      <w:r w:rsidRPr="00076D11">
        <w:rPr>
          <w:rFonts w:ascii="Traditional Arabic" w:hAnsi="Traditional Arabic" w:cs="Traditional Arabic"/>
          <w:sz w:val="36"/>
          <w:szCs w:val="36"/>
          <w:rtl/>
        </w:rPr>
        <w:footnoteReference w:id="125"/>
      </w:r>
      <w:r w:rsidRPr="00076D11">
        <w:rPr>
          <w:rFonts w:ascii="Traditional Arabic" w:hAnsi="Traditional Arabic" w:cs="Traditional Arabic" w:hint="cs"/>
          <w:sz w:val="36"/>
          <w:szCs w:val="36"/>
          <w:rtl/>
          <w:lang w:bidi="ar-DZ"/>
        </w:rPr>
        <w:t xml:space="preserve"> يضاف إلى هذا نظام الحاسوب والخاص  ببنوك المعلومات المخصص</w:t>
      </w:r>
      <w:r w:rsidR="0047775C">
        <w:rPr>
          <w:rFonts w:ascii="Traditional Arabic" w:hAnsi="Traditional Arabic" w:cs="Traditional Arabic" w:hint="cs"/>
          <w:sz w:val="36"/>
          <w:szCs w:val="36"/>
          <w:rtl/>
          <w:lang w:bidi="ar-DZ"/>
        </w:rPr>
        <w:t>ّ</w:t>
      </w:r>
      <w:r w:rsidRPr="00076D11">
        <w:rPr>
          <w:rFonts w:ascii="Traditional Arabic" w:hAnsi="Traditional Arabic" w:cs="Traditional Arabic" w:hint="cs"/>
          <w:sz w:val="36"/>
          <w:szCs w:val="36"/>
          <w:rtl/>
          <w:lang w:bidi="ar-DZ"/>
        </w:rPr>
        <w:t>ة للتعاطي مع المصطلحات العلمية والنقدية وكذا نظام التوحيد والتقييس والذي وضع له هذا الأخير أربع مبادئ.</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مبدأ الاطراد والشيوع والحجة اللغوية.</w:t>
      </w:r>
    </w:p>
    <w:p w:rsidR="00C85B78" w:rsidRPr="00076D11" w:rsidRDefault="0047775C"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مبدأ الإيجاز</w:t>
      </w:r>
      <w:r w:rsidR="00C85B78" w:rsidRPr="00076D11">
        <w:rPr>
          <w:rFonts w:ascii="Traditional Arabic" w:hAnsi="Traditional Arabic" w:cs="Traditional Arabic" w:hint="cs"/>
          <w:sz w:val="36"/>
          <w:szCs w:val="36"/>
          <w:rtl/>
          <w:lang w:bidi="ar-DZ"/>
        </w:rPr>
        <w:t xml:space="preserve"> أو الحجة الصرفية.</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مبدأ الملائمة أو حجة الاستعمال.</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مبدأ التوليد أو حجة النماء المصطلحي"</w:t>
      </w:r>
      <w:r w:rsidRPr="00076D11">
        <w:rPr>
          <w:rFonts w:ascii="Traditional Arabic" w:hAnsi="Traditional Arabic" w:cs="Traditional Arabic"/>
          <w:sz w:val="36"/>
          <w:szCs w:val="36"/>
          <w:vertAlign w:val="superscript"/>
          <w:rtl/>
        </w:rPr>
        <w:footnoteReference w:id="126"/>
      </w:r>
    </w:p>
    <w:p w:rsidR="00C85B78" w:rsidRPr="00076D11" w:rsidRDefault="00C85B78" w:rsidP="00C85B78">
      <w:pPr>
        <w:bidi/>
        <w:spacing w:after="0" w:line="240" w:lineRule="auto"/>
        <w:ind w:left="360"/>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هذه مجم</w:t>
      </w:r>
      <w:r w:rsidR="0047775C">
        <w:rPr>
          <w:rFonts w:ascii="Traditional Arabic" w:hAnsi="Traditional Arabic" w:cs="Traditional Arabic" w:hint="cs"/>
          <w:sz w:val="36"/>
          <w:szCs w:val="36"/>
          <w:rtl/>
          <w:lang w:bidi="ar-DZ"/>
        </w:rPr>
        <w:t>وع التقنيات التي اختص بها (الحمز</w:t>
      </w:r>
      <w:r w:rsidRPr="00076D11">
        <w:rPr>
          <w:rFonts w:ascii="Traditional Arabic" w:hAnsi="Traditional Arabic" w:cs="Traditional Arabic" w:hint="cs"/>
          <w:sz w:val="36"/>
          <w:szCs w:val="36"/>
          <w:rtl/>
          <w:lang w:bidi="ar-DZ"/>
        </w:rPr>
        <w:t>اوي) والذي أيّده جمع من المتخصص</w:t>
      </w:r>
      <w:r w:rsidR="0047775C">
        <w:rPr>
          <w:rFonts w:ascii="Traditional Arabic" w:hAnsi="Traditional Arabic" w:cs="Traditional Arabic" w:hint="cs"/>
          <w:sz w:val="36"/>
          <w:szCs w:val="36"/>
          <w:rtl/>
          <w:lang w:bidi="ar-DZ"/>
        </w:rPr>
        <w:t>ّ</w:t>
      </w:r>
      <w:r w:rsidRPr="00076D11">
        <w:rPr>
          <w:rFonts w:ascii="Traditional Arabic" w:hAnsi="Traditional Arabic" w:cs="Traditional Arabic" w:hint="cs"/>
          <w:sz w:val="36"/>
          <w:szCs w:val="36"/>
          <w:rtl/>
          <w:lang w:bidi="ar-DZ"/>
        </w:rPr>
        <w:t>ين في علم المصطلح حيث أرسوا قواعد مشتركة لوضع المصطلح تتمثل في:</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إثبات معنى أصل المصطلح في اليونانية واللاتينية قبل وضع المقابل العربي.</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 xml:space="preserve">المحاولة قدر </w:t>
      </w:r>
      <w:r w:rsidR="0047775C" w:rsidRPr="00076D11">
        <w:rPr>
          <w:rFonts w:ascii="Traditional Arabic" w:hAnsi="Traditional Arabic" w:cs="Traditional Arabic" w:hint="cs"/>
          <w:sz w:val="36"/>
          <w:szCs w:val="36"/>
          <w:rtl/>
          <w:lang w:bidi="ar-DZ"/>
        </w:rPr>
        <w:t>الإمكان</w:t>
      </w:r>
      <w:r w:rsidRPr="00076D11">
        <w:rPr>
          <w:rFonts w:ascii="Traditional Arabic" w:hAnsi="Traditional Arabic" w:cs="Traditional Arabic" w:hint="cs"/>
          <w:sz w:val="36"/>
          <w:szCs w:val="36"/>
          <w:rtl/>
          <w:lang w:bidi="ar-DZ"/>
        </w:rPr>
        <w:t xml:space="preserve"> إرفاق على معنى مصطلح واحد في حقل واحد.</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 xml:space="preserve">تفضيل الكلمة التي تتيح الاشتقاق على التي لا تتيحه ويكون ذلك من خلال تفضيل الكلمة المفردة لأنها تتيح الاشتقاق </w:t>
      </w:r>
      <w:r w:rsidR="0047775C" w:rsidRPr="00076D11">
        <w:rPr>
          <w:rFonts w:ascii="Traditional Arabic" w:hAnsi="Traditional Arabic" w:cs="Traditional Arabic" w:hint="cs"/>
          <w:sz w:val="36"/>
          <w:szCs w:val="36"/>
          <w:rtl/>
          <w:lang w:bidi="ar-DZ"/>
        </w:rPr>
        <w:t>والإضافة</w:t>
      </w:r>
      <w:r w:rsidRPr="00076D11">
        <w:rPr>
          <w:rFonts w:ascii="Traditional Arabic" w:hAnsi="Traditional Arabic" w:cs="Traditional Arabic" w:hint="cs"/>
          <w:sz w:val="36"/>
          <w:szCs w:val="36"/>
          <w:rtl/>
          <w:lang w:bidi="ar-DZ"/>
        </w:rPr>
        <w:t xml:space="preserve"> والتقنية والجمع"</w:t>
      </w:r>
      <w:r w:rsidRPr="00076D11">
        <w:rPr>
          <w:rFonts w:ascii="Traditional Arabic" w:hAnsi="Traditional Arabic" w:cs="Traditional Arabic"/>
          <w:sz w:val="36"/>
          <w:szCs w:val="36"/>
          <w:vertAlign w:val="superscript"/>
          <w:rtl/>
        </w:rPr>
        <w:footnoteReference w:id="127"/>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محاولة اختيار أقرب المفردات مع معنى من المصطلح الأجنبي.</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تفضيل المصطلحات التراثية على المولدة.</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تفضيل الكلمات الشائعة الصحيحة والكلمات العربية الفصيحة على المعربة.</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 xml:space="preserve">تجنب الألفاظ العامية إلاّ للضرورة مع وجوب </w:t>
      </w:r>
      <w:r w:rsidR="00BC4509" w:rsidRPr="00076D11">
        <w:rPr>
          <w:rFonts w:ascii="Traditional Arabic" w:hAnsi="Traditional Arabic" w:cs="Traditional Arabic" w:hint="cs"/>
          <w:sz w:val="36"/>
          <w:szCs w:val="36"/>
          <w:rtl/>
          <w:lang w:bidi="ar-DZ"/>
        </w:rPr>
        <w:t>الإشارة</w:t>
      </w:r>
      <w:r w:rsidRPr="00076D11">
        <w:rPr>
          <w:rFonts w:ascii="Traditional Arabic" w:hAnsi="Traditional Arabic" w:cs="Traditional Arabic" w:hint="cs"/>
          <w:sz w:val="36"/>
          <w:szCs w:val="36"/>
          <w:rtl/>
          <w:lang w:bidi="ar-DZ"/>
        </w:rPr>
        <w:t xml:space="preserve"> إليها بين قوسين.</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الأخذ ببعض الاعتبارا</w:t>
      </w:r>
      <w:r w:rsidR="0047775C">
        <w:rPr>
          <w:rFonts w:ascii="Traditional Arabic" w:hAnsi="Traditional Arabic" w:cs="Traditional Arabic" w:hint="cs"/>
          <w:sz w:val="36"/>
          <w:szCs w:val="36"/>
          <w:rtl/>
          <w:lang w:bidi="ar-DZ"/>
        </w:rPr>
        <w:t>ت</w:t>
      </w:r>
      <w:r w:rsidR="00BC4509">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لمصطلحات المعربة والمترجمة التي اتفق على استعمالها المختصّون.</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lastRenderedPageBreak/>
        <w:t>في حالة مصادفة ألفاظ مترادفة ينبغي تحديد حقل دلالتها العلمية وانتقاء اللفظ العلمي المقابل.</w:t>
      </w:r>
    </w:p>
    <w:p w:rsidR="00C85B78" w:rsidRPr="00076D11" w:rsidRDefault="0047775C"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إخضاع</w:t>
      </w:r>
      <w:r w:rsidR="00C85B78" w:rsidRPr="00076D11">
        <w:rPr>
          <w:rFonts w:ascii="Traditional Arabic" w:hAnsi="Traditional Arabic" w:cs="Traditional Arabic" w:hint="cs"/>
          <w:sz w:val="36"/>
          <w:szCs w:val="36"/>
          <w:rtl/>
          <w:lang w:bidi="ar-DZ"/>
        </w:rPr>
        <w:t xml:space="preserve"> الكلمة المعربة إلى قواعد اللغو العام</w:t>
      </w:r>
      <w:r w:rsidR="00C85B78" w:rsidRPr="00076D11">
        <w:rPr>
          <w:rFonts w:ascii="Traditional Arabic" w:hAnsi="Traditional Arabic" w:cs="Traditional Arabic"/>
          <w:sz w:val="36"/>
          <w:szCs w:val="36"/>
          <w:vertAlign w:val="superscript"/>
          <w:rtl/>
        </w:rPr>
        <w:footnoteReference w:id="128"/>
      </w:r>
    </w:p>
    <w:p w:rsidR="00C85B78" w:rsidRPr="00076D11" w:rsidRDefault="00C85B78" w:rsidP="00C85B78">
      <w:pPr>
        <w:bidi/>
        <w:spacing w:after="0" w:line="240" w:lineRule="auto"/>
        <w:ind w:firstLine="360"/>
        <w:jc w:val="both"/>
        <w:rPr>
          <w:rFonts w:ascii="Traditional Arabic" w:hAnsi="Traditional Arabic" w:cs="Traditional Arabic"/>
          <w:sz w:val="36"/>
          <w:szCs w:val="36"/>
          <w:rtl/>
          <w:lang w:bidi="ar-DZ"/>
        </w:rPr>
      </w:pPr>
      <w:r w:rsidRPr="00076D11">
        <w:rPr>
          <w:rFonts w:ascii="Traditional Arabic" w:hAnsi="Traditional Arabic" w:cs="Traditional Arabic"/>
          <w:sz w:val="36"/>
          <w:szCs w:val="36"/>
          <w:rtl/>
          <w:lang w:bidi="ar-DZ"/>
        </w:rPr>
        <w:t xml:space="preserve">وهنا </w:t>
      </w:r>
      <w:r w:rsidRPr="00076D11">
        <w:rPr>
          <w:rFonts w:ascii="Traditional Arabic" w:hAnsi="Traditional Arabic" w:cs="Traditional Arabic" w:hint="cs"/>
          <w:sz w:val="36"/>
          <w:szCs w:val="36"/>
          <w:rtl/>
          <w:lang w:bidi="ar-DZ"/>
        </w:rPr>
        <w:t>إذا أردنا تفحّص بعض المصطلحات التطبيقية، المتعامل معها من قبل عدد من النقاد، سنجد كمًا هائلاً نضير التلاقح من بداية القرن العشرين إلى يومنا هذا.</w:t>
      </w:r>
    </w:p>
    <w:p w:rsidR="00C85B78" w:rsidRPr="00076D11" w:rsidRDefault="00C85B78" w:rsidP="00C85B78">
      <w:pPr>
        <w:bidi/>
        <w:spacing w:after="0" w:line="240" w:lineRule="auto"/>
        <w:ind w:firstLine="360"/>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فمثلاً لو أخذنا نموذج (التفكيكية) والتي ولدت عند (جاك دريدا) على أنها "حركة بنائية ضد بنائية في آن واحد"</w:t>
      </w:r>
      <w:r w:rsidRPr="00076D11">
        <w:rPr>
          <w:rFonts w:ascii="Traditional Arabic" w:hAnsi="Traditional Arabic" w:cs="Traditional Arabic"/>
          <w:sz w:val="36"/>
          <w:szCs w:val="36"/>
          <w:vertAlign w:val="superscript"/>
          <w:rtl/>
        </w:rPr>
        <w:footnoteReference w:id="129"/>
      </w:r>
      <w:r w:rsidRPr="00076D11">
        <w:rPr>
          <w:rFonts w:ascii="Traditional Arabic" w:hAnsi="Traditional Arabic" w:cs="Traditional Arabic" w:hint="cs"/>
          <w:sz w:val="36"/>
          <w:szCs w:val="36"/>
          <w:rtl/>
          <w:lang w:bidi="ar-DZ"/>
        </w:rPr>
        <w:t xml:space="preserve"> نجد أن المهتمين بها في النقد العربي الحديث والمعاصر، </w:t>
      </w:r>
      <w:r w:rsidR="0047775C" w:rsidRPr="00076D11">
        <w:rPr>
          <w:rFonts w:ascii="Traditional Arabic" w:hAnsi="Traditional Arabic" w:cs="Traditional Arabic" w:hint="cs"/>
          <w:sz w:val="36"/>
          <w:szCs w:val="36"/>
          <w:rtl/>
          <w:lang w:bidi="ar-DZ"/>
        </w:rPr>
        <w:t>كثيرو</w:t>
      </w:r>
      <w:r w:rsidR="0047775C" w:rsidRPr="00076D11">
        <w:rPr>
          <w:rFonts w:ascii="Traditional Arabic" w:hAnsi="Traditional Arabic" w:cs="Traditional Arabic" w:hint="eastAsia"/>
          <w:sz w:val="36"/>
          <w:szCs w:val="36"/>
          <w:rtl/>
          <w:lang w:bidi="ar-DZ"/>
        </w:rPr>
        <w:t>ن</w:t>
      </w:r>
      <w:r w:rsidRPr="00076D11">
        <w:rPr>
          <w:rFonts w:ascii="Traditional Arabic" w:hAnsi="Traditional Arabic" w:cs="Traditional Arabic" w:hint="cs"/>
          <w:sz w:val="36"/>
          <w:szCs w:val="36"/>
          <w:rtl/>
          <w:lang w:bidi="ar-DZ"/>
        </w:rPr>
        <w:t xml:space="preserve"> نذكر منهم على سبيل المثال: عبد الملك مرتاض، والذي فسّرها على أنها "تقوم على تقويض النص أجزاء أجزاء وأفكارًا لتبين مركزية النص و الاهتداء إلى سرّ اللّعبة فيه ثم يعاد بناؤه أو تركيب لغته"</w:t>
      </w:r>
      <w:r w:rsidRPr="00076D11">
        <w:rPr>
          <w:rFonts w:ascii="Traditional Arabic" w:hAnsi="Traditional Arabic" w:cs="Traditional Arabic"/>
          <w:sz w:val="36"/>
          <w:szCs w:val="36"/>
          <w:vertAlign w:val="superscript"/>
          <w:rtl/>
        </w:rPr>
        <w:footnoteReference w:id="130"/>
      </w:r>
    </w:p>
    <w:p w:rsidR="00C85B78" w:rsidRPr="00076D11" w:rsidRDefault="00C85B78" w:rsidP="00C85B78">
      <w:pPr>
        <w:bidi/>
        <w:spacing w:after="0" w:line="240" w:lineRule="auto"/>
        <w:ind w:firstLine="360"/>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فالتفكيكية عنده تقوم على تجزئة النص والوقوف عند أدق تفاصيله للوصول إلى أعماق النص وذلك عن طريق القارئ الذي يجيد التصرف في بنائه، كما أنه يمكن اعتبار أن التفكيكية ليست نظرية أدبية بقدر ما</w:t>
      </w:r>
      <w:r w:rsidR="00213B8C">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 xml:space="preserve">هي </w:t>
      </w:r>
      <w:r w:rsidR="00213B8C" w:rsidRPr="00076D11">
        <w:rPr>
          <w:rFonts w:ascii="Traditional Arabic" w:hAnsi="Traditional Arabic" w:cs="Traditional Arabic" w:hint="cs"/>
          <w:sz w:val="36"/>
          <w:szCs w:val="36"/>
          <w:rtl/>
          <w:lang w:bidi="ar-DZ"/>
        </w:rPr>
        <w:t>إستراتيجية</w:t>
      </w:r>
      <w:r w:rsidRPr="00076D11">
        <w:rPr>
          <w:rFonts w:ascii="Traditional Arabic" w:hAnsi="Traditional Arabic" w:cs="Traditional Arabic" w:hint="cs"/>
          <w:sz w:val="36"/>
          <w:szCs w:val="36"/>
          <w:rtl/>
          <w:lang w:bidi="ar-DZ"/>
        </w:rPr>
        <w:t xml:space="preserve"> في القراءة، قراءة الخطابات الفلسفية والأدبية والنقدية من خلال التموقع داخل الخطابات.</w:t>
      </w:r>
    </w:p>
    <w:p w:rsidR="00C85B78" w:rsidRPr="00076D11" w:rsidRDefault="00C85B78" w:rsidP="00213B8C">
      <w:pPr>
        <w:bidi/>
        <w:spacing w:after="0" w:line="240" w:lineRule="auto"/>
        <w:ind w:firstLine="360"/>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في وجهة نظر نقدية أخرى نجد (يوسف وغليس</w:t>
      </w:r>
      <w:r w:rsidR="00213B8C">
        <w:rPr>
          <w:rFonts w:ascii="Traditional Arabic" w:hAnsi="Traditional Arabic" w:cs="Traditional Arabic" w:hint="cs"/>
          <w:sz w:val="36"/>
          <w:szCs w:val="36"/>
          <w:rtl/>
          <w:lang w:bidi="ar-DZ"/>
        </w:rPr>
        <w:t>ي</w:t>
      </w:r>
      <w:r w:rsidRPr="00076D11">
        <w:rPr>
          <w:rFonts w:ascii="Traditional Arabic" w:hAnsi="Traditional Arabic" w:cs="Traditional Arabic" w:hint="cs"/>
          <w:sz w:val="36"/>
          <w:szCs w:val="36"/>
          <w:rtl/>
          <w:lang w:bidi="ar-DZ"/>
        </w:rPr>
        <w:t xml:space="preserve">) الذي أفضى في البحث عن جذورها كمصطلح افتحم الساحة النقدية العربية، فحسبه أن (ساسي محمد) هو  أول من وضع مصطلح التفكيكية كمقابل لمصطلح الأجنبي </w:t>
      </w:r>
      <w:r w:rsidRPr="00076D11">
        <w:rPr>
          <w:rFonts w:ascii="Traditional Arabic" w:hAnsi="Traditional Arabic" w:cs="Traditional Arabic"/>
          <w:sz w:val="36"/>
          <w:szCs w:val="36"/>
          <w:lang w:bidi="ar-DZ"/>
        </w:rPr>
        <w:t>la déconstruction</w:t>
      </w:r>
      <w:r w:rsidRPr="00076D11">
        <w:rPr>
          <w:rFonts w:ascii="Traditional Arabic" w:hAnsi="Traditional Arabic" w:cs="Traditional Arabic" w:hint="cs"/>
          <w:sz w:val="36"/>
          <w:szCs w:val="36"/>
          <w:rtl/>
          <w:lang w:bidi="ar-DZ"/>
        </w:rPr>
        <w:t xml:space="preserve"> عام 1980، وفي بحثه وجد أن بعض من النقاد المعاصرين كـ(عبد الله الغذامي وعبد الملك مرتاض) قد أوجدوا لها مقابلا أخر فوضعوا لها مصطلح (التشريحية) بدل (التفكيكية) أما عبد الملك مرتاض فقد اتخذ من مصطلح (التفكيك) كمقابل لها، أمّا (كاظم جهاد) الذي قام بترجمة كتاب جاك دريدا (الكتابة والاختلاف) فقد اقترح مصطلح (التقويضية) ولقد اتفق مع هذا المصطلح كل من ميجان الدويلي وسعد البازغي وهكذا نجد أن هذا المصطلح وجد لنفسه مكانة في الساحة النقدية العربية الحديثة والمعاصرة، إما بمسمى </w:t>
      </w:r>
      <w:r w:rsidRPr="00076D11">
        <w:rPr>
          <w:rFonts w:ascii="Traditional Arabic" w:hAnsi="Traditional Arabic" w:cs="Traditional Arabic" w:hint="cs"/>
          <w:sz w:val="36"/>
          <w:szCs w:val="36"/>
          <w:rtl/>
          <w:lang w:bidi="ar-DZ"/>
        </w:rPr>
        <w:lastRenderedPageBreak/>
        <w:t>التفكيكية</w:t>
      </w:r>
      <w:r w:rsidR="00213B8C">
        <w:rPr>
          <w:rFonts w:ascii="Traditional Arabic" w:hAnsi="Traditional Arabic" w:cs="Traditional Arabic" w:hint="cs"/>
          <w:sz w:val="36"/>
          <w:szCs w:val="36"/>
          <w:rtl/>
          <w:lang w:bidi="ar-DZ"/>
        </w:rPr>
        <w:t xml:space="preserve"> </w:t>
      </w:r>
      <w:r w:rsidRPr="00076D11">
        <w:rPr>
          <w:rFonts w:ascii="Traditional Arabic" w:hAnsi="Traditional Arabic" w:cs="Traditional Arabic" w:hint="cs"/>
          <w:sz w:val="36"/>
          <w:szCs w:val="36"/>
          <w:rtl/>
          <w:lang w:bidi="ar-DZ"/>
        </w:rPr>
        <w:t xml:space="preserve">أو التقويض كمقابل لــ </w:t>
      </w:r>
      <w:r w:rsidRPr="00076D11">
        <w:rPr>
          <w:rFonts w:ascii="Traditional Arabic" w:hAnsi="Traditional Arabic" w:cs="Traditional Arabic"/>
          <w:sz w:val="36"/>
          <w:szCs w:val="36"/>
          <w:lang w:bidi="ar-DZ"/>
        </w:rPr>
        <w:t>Deconstruction</w:t>
      </w:r>
      <w:r w:rsidRPr="00076D11">
        <w:rPr>
          <w:rFonts w:ascii="Traditional Arabic" w:hAnsi="Traditional Arabic" w:cs="Traditional Arabic" w:hint="cs"/>
          <w:sz w:val="36"/>
          <w:szCs w:val="36"/>
          <w:rtl/>
          <w:lang w:bidi="ar-DZ"/>
        </w:rPr>
        <w:t xml:space="preserve">                                                 .</w:t>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ولعلنا لو فتحنا مجال المفهوم لهذا المصطلح فسنجد أن جاك دريدا قد أرسى قواعده المفهومية منطلقًا من منطلق رفضه لثلاث مقولات:</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سلطة العقل.</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sz w:val="36"/>
          <w:szCs w:val="36"/>
          <w:rtl/>
          <w:lang w:bidi="ar-DZ"/>
        </w:rPr>
        <w:t xml:space="preserve">سلطة </w:t>
      </w:r>
      <w:r w:rsidRPr="00076D11">
        <w:rPr>
          <w:rFonts w:ascii="Traditional Arabic" w:hAnsi="Traditional Arabic" w:cs="Traditional Arabic" w:hint="cs"/>
          <w:sz w:val="36"/>
          <w:szCs w:val="36"/>
          <w:rtl/>
          <w:lang w:bidi="ar-DZ"/>
        </w:rPr>
        <w:t>الحضور.</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المقولات البنويوية</w:t>
      </w:r>
      <w:r w:rsidRPr="004A6111">
        <w:rPr>
          <w:rFonts w:ascii="Traditional Arabic" w:hAnsi="Traditional Arabic" w:cs="Traditional Arabic"/>
          <w:sz w:val="36"/>
          <w:szCs w:val="36"/>
          <w:vertAlign w:val="superscript"/>
          <w:rtl/>
        </w:rPr>
        <w:footnoteReference w:id="131"/>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أما أهم المقولات التي قامت عليها فتكمن في:</w:t>
      </w:r>
    </w:p>
    <w:p w:rsidR="00C85B78" w:rsidRPr="00076D11" w:rsidRDefault="00C85B78" w:rsidP="00C85B78">
      <w:pPr>
        <w:pStyle w:val="Paragraphedeliste"/>
        <w:numPr>
          <w:ilvl w:val="0"/>
          <w:numId w:val="23"/>
        </w:numPr>
        <w:bidi/>
        <w:spacing w:after="0" w:line="240" w:lineRule="auto"/>
        <w:jc w:val="both"/>
        <w:rPr>
          <w:rFonts w:ascii="Traditional Arabic" w:hAnsi="Traditional Arabic" w:cs="Traditional Arabic"/>
          <w:sz w:val="36"/>
          <w:szCs w:val="36"/>
          <w:lang w:bidi="ar-DZ"/>
        </w:rPr>
      </w:pPr>
      <w:r w:rsidRPr="00076D11">
        <w:rPr>
          <w:rFonts w:ascii="Traditional Arabic" w:hAnsi="Traditional Arabic" w:cs="Traditional Arabic" w:hint="cs"/>
          <w:sz w:val="36"/>
          <w:szCs w:val="36"/>
          <w:rtl/>
          <w:lang w:bidi="ar-DZ"/>
        </w:rPr>
        <w:t>سلطة القارئ وموت المؤلف.</w:t>
      </w:r>
    </w:p>
    <w:p w:rsidR="00C85B78" w:rsidRPr="004A6111" w:rsidRDefault="00C85B78" w:rsidP="00213B8C">
      <w:pPr>
        <w:pStyle w:val="Paragraphedeliste"/>
        <w:numPr>
          <w:ilvl w:val="0"/>
          <w:numId w:val="23"/>
        </w:numPr>
        <w:bidi/>
        <w:spacing w:after="0" w:line="240" w:lineRule="auto"/>
        <w:jc w:val="both"/>
        <w:rPr>
          <w:rFonts w:ascii="Traditional Arabic" w:hAnsi="Traditional Arabic" w:cs="Traditional Arabic"/>
          <w:sz w:val="36"/>
          <w:szCs w:val="36"/>
          <w:vertAlign w:val="superscript"/>
          <w:lang w:bidi="ar-DZ"/>
        </w:rPr>
      </w:pPr>
      <w:r w:rsidRPr="00076D11">
        <w:rPr>
          <w:rFonts w:ascii="Traditional Arabic" w:hAnsi="Traditional Arabic" w:cs="Traditional Arabic"/>
          <w:sz w:val="36"/>
          <w:szCs w:val="36"/>
          <w:rtl/>
          <w:lang w:bidi="ar-DZ"/>
        </w:rPr>
        <w:t xml:space="preserve">مبدأ </w:t>
      </w:r>
      <w:r w:rsidRPr="00076D11">
        <w:rPr>
          <w:rFonts w:ascii="Traditional Arabic" w:hAnsi="Traditional Arabic" w:cs="Traditional Arabic" w:hint="cs"/>
          <w:sz w:val="36"/>
          <w:szCs w:val="36"/>
          <w:rtl/>
          <w:lang w:bidi="ar-DZ"/>
        </w:rPr>
        <w:t>الاختلاف وتوالد الدلالات</w:t>
      </w:r>
      <w:r w:rsidRPr="004A6111">
        <w:rPr>
          <w:rFonts w:ascii="Traditional Arabic" w:hAnsi="Traditional Arabic" w:cs="Traditional Arabic"/>
          <w:sz w:val="36"/>
          <w:szCs w:val="36"/>
          <w:vertAlign w:val="superscript"/>
          <w:rtl/>
        </w:rPr>
        <w:footnoteReference w:id="132"/>
      </w:r>
    </w:p>
    <w:p w:rsidR="00C85B78" w:rsidRPr="00076D11" w:rsidRDefault="00C85B78" w:rsidP="00C85B78">
      <w:pPr>
        <w:bidi/>
        <w:spacing w:after="0" w:line="240" w:lineRule="auto"/>
        <w:jc w:val="both"/>
        <w:rPr>
          <w:rFonts w:ascii="Traditional Arabic" w:hAnsi="Traditional Arabic" w:cs="Traditional Arabic"/>
          <w:sz w:val="36"/>
          <w:szCs w:val="36"/>
          <w:rtl/>
          <w:lang w:bidi="ar-DZ"/>
        </w:rPr>
      </w:pPr>
      <w:r w:rsidRPr="00076D11">
        <w:rPr>
          <w:rFonts w:ascii="Traditional Arabic" w:hAnsi="Traditional Arabic" w:cs="Traditional Arabic" w:hint="cs"/>
          <w:sz w:val="36"/>
          <w:szCs w:val="36"/>
          <w:rtl/>
          <w:lang w:bidi="ar-DZ"/>
        </w:rPr>
        <w:t xml:space="preserve">وبهذا فقد نقل هذا المصطلح بمجمولاته المفهومية، ليرسي قواعد جديدة في تناول النصوص والتعامل معها. </w:t>
      </w:r>
    </w:p>
    <w:p w:rsidR="00C85B78" w:rsidRDefault="00C85B78" w:rsidP="00C85B78">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Default="004A6111" w:rsidP="004A6111">
      <w:pPr>
        <w:bidi/>
        <w:spacing w:after="0" w:line="240" w:lineRule="auto"/>
        <w:jc w:val="both"/>
        <w:rPr>
          <w:rFonts w:ascii="Traditional Arabic" w:hAnsi="Traditional Arabic" w:cs="Traditional Arabic"/>
          <w:sz w:val="36"/>
          <w:szCs w:val="36"/>
          <w:rtl/>
          <w:lang w:bidi="ar-DZ"/>
        </w:rPr>
      </w:pPr>
    </w:p>
    <w:p w:rsidR="004A6111" w:rsidRPr="00076D11" w:rsidRDefault="004A6111" w:rsidP="004A6111">
      <w:pPr>
        <w:bidi/>
        <w:spacing w:after="0" w:line="240" w:lineRule="auto"/>
        <w:jc w:val="both"/>
        <w:rPr>
          <w:rFonts w:ascii="Traditional Arabic" w:hAnsi="Traditional Arabic" w:cs="Traditional Arabic"/>
          <w:sz w:val="36"/>
          <w:szCs w:val="36"/>
          <w:rtl/>
          <w:lang w:bidi="ar-DZ"/>
        </w:rPr>
      </w:pPr>
    </w:p>
    <w:p w:rsidR="00B64243" w:rsidRPr="00DB73C4" w:rsidRDefault="00B64243" w:rsidP="00667FD7">
      <w:pPr>
        <w:bidi/>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عنوان المحاضرة</w:t>
      </w:r>
      <w:r w:rsidRPr="004A6111">
        <w:rPr>
          <w:rFonts w:ascii="Traditional Arabic" w:hAnsi="Traditional Arabic" w:cs="Traditional Arabic" w:hint="cs"/>
          <w:b/>
          <w:bCs/>
          <w:sz w:val="36"/>
          <w:szCs w:val="36"/>
          <w:rtl/>
          <w:lang w:bidi="ar-DZ"/>
        </w:rPr>
        <w:t xml:space="preserve"> التاسعة</w:t>
      </w:r>
      <w:r w:rsidRPr="00DB73C4">
        <w:rPr>
          <w:rFonts w:ascii="Traditional Arabic" w:hAnsi="Traditional Arabic" w:cs="Traditional Arabic"/>
          <w:sz w:val="36"/>
          <w:szCs w:val="36"/>
          <w:rtl/>
          <w:lang w:bidi="ar-DZ"/>
        </w:rPr>
        <w:t xml:space="preserve">: </w:t>
      </w:r>
      <w:r w:rsidR="00667FD7">
        <w:rPr>
          <w:rFonts w:ascii="Traditional Arabic" w:hAnsi="Traditional Arabic" w:cs="Traditional Arabic" w:hint="cs"/>
          <w:sz w:val="36"/>
          <w:szCs w:val="36"/>
          <w:rtl/>
          <w:lang w:bidi="ar-DZ"/>
        </w:rPr>
        <w:t>صناعة المصطلح النقدي المعاصر</w:t>
      </w:r>
      <w:r w:rsidRPr="00DB73C4">
        <w:rPr>
          <w:rFonts w:ascii="Traditional Arabic" w:hAnsi="Traditional Arabic" w:cs="Traditional Arabic"/>
          <w:sz w:val="36"/>
          <w:szCs w:val="36"/>
          <w:rtl/>
          <w:lang w:bidi="ar-DZ"/>
        </w:rPr>
        <w:t>.</w:t>
      </w:r>
    </w:p>
    <w:p w:rsidR="00B64243" w:rsidRPr="004A6111" w:rsidRDefault="00B64243" w:rsidP="00B64243">
      <w:pPr>
        <w:bidi/>
        <w:jc w:val="both"/>
        <w:outlineLvl w:val="0"/>
        <w:rPr>
          <w:rFonts w:ascii="Traditional Arabic" w:hAnsi="Traditional Arabic" w:cs="Traditional Arabic"/>
          <w:b/>
          <w:bCs/>
          <w:sz w:val="36"/>
          <w:szCs w:val="36"/>
          <w:rtl/>
          <w:lang w:bidi="ar-DZ"/>
        </w:rPr>
      </w:pPr>
      <w:r w:rsidRPr="004A6111">
        <w:rPr>
          <w:rFonts w:ascii="Traditional Arabic" w:hAnsi="Traditional Arabic" w:cs="Traditional Arabic"/>
          <w:b/>
          <w:bCs/>
          <w:sz w:val="36"/>
          <w:szCs w:val="36"/>
          <w:rtl/>
          <w:lang w:bidi="ar-DZ"/>
        </w:rPr>
        <w:t xml:space="preserve">أهداف المحاضرة: </w:t>
      </w:r>
    </w:p>
    <w:p w:rsidR="00B64243" w:rsidRPr="00DB73C4" w:rsidRDefault="00B64243" w:rsidP="00480E99">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1</w:t>
      </w:r>
      <w:r w:rsidRPr="004A6111">
        <w:rPr>
          <w:rFonts w:ascii="Traditional Arabic" w:hAnsi="Traditional Arabic" w:cs="Traditional Arabic"/>
          <w:b/>
          <w:bCs/>
          <w:sz w:val="36"/>
          <w:szCs w:val="36"/>
          <w:rtl/>
          <w:lang w:bidi="ar-DZ"/>
        </w:rPr>
        <w:t>/ الهدف الخاص</w:t>
      </w:r>
      <w:r w:rsidRPr="00DB73C4">
        <w:rPr>
          <w:rFonts w:ascii="Traditional Arabic" w:hAnsi="Traditional Arabic" w:cs="Traditional Arabic"/>
          <w:sz w:val="36"/>
          <w:szCs w:val="36"/>
          <w:rtl/>
          <w:lang w:bidi="ar-DZ"/>
        </w:rPr>
        <w:t>: التعرّيف على</w:t>
      </w:r>
      <w:r>
        <w:rPr>
          <w:rFonts w:ascii="Traditional Arabic" w:hAnsi="Traditional Arabic" w:cs="Traditional Arabic" w:hint="cs"/>
          <w:sz w:val="36"/>
          <w:szCs w:val="36"/>
          <w:rtl/>
          <w:lang w:bidi="ar-DZ"/>
        </w:rPr>
        <w:t xml:space="preserve"> </w:t>
      </w:r>
      <w:r w:rsidR="00480E99">
        <w:rPr>
          <w:rFonts w:ascii="Traditional Arabic" w:hAnsi="Traditional Arabic" w:cs="Traditional Arabic" w:hint="cs"/>
          <w:sz w:val="36"/>
          <w:szCs w:val="36"/>
          <w:rtl/>
          <w:lang w:bidi="ar-DZ"/>
        </w:rPr>
        <w:t>آليات صناعة المصطلح النقدي</w:t>
      </w:r>
      <w:r w:rsidRPr="00DB73C4">
        <w:rPr>
          <w:rFonts w:ascii="Traditional Arabic" w:hAnsi="Traditional Arabic" w:cs="Traditional Arabic"/>
          <w:sz w:val="36"/>
          <w:szCs w:val="36"/>
          <w:rtl/>
          <w:lang w:bidi="ar-DZ"/>
        </w:rPr>
        <w:t>.</w:t>
      </w:r>
    </w:p>
    <w:p w:rsidR="00B64243" w:rsidRPr="004A6111" w:rsidRDefault="00B64243" w:rsidP="00B64243">
      <w:pPr>
        <w:bidi/>
        <w:jc w:val="both"/>
        <w:rPr>
          <w:rFonts w:ascii="Traditional Arabic" w:hAnsi="Traditional Arabic" w:cs="Traditional Arabic"/>
          <w:b/>
          <w:bCs/>
          <w:sz w:val="36"/>
          <w:szCs w:val="36"/>
          <w:rtl/>
          <w:lang w:bidi="ar-DZ"/>
        </w:rPr>
      </w:pPr>
      <w:r w:rsidRPr="004A6111">
        <w:rPr>
          <w:rFonts w:ascii="Traditional Arabic" w:hAnsi="Traditional Arabic" w:cs="Traditional Arabic"/>
          <w:sz w:val="36"/>
          <w:szCs w:val="36"/>
          <w:rtl/>
          <w:lang w:bidi="ar-DZ"/>
        </w:rPr>
        <w:t>2</w:t>
      </w:r>
      <w:r w:rsidRPr="004A6111">
        <w:rPr>
          <w:rFonts w:ascii="Traditional Arabic" w:hAnsi="Traditional Arabic" w:cs="Traditional Arabic"/>
          <w:b/>
          <w:bCs/>
          <w:sz w:val="36"/>
          <w:szCs w:val="36"/>
          <w:rtl/>
          <w:lang w:bidi="ar-DZ"/>
        </w:rPr>
        <w:t>/ الهدفان الإجرائيان.</w:t>
      </w:r>
    </w:p>
    <w:p w:rsidR="00B64243" w:rsidRPr="00DB73C4" w:rsidRDefault="00B64243" w:rsidP="00480E99">
      <w:pPr>
        <w:bidi/>
        <w:jc w:val="both"/>
        <w:rPr>
          <w:rFonts w:ascii="Traditional Arabic" w:hAnsi="Traditional Arabic" w:cs="Traditional Arabic"/>
          <w:sz w:val="36"/>
          <w:szCs w:val="36"/>
          <w:rtl/>
          <w:lang w:bidi="ar-DZ"/>
        </w:rPr>
      </w:pPr>
      <w:r w:rsidRPr="00DB73C4">
        <w:rPr>
          <w:rFonts w:ascii="Traditional Arabic" w:hAnsi="Traditional Arabic" w:cs="Traditional Arabic"/>
          <w:sz w:val="36"/>
          <w:szCs w:val="36"/>
          <w:rtl/>
          <w:lang w:bidi="ar-DZ"/>
        </w:rPr>
        <w:tab/>
        <w:t xml:space="preserve">يتوقع منك عزيزي الطالب بعد الانتهاء من المحاضرة التعرف على </w:t>
      </w:r>
      <w:r w:rsidR="00480E99">
        <w:rPr>
          <w:rFonts w:ascii="Traditional Arabic" w:hAnsi="Traditional Arabic" w:cs="Traditional Arabic" w:hint="cs"/>
          <w:sz w:val="36"/>
          <w:szCs w:val="36"/>
          <w:rtl/>
          <w:lang w:bidi="ar-DZ"/>
        </w:rPr>
        <w:t>آليات صناعة المصطلح</w:t>
      </w:r>
    </w:p>
    <w:p w:rsidR="00B64243" w:rsidRPr="00DB73C4" w:rsidRDefault="00B64243" w:rsidP="00480E99">
      <w:pPr>
        <w:pStyle w:val="Paragraphedeliste"/>
        <w:numPr>
          <w:ilvl w:val="0"/>
          <w:numId w:val="6"/>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التعرف </w:t>
      </w:r>
      <w:r w:rsidR="00480E99">
        <w:rPr>
          <w:rFonts w:ascii="Traditional Arabic" w:hAnsi="Traditional Arabic" w:cs="Traditional Arabic" w:hint="cs"/>
          <w:sz w:val="36"/>
          <w:szCs w:val="36"/>
          <w:rtl/>
          <w:lang w:bidi="ar-DZ"/>
        </w:rPr>
        <w:t>على خصوصية صناعة المصطلح النقدي</w:t>
      </w:r>
      <w:r w:rsidRPr="00DB73C4">
        <w:rPr>
          <w:rFonts w:ascii="Traditional Arabic" w:hAnsi="Traditional Arabic" w:cs="Traditional Arabic"/>
          <w:sz w:val="36"/>
          <w:szCs w:val="36"/>
          <w:rtl/>
          <w:lang w:bidi="ar-DZ"/>
        </w:rPr>
        <w:t>.</w:t>
      </w:r>
    </w:p>
    <w:p w:rsidR="00B64243" w:rsidRPr="00DB73C4" w:rsidRDefault="00B64243" w:rsidP="00B64243">
      <w:pPr>
        <w:bidi/>
        <w:jc w:val="both"/>
        <w:outlineLvl w:val="0"/>
        <w:rPr>
          <w:rFonts w:ascii="Traditional Arabic" w:hAnsi="Traditional Arabic" w:cs="Traditional Arabic"/>
          <w:sz w:val="36"/>
          <w:szCs w:val="36"/>
          <w:rtl/>
          <w:lang w:bidi="ar-DZ"/>
        </w:rPr>
      </w:pPr>
      <w:r w:rsidRPr="004A6111">
        <w:rPr>
          <w:rFonts w:ascii="Traditional Arabic" w:hAnsi="Traditional Arabic" w:cs="Traditional Arabic"/>
          <w:b/>
          <w:bCs/>
          <w:sz w:val="36"/>
          <w:szCs w:val="36"/>
          <w:rtl/>
          <w:lang w:bidi="ar-DZ"/>
        </w:rPr>
        <w:t>القراءة المساعدة</w:t>
      </w:r>
      <w:r w:rsidRPr="00DB73C4">
        <w:rPr>
          <w:rFonts w:ascii="Traditional Arabic" w:hAnsi="Traditional Arabic" w:cs="Traditional Arabic"/>
          <w:sz w:val="36"/>
          <w:szCs w:val="36"/>
          <w:rtl/>
          <w:lang w:bidi="ar-DZ"/>
        </w:rPr>
        <w:t>:</w:t>
      </w:r>
    </w:p>
    <w:p w:rsidR="00B64243" w:rsidRPr="00DB73C4" w:rsidRDefault="00480E99" w:rsidP="00B64243">
      <w:pPr>
        <w:pStyle w:val="Paragraphedeliste"/>
        <w:numPr>
          <w:ilvl w:val="0"/>
          <w:numId w:val="5"/>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خالد اليعبودي: آليات توليد المصطلح</w:t>
      </w:r>
      <w:r w:rsidR="00B64243" w:rsidRPr="00DB73C4">
        <w:rPr>
          <w:rFonts w:ascii="Traditional Arabic" w:hAnsi="Traditional Arabic" w:cs="Traditional Arabic" w:hint="cs"/>
          <w:sz w:val="36"/>
          <w:szCs w:val="36"/>
          <w:rtl/>
          <w:lang w:bidi="ar-DZ"/>
        </w:rPr>
        <w:t xml:space="preserve"> .</w:t>
      </w:r>
    </w:p>
    <w:p w:rsidR="00B64243" w:rsidRPr="00DB73C4" w:rsidRDefault="00480E99" w:rsidP="00B64243">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كمال أحمد غنيم: آليات التعريب وصناعة المصطلحات</w:t>
      </w:r>
      <w:r w:rsidR="00B64243" w:rsidRPr="00DB73C4">
        <w:rPr>
          <w:rFonts w:ascii="Traditional Arabic" w:hAnsi="Traditional Arabic" w:cs="Traditional Arabic" w:hint="cs"/>
          <w:sz w:val="36"/>
          <w:szCs w:val="36"/>
          <w:rtl/>
          <w:lang w:bidi="ar-DZ"/>
        </w:rPr>
        <w:t>.</w:t>
      </w:r>
    </w:p>
    <w:p w:rsidR="00B64243" w:rsidRPr="00DB73C4" w:rsidRDefault="00B64243" w:rsidP="00B64243">
      <w:pPr>
        <w:bidi/>
        <w:jc w:val="both"/>
        <w:outlineLvl w:val="0"/>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عناصر المحاضرة</w:t>
      </w:r>
      <w:r w:rsidRPr="00DB73C4">
        <w:rPr>
          <w:rFonts w:ascii="Traditional Arabic" w:hAnsi="Traditional Arabic" w:cs="Traditional Arabic"/>
          <w:sz w:val="36"/>
          <w:szCs w:val="36"/>
          <w:rtl/>
          <w:lang w:bidi="ar-DZ"/>
        </w:rPr>
        <w:t>:</w:t>
      </w:r>
    </w:p>
    <w:p w:rsidR="00B64243" w:rsidRPr="00DB73C4" w:rsidRDefault="00480E99" w:rsidP="00B64243">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آليات صناعة المصطلح</w:t>
      </w:r>
      <w:r w:rsidR="00B64243">
        <w:rPr>
          <w:rFonts w:ascii="Traditional Arabic" w:hAnsi="Traditional Arabic" w:cs="Traditional Arabic" w:hint="cs"/>
          <w:sz w:val="36"/>
          <w:szCs w:val="36"/>
          <w:rtl/>
          <w:lang w:bidi="ar-DZ"/>
        </w:rPr>
        <w:t>.</w:t>
      </w:r>
    </w:p>
    <w:p w:rsidR="00B64243" w:rsidRDefault="00480E99" w:rsidP="00B64243">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الاشتقاق</w:t>
      </w:r>
      <w:r w:rsidR="00B64243">
        <w:rPr>
          <w:rFonts w:ascii="Traditional Arabic" w:hAnsi="Traditional Arabic" w:cs="Traditional Arabic" w:hint="cs"/>
          <w:sz w:val="36"/>
          <w:szCs w:val="36"/>
          <w:rtl/>
          <w:lang w:bidi="ar-DZ"/>
        </w:rPr>
        <w:t>.</w:t>
      </w:r>
    </w:p>
    <w:p w:rsidR="00480E99" w:rsidRDefault="00480E99" w:rsidP="00480E99">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النحت.</w:t>
      </w:r>
    </w:p>
    <w:p w:rsidR="00480E99" w:rsidRDefault="00480E99" w:rsidP="00480E99">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المجاز.</w:t>
      </w:r>
    </w:p>
    <w:p w:rsidR="00480E99" w:rsidRDefault="00480E99" w:rsidP="00480E99">
      <w:pPr>
        <w:pStyle w:val="Paragraphedeliste"/>
        <w:numPr>
          <w:ilvl w:val="0"/>
          <w:numId w:val="5"/>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التعريب.</w:t>
      </w:r>
    </w:p>
    <w:p w:rsidR="00B64243" w:rsidRDefault="00B64243" w:rsidP="00B64243">
      <w:pPr>
        <w:bidi/>
        <w:jc w:val="both"/>
        <w:rPr>
          <w:rFonts w:ascii="Traditional Arabic" w:hAnsi="Traditional Arabic" w:cs="Traditional Arabic"/>
          <w:sz w:val="36"/>
          <w:szCs w:val="36"/>
          <w:rtl/>
          <w:lang w:bidi="ar-DZ"/>
        </w:rPr>
      </w:pPr>
    </w:p>
    <w:p w:rsidR="00B64243" w:rsidRPr="00076D11" w:rsidRDefault="00B64243" w:rsidP="00B64243">
      <w:pPr>
        <w:bidi/>
        <w:jc w:val="both"/>
        <w:rPr>
          <w:rFonts w:ascii="Traditional Arabic" w:hAnsi="Traditional Arabic" w:cs="Traditional Arabic"/>
          <w:sz w:val="36"/>
          <w:szCs w:val="36"/>
          <w:rtl/>
          <w:lang w:bidi="ar-DZ"/>
        </w:rPr>
      </w:pPr>
    </w:p>
    <w:p w:rsidR="00DA4C3E" w:rsidRPr="00076D11" w:rsidRDefault="00DA4C3E" w:rsidP="00DA4C3E">
      <w:pPr>
        <w:bidi/>
        <w:jc w:val="both"/>
        <w:rPr>
          <w:rFonts w:ascii="Traditional Arabic" w:hAnsi="Traditional Arabic" w:cs="Traditional Arabic"/>
          <w:sz w:val="36"/>
          <w:szCs w:val="36"/>
          <w:rtl/>
          <w:lang w:bidi="ar-DZ"/>
        </w:rPr>
      </w:pPr>
    </w:p>
    <w:p w:rsidR="00480E99" w:rsidRPr="004A6111" w:rsidRDefault="00480E99" w:rsidP="004A6111">
      <w:pPr>
        <w:bidi/>
        <w:spacing w:line="360" w:lineRule="auto"/>
        <w:jc w:val="both"/>
        <w:rPr>
          <w:rFonts w:ascii="Traditional Arabic" w:hAnsi="Traditional Arabic" w:cs="Traditional Arabic"/>
          <w:b/>
          <w:bCs/>
          <w:sz w:val="36"/>
          <w:szCs w:val="36"/>
          <w:rtl/>
          <w:lang w:bidi="ar-DZ"/>
        </w:rPr>
      </w:pPr>
      <w:r w:rsidRPr="004A6111">
        <w:rPr>
          <w:rFonts w:ascii="Traditional Arabic" w:hAnsi="Traditional Arabic" w:cs="Traditional Arabic"/>
          <w:b/>
          <w:bCs/>
          <w:sz w:val="36"/>
          <w:szCs w:val="36"/>
          <w:rtl/>
          <w:lang w:bidi="ar-DZ"/>
        </w:rPr>
        <w:t>صناعة المصطلح النقد</w:t>
      </w:r>
      <w:r w:rsidRPr="004A6111">
        <w:rPr>
          <w:rFonts w:ascii="Traditional Arabic" w:hAnsi="Traditional Arabic" w:cs="Traditional Arabic" w:hint="cs"/>
          <w:b/>
          <w:bCs/>
          <w:sz w:val="36"/>
          <w:szCs w:val="36"/>
          <w:rtl/>
          <w:lang w:bidi="ar-DZ"/>
        </w:rPr>
        <w:t>ي</w:t>
      </w:r>
      <w:r w:rsidRPr="004A6111">
        <w:rPr>
          <w:rFonts w:ascii="Traditional Arabic" w:hAnsi="Traditional Arabic" w:cs="Traditional Arabic"/>
          <w:b/>
          <w:bCs/>
          <w:sz w:val="36"/>
          <w:szCs w:val="36"/>
          <w:rtl/>
          <w:lang w:bidi="ar-DZ"/>
        </w:rPr>
        <w:t xml:space="preserve"> المعاصر</w:t>
      </w:r>
      <w:r w:rsidR="004A6111">
        <w:rPr>
          <w:rFonts w:ascii="Traditional Arabic" w:hAnsi="Traditional Arabic" w:cs="Traditional Arabic" w:hint="cs"/>
          <w:b/>
          <w:bCs/>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إنّ لل</w:t>
      </w:r>
      <w:r w:rsidR="00191B31">
        <w:rPr>
          <w:rFonts w:ascii="Traditional Arabic" w:hAnsi="Traditional Arabic" w:cs="Traditional Arabic" w:hint="cs"/>
          <w:sz w:val="36"/>
          <w:szCs w:val="36"/>
          <w:rtl/>
          <w:lang w:bidi="ar-DZ"/>
        </w:rPr>
        <w:t>ن</w:t>
      </w:r>
      <w:r w:rsidRPr="00FE5D41">
        <w:rPr>
          <w:rFonts w:ascii="Traditional Arabic" w:hAnsi="Traditional Arabic" w:cs="Traditional Arabic"/>
          <w:sz w:val="36"/>
          <w:szCs w:val="36"/>
          <w:rtl/>
          <w:lang w:bidi="ar-DZ"/>
        </w:rPr>
        <w:t xml:space="preserve">قد لغة مخصوصة، تتباين ولغة العوام، من حيث أنّها محملة بمجموعة من الجرعات ذات البعد الفلسفي </w:t>
      </w:r>
      <w:r w:rsidR="00191B31" w:rsidRPr="00FE5D41">
        <w:rPr>
          <w:rFonts w:ascii="Traditional Arabic" w:hAnsi="Traditional Arabic" w:cs="Traditional Arabic" w:hint="cs"/>
          <w:sz w:val="36"/>
          <w:szCs w:val="36"/>
          <w:rtl/>
          <w:lang w:bidi="ar-DZ"/>
        </w:rPr>
        <w:t>والإيديولوجي</w:t>
      </w:r>
      <w:r w:rsidRPr="00FE5D41">
        <w:rPr>
          <w:rFonts w:ascii="Traditional Arabic" w:hAnsi="Traditional Arabic" w:cs="Traditional Arabic"/>
          <w:sz w:val="36"/>
          <w:szCs w:val="36"/>
          <w:rtl/>
          <w:lang w:bidi="ar-DZ"/>
        </w:rPr>
        <w:t>، وكذا المفاهيمي الإدراكي، لذا وجب على الدّارس المتخصص أن يفهم أسس التعاطي معها، وكذا طريقة توظيفها وقراءتها على حدا سواء، وهنا ونظير التطور الهائل الذي عرفه العالم كافة والعالم العربي في الآونة الأخيرة، أي انطلاقا من العصر الحديث أين انفجرت المناهج السياقية كـ(المنهج التاريخي والواقعي والاجتماعي والنفسي)، وجرّت معها مجموعة من المصطلحات التي ولّدت من هذا الفكر النقدي الحديث انتقالاً إلى العصر المعاصر أين ساهم عدد من النقاد الباحثين إلى تفعيل مناهج نسقية جاءت كرد فعل على سابقاتها، معبأة بعدد وفير من المصطلحات، المثمنة للبعد القرائي المغلق للنص، كالبينة والنسق والنظام، النص المغلق، والأسلوب، وغيرها من المصطلحات التي ولّدت لتبرمج القارئ بطريقة مختلفة عمّا كان عليه سابقًا.</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هنا و</w:t>
      </w:r>
      <w:r w:rsidR="00191B31">
        <w:rPr>
          <w:rFonts w:ascii="Traditional Arabic" w:hAnsi="Traditional Arabic" w:cs="Traditional Arabic" w:hint="cs"/>
          <w:sz w:val="36"/>
          <w:szCs w:val="36"/>
          <w:rtl/>
          <w:lang w:bidi="ar-DZ"/>
        </w:rPr>
        <w:t xml:space="preserve"> </w:t>
      </w:r>
      <w:r w:rsidRPr="00FE5D41">
        <w:rPr>
          <w:rFonts w:ascii="Traditional Arabic" w:hAnsi="Traditional Arabic" w:cs="Traditional Arabic"/>
          <w:sz w:val="36"/>
          <w:szCs w:val="36"/>
          <w:rtl/>
          <w:lang w:bidi="ar-DZ"/>
        </w:rPr>
        <w:t xml:space="preserve">بالموازات المستخدمة فيه، وبقدرة المصطلحات المعبرة عنه، كان لابدّ من ايجاد عدد من الطرق والآليات لتوليد مصطلحات جديدة، تتماشى والمسار الفكري والذهني الحديث والمعاصر، وقد </w:t>
      </w:r>
      <w:r w:rsidRPr="00FE5D41">
        <w:rPr>
          <w:rFonts w:ascii="Traditional Arabic" w:hAnsi="Traditional Arabic" w:cs="Traditional Arabic"/>
          <w:sz w:val="36"/>
          <w:szCs w:val="36"/>
          <w:rtl/>
          <w:lang w:bidi="ar-DZ"/>
        </w:rPr>
        <w:lastRenderedPageBreak/>
        <w:t>أفضى عدد كبير من النقاد العرب لتقديم جملة من الخطوات المغذاة ب</w:t>
      </w:r>
      <w:r w:rsidR="003F4B26">
        <w:rPr>
          <w:rFonts w:ascii="Traditional Arabic" w:hAnsi="Traditional Arabic" w:cs="Traditional Arabic" w:hint="cs"/>
          <w:sz w:val="36"/>
          <w:szCs w:val="36"/>
          <w:rtl/>
          <w:lang w:bidi="ar-DZ"/>
        </w:rPr>
        <w:br/>
      </w:r>
      <w:r w:rsidRPr="00FE5D41">
        <w:rPr>
          <w:rFonts w:ascii="Traditional Arabic" w:hAnsi="Traditional Arabic" w:cs="Traditional Arabic"/>
          <w:sz w:val="36"/>
          <w:szCs w:val="36"/>
          <w:rtl/>
          <w:lang w:bidi="ar-DZ"/>
        </w:rPr>
        <w:t xml:space="preserve">آليات تتبع لتوليد وصناعة مصطلحات مستحدثة أو حتى لتأصيل مصطلحات ولكن بمعارف </w:t>
      </w:r>
      <w:r w:rsidR="006C321F" w:rsidRPr="00FE5D41">
        <w:rPr>
          <w:rFonts w:ascii="Traditional Arabic" w:hAnsi="Traditional Arabic" w:cs="Traditional Arabic" w:hint="cs"/>
          <w:sz w:val="36"/>
          <w:szCs w:val="36"/>
          <w:rtl/>
          <w:lang w:bidi="ar-DZ"/>
        </w:rPr>
        <w:t>وإمكانيات</w:t>
      </w:r>
      <w:r w:rsidRPr="00FE5D41">
        <w:rPr>
          <w:rFonts w:ascii="Traditional Arabic" w:hAnsi="Traditional Arabic" w:cs="Traditional Arabic"/>
          <w:sz w:val="36"/>
          <w:szCs w:val="36"/>
          <w:rtl/>
          <w:lang w:bidi="ar-DZ"/>
        </w:rPr>
        <w:t xml:space="preserve"> مفهومية جديدة، نذكر من بينهم، عبد المالك مرتاض، يوسف وغليسي، محمد عزّت جاد، علي عبد الواحد الوافي.</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والأصل أن هؤلاء النقاد، قد تشاركوا واتفقوا في صياغة آليات صناعة المصطلح، فهي حسبهم تقوم على الاشتقاق والاستعارة أو المجاز، والتعريب والبحث </w:t>
      </w:r>
      <w:r w:rsidR="00BA2686" w:rsidRPr="00FE5D41">
        <w:rPr>
          <w:rFonts w:ascii="Traditional Arabic" w:hAnsi="Traditional Arabic" w:cs="Traditional Arabic" w:hint="cs"/>
          <w:sz w:val="36"/>
          <w:szCs w:val="36"/>
          <w:rtl/>
          <w:lang w:bidi="ar-DZ"/>
        </w:rPr>
        <w:t>والإيحاء</w:t>
      </w:r>
      <w:r w:rsidRPr="00FE5D41">
        <w:rPr>
          <w:rFonts w:ascii="Traditional Arabic" w:hAnsi="Traditional Arabic" w:cs="Traditional Arabic"/>
          <w:sz w:val="36"/>
          <w:szCs w:val="36"/>
          <w:rtl/>
          <w:lang w:bidi="ar-DZ"/>
        </w:rPr>
        <w:t xml:space="preserve"> أو التراث، والملفت للانتباه أن هذا "ليس تحديدا نهائيا، إنّما هو تقدير نسبى في عمومه، إذ قد تتقدم هذه الآلية لدى هذا، وتتأخر الآلية نفسها عند ذاك"</w:t>
      </w:r>
      <w:r w:rsidRPr="00FE5D41">
        <w:rPr>
          <w:rStyle w:val="Appelnotedebasdep"/>
          <w:rFonts w:ascii="Traditional Arabic" w:hAnsi="Traditional Arabic" w:cs="Traditional Arabic"/>
          <w:sz w:val="36"/>
          <w:szCs w:val="36"/>
          <w:rtl/>
          <w:lang w:bidi="ar-DZ"/>
        </w:rPr>
        <w:footnoteReference w:id="133"/>
      </w:r>
      <w:r w:rsidRPr="00FE5D41">
        <w:rPr>
          <w:rFonts w:ascii="Traditional Arabic" w:hAnsi="Traditional Arabic" w:cs="Traditional Arabic"/>
          <w:sz w:val="36"/>
          <w:szCs w:val="36"/>
          <w:rtl/>
          <w:lang w:bidi="ar-DZ"/>
        </w:rPr>
        <w:t xml:space="preserve"> غير أنّها يبقى حضورها لدى الأغلب شبه مستقر.</w:t>
      </w:r>
    </w:p>
    <w:p w:rsidR="00480E99" w:rsidRPr="004A6111" w:rsidRDefault="00480E99" w:rsidP="004A6111">
      <w:pPr>
        <w:bidi/>
        <w:spacing w:line="360" w:lineRule="auto"/>
        <w:jc w:val="both"/>
        <w:rPr>
          <w:rFonts w:ascii="Traditional Arabic" w:hAnsi="Traditional Arabic" w:cs="Traditional Arabic"/>
          <w:b/>
          <w:bCs/>
          <w:sz w:val="36"/>
          <w:szCs w:val="36"/>
          <w:lang w:bidi="ar-DZ"/>
        </w:rPr>
      </w:pPr>
      <w:r w:rsidRPr="004A6111">
        <w:rPr>
          <w:rFonts w:ascii="Traditional Arabic" w:hAnsi="Traditional Arabic" w:cs="Traditional Arabic"/>
          <w:b/>
          <w:bCs/>
          <w:sz w:val="36"/>
          <w:szCs w:val="36"/>
          <w:rtl/>
          <w:lang w:bidi="ar-DZ"/>
        </w:rPr>
        <w:t>آليات صناعة المصطلح:</w:t>
      </w:r>
    </w:p>
    <w:p w:rsidR="00480E99" w:rsidRPr="00FE5D41" w:rsidRDefault="00480E99" w:rsidP="00480E99">
      <w:pPr>
        <w:pStyle w:val="Paragraphedeliste"/>
        <w:numPr>
          <w:ilvl w:val="0"/>
          <w:numId w:val="24"/>
        </w:numPr>
        <w:bidi/>
        <w:spacing w:line="360" w:lineRule="auto"/>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الاشتقاق</w:t>
      </w:r>
      <w:r w:rsidRPr="00FE5D41">
        <w:rPr>
          <w:rFonts w:ascii="Traditional Arabic" w:hAnsi="Traditional Arabic" w:cs="Traditional Arabic"/>
          <w:sz w:val="36"/>
          <w:szCs w:val="36"/>
          <w:rtl/>
          <w:lang w:bidi="ar-DZ"/>
        </w:rPr>
        <w:t>:</w:t>
      </w:r>
    </w:p>
    <w:p w:rsidR="007F6A0B" w:rsidRDefault="00480E99" w:rsidP="004A6111">
      <w:pPr>
        <w:pStyle w:val="Paragraphedeliste"/>
        <w:bidi/>
        <w:spacing w:line="360" w:lineRule="auto"/>
        <w:ind w:left="0"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تعتبر اللغة العربية من أغنى لغات العالم، وذلك نضير تميزها وتمايزها بخصوصية صوتية، اذ يراعى في نظم ألفاظها التناغم والانسجام الصوتي بين الحروف في الكلمة ذاتها من حيث الترتيب والتوزيع، والتأليف </w:t>
      </w:r>
      <w:r w:rsidR="00BA2686" w:rsidRPr="00FE5D41">
        <w:rPr>
          <w:rFonts w:ascii="Traditional Arabic" w:hAnsi="Traditional Arabic" w:cs="Traditional Arabic" w:hint="cs"/>
          <w:sz w:val="36"/>
          <w:szCs w:val="36"/>
          <w:rtl/>
          <w:lang w:bidi="ar-DZ"/>
        </w:rPr>
        <w:t>الإيقاعي</w:t>
      </w:r>
      <w:r w:rsidRPr="00FE5D41">
        <w:rPr>
          <w:rFonts w:ascii="Traditional Arabic" w:hAnsi="Traditional Arabic" w:cs="Traditional Arabic"/>
          <w:sz w:val="36"/>
          <w:szCs w:val="36"/>
          <w:rtl/>
          <w:lang w:bidi="ar-DZ"/>
        </w:rPr>
        <w:t xml:space="preserve"> والموسيقي بين مخارج الحروف ودليل ذلك أن عددا من الحروف لا</w:t>
      </w:r>
      <w:r w:rsidR="004A6111">
        <w:rPr>
          <w:rFonts w:ascii="Traditional Arabic" w:hAnsi="Traditional Arabic" w:cs="Traditional Arabic" w:hint="cs"/>
          <w:sz w:val="36"/>
          <w:szCs w:val="36"/>
          <w:rtl/>
          <w:lang w:bidi="ar-DZ"/>
        </w:rPr>
        <w:t xml:space="preserve"> </w:t>
      </w:r>
      <w:r w:rsidRPr="00FE5D41">
        <w:rPr>
          <w:rFonts w:ascii="Traditional Arabic" w:hAnsi="Traditional Arabic" w:cs="Traditional Arabic"/>
          <w:sz w:val="36"/>
          <w:szCs w:val="36"/>
          <w:rtl/>
          <w:lang w:bidi="ar-DZ"/>
        </w:rPr>
        <w:t xml:space="preserve">يمكن أن تقرن مع بعضها كالسين والضاد والذال والعين والطاء، والزاي وهكذا والأصل أن الخاصية الثانية </w:t>
      </w:r>
      <w:r w:rsidRPr="00FE5D41">
        <w:rPr>
          <w:rFonts w:ascii="Traditional Arabic" w:hAnsi="Traditional Arabic" w:cs="Traditional Arabic"/>
          <w:sz w:val="36"/>
          <w:szCs w:val="36"/>
          <w:rtl/>
          <w:lang w:bidi="ar-DZ"/>
        </w:rPr>
        <w:lastRenderedPageBreak/>
        <w:t>والتي تعدّ مقرون حضورها باللغة العربية والتي تعدّ في الآن ذاته آلية من آليات صناعة المصطلح آلا وهي:</w:t>
      </w:r>
    </w:p>
    <w:p w:rsidR="004A6111" w:rsidRDefault="004A6111" w:rsidP="004A6111">
      <w:pPr>
        <w:pStyle w:val="Paragraphedeliste"/>
        <w:bidi/>
        <w:spacing w:line="360" w:lineRule="auto"/>
        <w:ind w:left="0" w:firstLine="708"/>
        <w:jc w:val="both"/>
        <w:rPr>
          <w:rFonts w:ascii="Traditional Arabic" w:hAnsi="Traditional Arabic" w:cs="Traditional Arabic"/>
          <w:sz w:val="36"/>
          <w:szCs w:val="36"/>
          <w:rtl/>
          <w:lang w:bidi="ar-DZ"/>
        </w:rPr>
      </w:pPr>
    </w:p>
    <w:p w:rsidR="004A6111" w:rsidRDefault="004A6111" w:rsidP="004A6111">
      <w:pPr>
        <w:pStyle w:val="Paragraphedeliste"/>
        <w:bidi/>
        <w:spacing w:line="360" w:lineRule="auto"/>
        <w:ind w:left="0" w:firstLine="708"/>
        <w:jc w:val="both"/>
        <w:rPr>
          <w:rFonts w:ascii="Traditional Arabic" w:hAnsi="Traditional Arabic" w:cs="Traditional Arabic"/>
          <w:sz w:val="36"/>
          <w:szCs w:val="36"/>
          <w:rtl/>
          <w:lang w:bidi="ar-DZ"/>
        </w:rPr>
      </w:pPr>
    </w:p>
    <w:p w:rsidR="004A6111" w:rsidRDefault="004A6111" w:rsidP="004A6111">
      <w:pPr>
        <w:pStyle w:val="Paragraphedeliste"/>
        <w:bidi/>
        <w:spacing w:line="360" w:lineRule="auto"/>
        <w:ind w:left="0" w:firstLine="708"/>
        <w:jc w:val="both"/>
        <w:rPr>
          <w:rFonts w:ascii="Traditional Arabic" w:hAnsi="Traditional Arabic" w:cs="Traditional Arabic"/>
          <w:sz w:val="36"/>
          <w:szCs w:val="36"/>
          <w:rtl/>
          <w:lang w:bidi="ar-DZ"/>
        </w:rPr>
      </w:pPr>
    </w:p>
    <w:p w:rsidR="00480E99" w:rsidRPr="004A6111" w:rsidRDefault="00480E99" w:rsidP="004A6111">
      <w:pPr>
        <w:bidi/>
        <w:spacing w:line="360" w:lineRule="auto"/>
        <w:ind w:left="-18"/>
        <w:jc w:val="both"/>
        <w:rPr>
          <w:rFonts w:ascii="Traditional Arabic" w:hAnsi="Traditional Arabic" w:cs="Traditional Arabic"/>
          <w:b/>
          <w:bCs/>
          <w:sz w:val="36"/>
          <w:szCs w:val="36"/>
          <w:lang w:bidi="ar-DZ"/>
        </w:rPr>
      </w:pPr>
      <w:r w:rsidRPr="004A6111">
        <w:rPr>
          <w:rFonts w:ascii="Traditional Arabic" w:hAnsi="Traditional Arabic" w:cs="Traditional Arabic"/>
          <w:b/>
          <w:bCs/>
          <w:sz w:val="36"/>
          <w:szCs w:val="36"/>
          <w:rtl/>
          <w:lang w:bidi="ar-DZ"/>
        </w:rPr>
        <w:t>آلية الاشتقاق:</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والمسلّم به، هو أن اللغة العربية أسند لها هذه الآلية، فباتت تصفها وتعرف بها، ومن هنا فلا يمكننا القول سوى أن هذه الآلية هي أقوى وأكثر الطرق المستخدمة ل</w:t>
      </w:r>
      <w:r w:rsidR="00BA2686">
        <w:rPr>
          <w:rFonts w:ascii="Traditional Arabic" w:hAnsi="Traditional Arabic" w:cs="Traditional Arabic" w:hint="cs"/>
          <w:sz w:val="36"/>
          <w:szCs w:val="36"/>
          <w:rtl/>
          <w:lang w:bidi="ar-DZ"/>
        </w:rPr>
        <w:t>ت</w:t>
      </w:r>
      <w:r w:rsidRPr="00FE5D41">
        <w:rPr>
          <w:rFonts w:ascii="Traditional Arabic" w:hAnsi="Traditional Arabic" w:cs="Traditional Arabic"/>
          <w:sz w:val="36"/>
          <w:szCs w:val="36"/>
          <w:rtl/>
          <w:lang w:bidi="ar-DZ"/>
        </w:rPr>
        <w:t>وليد مصطلحات جديدة، ولو أردنا أن نعرفها فنقول "أنها اقتطاع فرع من أصل يدور في تصاريفه حروف ذلك الأصل"</w:t>
      </w:r>
      <w:r w:rsidRPr="00FE5D41">
        <w:rPr>
          <w:rStyle w:val="Appelnotedebasdep"/>
          <w:rFonts w:ascii="Traditional Arabic" w:hAnsi="Traditional Arabic" w:cs="Traditional Arabic"/>
          <w:sz w:val="36"/>
          <w:szCs w:val="36"/>
          <w:rtl/>
          <w:lang w:bidi="ar-DZ"/>
        </w:rPr>
        <w:footnoteReference w:id="134"/>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فلو أخذنا أمثلة في ذلك فسنجد مثلا فعل خرج، خارج، مخرج، خروج، فكل هذه الكلمات تشترك في نفس الحروف، غير</w:t>
      </w:r>
      <w:r w:rsidR="00BA2686">
        <w:rPr>
          <w:rFonts w:ascii="Traditional Arabic" w:hAnsi="Traditional Arabic" w:cs="Traditional Arabic" w:hint="cs"/>
          <w:sz w:val="36"/>
          <w:szCs w:val="36"/>
          <w:rtl/>
          <w:lang w:bidi="ar-DZ"/>
        </w:rPr>
        <w:t xml:space="preserve"> </w:t>
      </w:r>
      <w:r w:rsidRPr="00FE5D41">
        <w:rPr>
          <w:rFonts w:ascii="Traditional Arabic" w:hAnsi="Traditional Arabic" w:cs="Traditional Arabic"/>
          <w:sz w:val="36"/>
          <w:szCs w:val="36"/>
          <w:rtl/>
          <w:lang w:bidi="ar-DZ"/>
        </w:rPr>
        <w:t xml:space="preserve"> أنها تؤدي معاني متباينة، ففعل خرج يقصد به مغادرة المكان، بينما كلمة مخرج خارج فهو مكان وهكذا، نجد كذلك كتب، مكتوب، كتاب، كاتب فكل مصطلح له مقصد مختلف بالرغم من التشارك الواضح بين الحروف، وهذا مالا نجده في اللغات الأخرى، فمثلا </w:t>
      </w:r>
      <w:r w:rsidRPr="00FE5D41">
        <w:rPr>
          <w:rFonts w:ascii="Traditional Arabic" w:hAnsi="Traditional Arabic" w:cs="Traditional Arabic"/>
          <w:sz w:val="36"/>
          <w:szCs w:val="36"/>
          <w:rtl/>
          <w:lang w:bidi="ar-DZ"/>
        </w:rPr>
        <w:lastRenderedPageBreak/>
        <w:t xml:space="preserve">الفرنسية "فتأتي مادة ( ك. ت. ب ) على الشكل التالي: كتب </w:t>
      </w:r>
      <w:r w:rsidRPr="00FE5D41">
        <w:rPr>
          <w:rFonts w:ascii="Traditional Arabic" w:hAnsi="Traditional Arabic" w:cs="Traditional Arabic"/>
          <w:sz w:val="36"/>
          <w:szCs w:val="36"/>
          <w:lang w:bidi="ar-DZ"/>
        </w:rPr>
        <w:t>livre</w:t>
      </w:r>
      <w:r w:rsidRPr="00FE5D41">
        <w:rPr>
          <w:rFonts w:ascii="Traditional Arabic" w:hAnsi="Traditional Arabic" w:cs="Traditional Arabic"/>
          <w:sz w:val="36"/>
          <w:szCs w:val="36"/>
          <w:rtl/>
          <w:lang w:bidi="ar-DZ"/>
        </w:rPr>
        <w:t xml:space="preserve"> مكتبة عامة </w:t>
      </w:r>
      <w:r w:rsidRPr="00FE5D41">
        <w:rPr>
          <w:rFonts w:ascii="Traditional Arabic" w:hAnsi="Traditional Arabic" w:cs="Traditional Arabic"/>
          <w:sz w:val="36"/>
          <w:szCs w:val="36"/>
          <w:lang w:bidi="ar-DZ"/>
        </w:rPr>
        <w:t>bibliothèque</w:t>
      </w:r>
      <w:r w:rsidRPr="00FE5D41">
        <w:rPr>
          <w:rFonts w:ascii="Traditional Arabic" w:hAnsi="Traditional Arabic" w:cs="Traditional Arabic"/>
          <w:sz w:val="36"/>
          <w:szCs w:val="36"/>
          <w:rtl/>
          <w:lang w:bidi="ar-DZ"/>
        </w:rPr>
        <w:t xml:space="preserve"> محل بيع الكتب </w:t>
      </w:r>
      <w:r w:rsidRPr="00FE5D41">
        <w:rPr>
          <w:rFonts w:ascii="Traditional Arabic" w:hAnsi="Traditional Arabic" w:cs="Traditional Arabic"/>
          <w:sz w:val="36"/>
          <w:szCs w:val="36"/>
          <w:lang w:bidi="ar-DZ"/>
        </w:rPr>
        <w:t>librairie</w:t>
      </w:r>
      <w:r w:rsidRPr="00FE5D41">
        <w:rPr>
          <w:rFonts w:ascii="Traditional Arabic" w:hAnsi="Traditional Arabic" w:cs="Traditional Arabic"/>
          <w:sz w:val="36"/>
          <w:szCs w:val="36"/>
          <w:rtl/>
          <w:lang w:bidi="ar-DZ"/>
        </w:rPr>
        <w:t xml:space="preserve"> يكتب </w:t>
      </w:r>
      <w:r w:rsidRPr="00FE5D41">
        <w:rPr>
          <w:rFonts w:ascii="Traditional Arabic" w:hAnsi="Traditional Arabic" w:cs="Traditional Arabic"/>
          <w:sz w:val="36"/>
          <w:szCs w:val="36"/>
          <w:lang w:bidi="ar-DZ"/>
        </w:rPr>
        <w:t>écrire</w:t>
      </w:r>
      <w:r w:rsidRPr="00FE5D41">
        <w:rPr>
          <w:rFonts w:ascii="Traditional Arabic" w:hAnsi="Traditional Arabic" w:cs="Traditional Arabic"/>
          <w:sz w:val="36"/>
          <w:szCs w:val="36"/>
          <w:rtl/>
          <w:lang w:bidi="ar-DZ"/>
        </w:rPr>
        <w:t xml:space="preserve"> مكتب </w:t>
      </w:r>
      <w:r w:rsidRPr="00FE5D41">
        <w:rPr>
          <w:rFonts w:ascii="Traditional Arabic" w:hAnsi="Traditional Arabic" w:cs="Traditional Arabic"/>
          <w:sz w:val="36"/>
          <w:szCs w:val="36"/>
          <w:lang w:bidi="ar-DZ"/>
        </w:rPr>
        <w:t>bureau</w:t>
      </w:r>
      <w:r w:rsidRPr="00FE5D41">
        <w:rPr>
          <w:rFonts w:ascii="Traditional Arabic" w:hAnsi="Traditional Arabic" w:cs="Traditional Arabic"/>
          <w:sz w:val="36"/>
          <w:szCs w:val="36"/>
          <w:rtl/>
          <w:lang w:bidi="ar-DZ"/>
        </w:rPr>
        <w:t>"</w:t>
      </w:r>
      <w:r w:rsidRPr="00FE5D41">
        <w:rPr>
          <w:rStyle w:val="Appelnotedebasdep"/>
          <w:rFonts w:ascii="Traditional Arabic" w:hAnsi="Traditional Arabic" w:cs="Traditional Arabic"/>
          <w:sz w:val="36"/>
          <w:szCs w:val="36"/>
          <w:rtl/>
          <w:lang w:bidi="ar-DZ"/>
        </w:rPr>
        <w:footnoteReference w:id="135"/>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هذا وتكون العلاقة الاشتقاقية بين الألفاظ محكومة بشروط ثلاثة لا مفر منها، وهي كالآتي:</w:t>
      </w:r>
    </w:p>
    <w:p w:rsidR="00480E99" w:rsidRPr="00FE5D41" w:rsidRDefault="00480E99" w:rsidP="00480E99">
      <w:pPr>
        <w:pStyle w:val="Paragraphedeliste"/>
        <w:numPr>
          <w:ilvl w:val="0"/>
          <w:numId w:val="26"/>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الاشتراك في عدد من الحروف لا يتجاوز الثلاثة في الغالب.</w:t>
      </w:r>
    </w:p>
    <w:p w:rsidR="00480E99" w:rsidRPr="00FE5D41" w:rsidRDefault="00480E99" w:rsidP="00480E99">
      <w:pPr>
        <w:pStyle w:val="Paragraphedeliste"/>
        <w:numPr>
          <w:ilvl w:val="0"/>
          <w:numId w:val="26"/>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خضوع الحروف في مختلف المشتقات لترتيب موحد.</w:t>
      </w:r>
    </w:p>
    <w:p w:rsidR="00480E99" w:rsidRPr="00FE5D41" w:rsidRDefault="00480E99" w:rsidP="00480E99">
      <w:pPr>
        <w:pStyle w:val="Paragraphedeliste"/>
        <w:numPr>
          <w:ilvl w:val="0"/>
          <w:numId w:val="26"/>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اشتراك مختلف الألفاظ في حد أدنى من المعنى الموحد، أو تقاطعها في قاسم دلالي مشترك، يقدر على الجذر الأصلي لمادة الاشتقاق</w:t>
      </w:r>
      <w:r w:rsidRPr="00FE5D41">
        <w:rPr>
          <w:rStyle w:val="Appelnotedebasdep"/>
          <w:rFonts w:ascii="Traditional Arabic" w:hAnsi="Traditional Arabic" w:cs="Traditional Arabic"/>
          <w:sz w:val="36"/>
          <w:szCs w:val="36"/>
          <w:rtl/>
          <w:lang w:bidi="ar-DZ"/>
        </w:rPr>
        <w:footnoteReference w:id="136"/>
      </w:r>
    </w:p>
    <w:p w:rsidR="00480E99" w:rsidRPr="00FE5D41" w:rsidRDefault="00BA2686" w:rsidP="00480E99">
      <w:pPr>
        <w:bidi/>
        <w:spacing w:line="360" w:lineRule="auto"/>
        <w:ind w:firstLine="708"/>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ن</w:t>
      </w:r>
      <w:r w:rsidR="00480E99" w:rsidRPr="00FE5D41">
        <w:rPr>
          <w:rFonts w:ascii="Traditional Arabic" w:hAnsi="Traditional Arabic" w:cs="Traditional Arabic"/>
          <w:sz w:val="36"/>
          <w:szCs w:val="36"/>
          <w:rtl/>
          <w:lang w:bidi="ar-DZ"/>
        </w:rPr>
        <w:t>خلص من خلال هذه الأبعاد أن الاشتقاق كما ذهب إليه أبو البقاء أيوب بن موسى الحسيني الكفوري (1094هـ) "الاشتقاق رد كلمة إلى أخرى لتناسبها في الفظ والمعنى، وهو أصل خواص كلام العرب، فإنهم أطبقوا على أن التفرقة بين اللفظ العربي والمعجمي بصحة الاشتقاق"</w:t>
      </w:r>
      <w:r w:rsidR="00480E99" w:rsidRPr="00FE5D41">
        <w:rPr>
          <w:rStyle w:val="Appelnotedebasdep"/>
          <w:rFonts w:ascii="Traditional Arabic" w:hAnsi="Traditional Arabic" w:cs="Traditional Arabic"/>
          <w:sz w:val="36"/>
          <w:szCs w:val="36"/>
          <w:rtl/>
          <w:lang w:bidi="ar-DZ"/>
        </w:rPr>
        <w:footnoteReference w:id="137"/>
      </w:r>
      <w:r w:rsidR="00480E99"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ويعتمد الاشتقاق في اللغة العربية على أربعة أركان رئيسية.</w:t>
      </w:r>
    </w:p>
    <w:p w:rsidR="00480E99" w:rsidRPr="00FE5D41" w:rsidRDefault="00480E99" w:rsidP="00480E99">
      <w:pPr>
        <w:pStyle w:val="Paragraphedeliste"/>
        <w:numPr>
          <w:ilvl w:val="0"/>
          <w:numId w:val="27"/>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الجذر اللغوي أو المادة الأصلية.</w:t>
      </w:r>
    </w:p>
    <w:p w:rsidR="00480E99" w:rsidRPr="00FE5D41" w:rsidRDefault="00480E99" w:rsidP="00480E99">
      <w:pPr>
        <w:pStyle w:val="Paragraphedeliste"/>
        <w:numPr>
          <w:ilvl w:val="0"/>
          <w:numId w:val="27"/>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الصيغة الصرفية أو الوزن.</w:t>
      </w:r>
    </w:p>
    <w:p w:rsidR="00480E99" w:rsidRPr="00FE5D41" w:rsidRDefault="00480E99" w:rsidP="00480E99">
      <w:pPr>
        <w:pStyle w:val="Paragraphedeliste"/>
        <w:numPr>
          <w:ilvl w:val="0"/>
          <w:numId w:val="27"/>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lastRenderedPageBreak/>
        <w:t>الهيئة أو البناء اللغوي الجديد (الفرع).</w:t>
      </w:r>
    </w:p>
    <w:p w:rsidR="00480E99" w:rsidRPr="00FE5D41" w:rsidRDefault="00480E99" w:rsidP="00480E99">
      <w:pPr>
        <w:pStyle w:val="Paragraphedeliste"/>
        <w:numPr>
          <w:ilvl w:val="0"/>
          <w:numId w:val="27"/>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العلاقة الجامعة بين المشتق والمشتق منه (مادة ومعنى).</w:t>
      </w: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أنواع الاشتقاق</w:t>
      </w:r>
      <w:r w:rsidRPr="004A6111">
        <w:rPr>
          <w:rFonts w:ascii="Traditional Arabic" w:hAnsi="Traditional Arabic" w:cs="Traditional Arabic"/>
          <w:sz w:val="36"/>
          <w:szCs w:val="36"/>
          <w:rtl/>
          <w:lang w:bidi="ar-DZ"/>
        </w:rPr>
        <w:t>:</w:t>
      </w: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الاشتقاق الأصغر</w:t>
      </w:r>
      <w:r w:rsidRPr="004A6111">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وهذا النوع من الاشتقاق، يعدّ من أكثر الأنواع استخداما في اللغة العربية، اذ يقوم هذا الأخير على الاشتراك في المعنى العام باختلاف الصيغ المنبثق من الجذر الأصلي، وقد أفضى عبد الواحد راقي إلى تذليل وتفسير لماهية هذا الاشتقاق يقول "يرتبط كل أصل ثلاثي في اللغة العربية بمعنى عام وضع له، فيتحقق هذا المعنى في كل كلمة توجد فيها الأصوات الثلاثة المرتبة حسب ترتيبها في الأصل الذي أخذت منه"</w:t>
      </w:r>
      <w:r w:rsidRPr="00FE5D41">
        <w:rPr>
          <w:rStyle w:val="Appelnotedebasdep"/>
          <w:rFonts w:ascii="Traditional Arabic" w:hAnsi="Traditional Arabic" w:cs="Traditional Arabic"/>
          <w:sz w:val="36"/>
          <w:szCs w:val="36"/>
          <w:rtl/>
          <w:lang w:bidi="ar-DZ"/>
        </w:rPr>
        <w:footnoteReference w:id="138"/>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إذا ارجعنا إلى القدامى ممن وجدوا في هذا النوع، لازمة لغوية تستحضر عند تفسير أو قراءة أي نص قرآني أو غيره، فإننا نسترصد ما كتبه ابن القيم في ذلك بقول: "وتسمية النحاة للمصدر والمشتق منه أصلاً وفرعًا ليس معناه أن أحدهما تولّد من الآخر، و‘نما هو بإعتبار أن أحدهما يتضمن الآخر وزيادة"</w:t>
      </w:r>
      <w:r w:rsidRPr="00FE5D41">
        <w:rPr>
          <w:rStyle w:val="Appelnotedebasdep"/>
          <w:rFonts w:ascii="Traditional Arabic" w:hAnsi="Traditional Arabic" w:cs="Traditional Arabic"/>
          <w:sz w:val="36"/>
          <w:szCs w:val="36"/>
          <w:rtl/>
          <w:lang w:bidi="ar-DZ"/>
        </w:rPr>
        <w:footnoteReference w:id="139"/>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وهنا وجد (ابن القيم) أن المصادر هي الأصل.</w:t>
      </w: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lastRenderedPageBreak/>
        <w:t>الاشتقاق الأوسط</w:t>
      </w:r>
      <w:r w:rsidRPr="004A6111">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ولقد ورد لهذا النوع من الاشتقاقات أسماء عدّة، وقد ورد عند ابن جني باسم الاشتقاق الأكبر، وهنا عرّفه بقوله "أن تأخذ أصلاً من الأصول الثلاثة فتعقد عليه وعلى تقاليبه الستة معنى واحدًا تجتمع التراكيب الستة وما يتصرف من كل واحد منها عليه، وإن تباعد شيء من ذلك عنه، ردّ بلطف الصنعة والتأويل إليه، لم يفعل الاشتقاقيون ذلك في التركيب الواحد"</w:t>
      </w:r>
      <w:r w:rsidRPr="00FE5D41">
        <w:rPr>
          <w:rStyle w:val="Appelnotedebasdep"/>
          <w:rFonts w:ascii="Traditional Arabic" w:hAnsi="Traditional Arabic" w:cs="Traditional Arabic"/>
          <w:sz w:val="36"/>
          <w:szCs w:val="36"/>
          <w:rtl/>
          <w:lang w:bidi="ar-DZ"/>
        </w:rPr>
        <w:footnoteReference w:id="140"/>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وقد أورد في ذلك عددًا من الأمثلة، يوضح من خلالها وجهات النظر لديه فقد عالج مادة "ق، س، و" وأوجد لها خمسة تقليبات تجتمع في الدلالة على الاجتماع والقوة وهي، "ق س و"، "ق و س"، "و ق س"، "و س ق"، "س و ق" و"جميع ذلك إلى القوة والاجتماع، منها "القسوة" وهي شدّة القلب واجتماعهن ...ومنها "القوس" لشدتها،واجتماع طرفيها، ومنها "الوقس" لا يبدأ المجرب وذلك لأنه يجمع الجلد ويقحله، ومنها "الوسق" للحمل وذلك لاجتماعه وشدته... ومنها "السوق" وذلك لأنه استحثاث وجمع للمسوق بعضه إلى بعض"</w:t>
      </w:r>
      <w:r w:rsidRPr="00FE5D41">
        <w:rPr>
          <w:rStyle w:val="Appelnotedebasdep"/>
          <w:rFonts w:ascii="Traditional Arabic" w:hAnsi="Traditional Arabic" w:cs="Traditional Arabic"/>
          <w:sz w:val="36"/>
          <w:szCs w:val="36"/>
          <w:rtl/>
          <w:lang w:bidi="ar-DZ"/>
        </w:rPr>
        <w:footnoteReference w:id="141"/>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ولقد وجد هذا النوع لدى المحدثين صدى واسعًا واهتماما وفيرًا به، حيث قاموا بقراءته والبحث في خصوصياته، ومن ذلك نجد (علي عبد الواحد) الذي قدم فيه تعريفا وافرًا ورأيًا سديدًا </w:t>
      </w:r>
      <w:r w:rsidRPr="00FE5D41">
        <w:rPr>
          <w:rFonts w:ascii="Traditional Arabic" w:hAnsi="Traditional Arabic" w:cs="Traditional Arabic"/>
          <w:sz w:val="36"/>
          <w:szCs w:val="36"/>
          <w:rtl/>
          <w:lang w:bidi="ar-DZ"/>
        </w:rPr>
        <w:lastRenderedPageBreak/>
        <w:t>وجد أن الاشتقاق الأكبر "ترتبط بعض مجموعات ثلاثية من الأصوات ببعض المعاني ارتباطًا مطلقًا غير مفيد الترتيب، فتدل كل مجموعة منها على المعنى المرتبط كيفما اختلف ترتيب أصواتها"</w:t>
      </w:r>
      <w:r w:rsidRPr="00FE5D41">
        <w:rPr>
          <w:rStyle w:val="Appelnotedebasdep"/>
          <w:rFonts w:ascii="Traditional Arabic" w:hAnsi="Traditional Arabic" w:cs="Traditional Arabic"/>
          <w:sz w:val="36"/>
          <w:szCs w:val="36"/>
          <w:rtl/>
          <w:lang w:bidi="ar-DZ"/>
        </w:rPr>
        <w:footnoteReference w:id="142"/>
      </w:r>
      <w:r w:rsidRPr="00FE5D41">
        <w:rPr>
          <w:rFonts w:ascii="Traditional Arabic" w:hAnsi="Traditional Arabic" w:cs="Traditional Arabic"/>
          <w:sz w:val="36"/>
          <w:szCs w:val="36"/>
          <w:rtl/>
          <w:lang w:bidi="ar-DZ"/>
        </w:rPr>
        <w:t xml:space="preserve"> </w:t>
      </w:r>
    </w:p>
    <w:p w:rsidR="00480E99"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وقد</w:t>
      </w:r>
      <w:r w:rsidR="00306963">
        <w:rPr>
          <w:rFonts w:ascii="Traditional Arabic" w:hAnsi="Traditional Arabic" w:cs="Traditional Arabic" w:hint="cs"/>
          <w:sz w:val="36"/>
          <w:szCs w:val="36"/>
          <w:rtl/>
          <w:lang w:bidi="ar-DZ"/>
        </w:rPr>
        <w:t>م</w:t>
      </w:r>
      <w:r w:rsidRPr="00FE5D41">
        <w:rPr>
          <w:rFonts w:ascii="Traditional Arabic" w:hAnsi="Traditional Arabic" w:cs="Traditional Arabic"/>
          <w:sz w:val="36"/>
          <w:szCs w:val="36"/>
          <w:rtl/>
          <w:lang w:bidi="ar-DZ"/>
        </w:rPr>
        <w:t xml:space="preserve"> ابن القيم مثال عن هذا النوع بقول</w:t>
      </w:r>
      <w:r w:rsidR="00306963">
        <w:rPr>
          <w:rFonts w:ascii="Traditional Arabic" w:hAnsi="Traditional Arabic" w:cs="Traditional Arabic" w:hint="cs"/>
          <w:sz w:val="36"/>
          <w:szCs w:val="36"/>
          <w:rtl/>
          <w:lang w:bidi="ar-DZ"/>
        </w:rPr>
        <w:t>ه</w:t>
      </w:r>
      <w:r w:rsidRPr="00FE5D41">
        <w:rPr>
          <w:rFonts w:ascii="Traditional Arabic" w:hAnsi="Traditional Arabic" w:cs="Traditional Arabic"/>
          <w:sz w:val="36"/>
          <w:szCs w:val="36"/>
          <w:rtl/>
          <w:lang w:bidi="ar-DZ"/>
        </w:rPr>
        <w:t xml:space="preserve"> "وأمّا الن</w:t>
      </w:r>
      <w:r w:rsidR="00306963">
        <w:rPr>
          <w:rFonts w:ascii="Traditional Arabic" w:hAnsi="Traditional Arabic" w:cs="Traditional Arabic" w:hint="cs"/>
          <w:sz w:val="36"/>
          <w:szCs w:val="36"/>
          <w:rtl/>
          <w:lang w:bidi="ar-DZ"/>
        </w:rPr>
        <w:t>ّ</w:t>
      </w:r>
      <w:r w:rsidRPr="00FE5D41">
        <w:rPr>
          <w:rFonts w:ascii="Traditional Arabic" w:hAnsi="Traditional Arabic" w:cs="Traditional Arabic"/>
          <w:sz w:val="36"/>
          <w:szCs w:val="36"/>
          <w:rtl/>
          <w:lang w:bidi="ar-DZ"/>
        </w:rPr>
        <w:t xml:space="preserve">اس فبينه وبين </w:t>
      </w:r>
      <w:r w:rsidR="00306963" w:rsidRPr="00FE5D41">
        <w:rPr>
          <w:rFonts w:ascii="Traditional Arabic" w:hAnsi="Traditional Arabic" w:cs="Traditional Arabic" w:hint="cs"/>
          <w:sz w:val="36"/>
          <w:szCs w:val="36"/>
          <w:rtl/>
          <w:lang w:bidi="ar-DZ"/>
        </w:rPr>
        <w:t>الإنس</w:t>
      </w:r>
      <w:r w:rsidR="00306963">
        <w:rPr>
          <w:rFonts w:ascii="Traditional Arabic" w:hAnsi="Traditional Arabic" w:cs="Traditional Arabic"/>
          <w:sz w:val="36"/>
          <w:szCs w:val="36"/>
          <w:rtl/>
          <w:lang w:bidi="ar-DZ"/>
        </w:rPr>
        <w:t xml:space="preserve"> مناسبة اللف</w:t>
      </w:r>
      <w:r w:rsidRPr="00FE5D41">
        <w:rPr>
          <w:rFonts w:ascii="Traditional Arabic" w:hAnsi="Traditional Arabic" w:cs="Traditional Arabic"/>
          <w:sz w:val="36"/>
          <w:szCs w:val="36"/>
          <w:rtl/>
          <w:lang w:bidi="ar-DZ"/>
        </w:rPr>
        <w:t xml:space="preserve">ظ والمعنى، وبينهما اشتقاق أوسط، وهو عقد تقاليب الكلمة إلى معنى واحد، </w:t>
      </w:r>
      <w:r w:rsidR="00F854FA" w:rsidRPr="00FE5D41">
        <w:rPr>
          <w:rFonts w:ascii="Traditional Arabic" w:hAnsi="Traditional Arabic" w:cs="Traditional Arabic" w:hint="cs"/>
          <w:sz w:val="36"/>
          <w:szCs w:val="36"/>
          <w:rtl/>
          <w:lang w:bidi="ar-DZ"/>
        </w:rPr>
        <w:t>والإنس</w:t>
      </w:r>
      <w:r w:rsidRPr="00FE5D41">
        <w:rPr>
          <w:rFonts w:ascii="Traditional Arabic" w:hAnsi="Traditional Arabic" w:cs="Traditional Arabic"/>
          <w:sz w:val="36"/>
          <w:szCs w:val="36"/>
          <w:rtl/>
          <w:lang w:bidi="ar-DZ"/>
        </w:rPr>
        <w:t xml:space="preserve"> </w:t>
      </w:r>
      <w:r w:rsidR="00F854FA" w:rsidRPr="00FE5D41">
        <w:rPr>
          <w:rFonts w:ascii="Traditional Arabic" w:hAnsi="Traditional Arabic" w:cs="Traditional Arabic" w:hint="cs"/>
          <w:sz w:val="36"/>
          <w:szCs w:val="36"/>
          <w:rtl/>
          <w:lang w:bidi="ar-DZ"/>
        </w:rPr>
        <w:t>والإنسان</w:t>
      </w:r>
      <w:r w:rsidR="00F854FA">
        <w:rPr>
          <w:rFonts w:ascii="Traditional Arabic" w:hAnsi="Traditional Arabic" w:cs="Traditional Arabic"/>
          <w:sz w:val="36"/>
          <w:szCs w:val="36"/>
          <w:rtl/>
          <w:lang w:bidi="ar-DZ"/>
        </w:rPr>
        <w:t xml:space="preserve"> مشتق من الإ</w:t>
      </w:r>
      <w:r w:rsidR="00F854FA">
        <w:rPr>
          <w:rFonts w:ascii="Traditional Arabic" w:hAnsi="Traditional Arabic" w:cs="Traditional Arabic" w:hint="cs"/>
          <w:sz w:val="36"/>
          <w:szCs w:val="36"/>
          <w:rtl/>
          <w:lang w:bidi="ar-DZ"/>
        </w:rPr>
        <w:t>ين</w:t>
      </w:r>
      <w:r w:rsidRPr="00FE5D41">
        <w:rPr>
          <w:rFonts w:ascii="Traditional Arabic" w:hAnsi="Traditional Arabic" w:cs="Traditional Arabic"/>
          <w:sz w:val="36"/>
          <w:szCs w:val="36"/>
          <w:rtl/>
          <w:lang w:bidi="ar-DZ"/>
        </w:rPr>
        <w:t>اس، وهو الرؤية والإحساس، ومنه قول (ءانست من جانب الصور نارًا" أي رآها... فالإنسان سمى إنسانا لأنه يونس أي يرى بالعين"</w:t>
      </w:r>
      <w:r w:rsidRPr="00FE5D41">
        <w:rPr>
          <w:rStyle w:val="Appelnotedebasdep"/>
          <w:rFonts w:ascii="Traditional Arabic" w:hAnsi="Traditional Arabic" w:cs="Traditional Arabic"/>
          <w:sz w:val="36"/>
          <w:szCs w:val="36"/>
          <w:rtl/>
          <w:lang w:bidi="ar-DZ"/>
        </w:rPr>
        <w:footnoteReference w:id="143"/>
      </w:r>
    </w:p>
    <w:p w:rsidR="004A6111" w:rsidRPr="00FE5D41" w:rsidRDefault="004A6111" w:rsidP="004A6111">
      <w:pPr>
        <w:bidi/>
        <w:spacing w:line="360" w:lineRule="auto"/>
        <w:ind w:firstLine="708"/>
        <w:jc w:val="both"/>
        <w:rPr>
          <w:rFonts w:ascii="Traditional Arabic" w:hAnsi="Traditional Arabic" w:cs="Traditional Arabic"/>
          <w:sz w:val="36"/>
          <w:szCs w:val="36"/>
          <w:rtl/>
          <w:lang w:bidi="ar-DZ"/>
        </w:rPr>
      </w:pP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الاشتقاق الأكبر</w:t>
      </w:r>
      <w:r w:rsidRPr="004A6111">
        <w:rPr>
          <w:rFonts w:ascii="Traditional Arabic" w:hAnsi="Traditional Arabic" w:cs="Traditional Arabic"/>
          <w:sz w:val="36"/>
          <w:szCs w:val="36"/>
          <w:rtl/>
          <w:lang w:bidi="ar-DZ"/>
        </w:rPr>
        <w:t>:</w:t>
      </w:r>
    </w:p>
    <w:p w:rsidR="00480E99" w:rsidRPr="00FE5D41" w:rsidRDefault="00480E99" w:rsidP="004A6111">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ويأتي هذا النوع ليقدم لنا دلالة أوسع حيث يقوم على التشارك الحاصل بين بعض المجموعات الثلاثة الصوتية ببعض المعاني ارتباطا عامًا لا يتقيد بالأصوات نفسها، بل بترتيبها الأصلي، وقد خاض فيها ابن جني، وبحث في خصوصية تناولها، ولكن بمعنى آخر فقد درسه في باب "تعاقب الألفاظ لتعاقب المعاني "يقول في ذلك "هذا غور من العربية لا ينتصف منه ولا يكاد يحاط به، وأكثر العرب عليه وإذ كان عقلاً مسهوًا عنه... من ذلك قوله سبحانه "ألم تر أنا أرسلنا الشياطين على الكافرين تؤزهم أزًا" أي تزعجهم وتقلقهم فهذا معنى تهزهم هزًّا، والهمزة أخت الهاء" فتقارب اللفظان </w:t>
      </w:r>
      <w:r w:rsidRPr="00FE5D41">
        <w:rPr>
          <w:rFonts w:ascii="Traditional Arabic" w:hAnsi="Traditional Arabic" w:cs="Traditional Arabic"/>
          <w:sz w:val="36"/>
          <w:szCs w:val="36"/>
          <w:rtl/>
          <w:lang w:bidi="ar-DZ"/>
        </w:rPr>
        <w:lastRenderedPageBreak/>
        <w:t>لتقارب المعنيين، وكأنهم خصوا هذا المعنى بالهمزة لأنها أقوى من الها، وهذا المعنى أعظم في النفوس من الهزّ، لأنك قد تهزّ مالا بال له كالجذع وساق الشجرة"</w:t>
      </w:r>
      <w:r w:rsidRPr="00FE5D41">
        <w:rPr>
          <w:rStyle w:val="Appelnotedebasdep"/>
          <w:rFonts w:ascii="Traditional Arabic" w:hAnsi="Traditional Arabic" w:cs="Traditional Arabic"/>
          <w:sz w:val="36"/>
          <w:szCs w:val="36"/>
          <w:rtl/>
          <w:lang w:bidi="ar-DZ"/>
        </w:rPr>
        <w:footnoteReference w:id="144"/>
      </w:r>
      <w:r w:rsidRPr="00FE5D41">
        <w:rPr>
          <w:rFonts w:ascii="Traditional Arabic" w:hAnsi="Traditional Arabic" w:cs="Traditional Arabic"/>
          <w:sz w:val="36"/>
          <w:szCs w:val="36"/>
          <w:rtl/>
          <w:lang w:bidi="ar-DZ"/>
        </w:rPr>
        <w:t xml:space="preserve"> </w:t>
      </w:r>
    </w:p>
    <w:p w:rsidR="00480E99" w:rsidRPr="00FE5D41" w:rsidRDefault="00480E99" w:rsidP="008D0245">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اذا أردنا أن نقدم أمثلة استدلالية فنجد مثلا: عنوان وعلوان، ففي الثانية أبلت اللام من النون في الكلمة الأو</w:t>
      </w:r>
      <w:r w:rsidR="001B4AAD">
        <w:rPr>
          <w:rFonts w:ascii="Traditional Arabic" w:hAnsi="Traditional Arabic" w:cs="Traditional Arabic" w:hint="cs"/>
          <w:sz w:val="36"/>
          <w:szCs w:val="36"/>
          <w:rtl/>
          <w:lang w:bidi="ar-DZ"/>
        </w:rPr>
        <w:t>ل</w:t>
      </w:r>
      <w:r w:rsidRPr="00FE5D41">
        <w:rPr>
          <w:rFonts w:ascii="Traditional Arabic" w:hAnsi="Traditional Arabic" w:cs="Traditional Arabic"/>
          <w:sz w:val="36"/>
          <w:szCs w:val="36"/>
          <w:rtl/>
          <w:lang w:bidi="ar-DZ"/>
        </w:rPr>
        <w:t>ى لتناسب النون والام في المخرج وعرف بأنه نوع من تقارب الحروف لتقارب المعاني.</w:t>
      </w:r>
    </w:p>
    <w:p w:rsidR="00480E99" w:rsidRPr="00FE5D41" w:rsidRDefault="00480E99" w:rsidP="001B4AAD">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ومن ذلك كذلك تتناوب اللام والراء في هديل الحمام وهديره والقاف والكاف في كشط الجلد وقشطه وهذه لأمثلة كلها في تقارب المخرج الصوتي.</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هذا عن أنواع الاشتقاق المعتمدة في التعامل مع مختلف الألفاظ والمصطلحات، أمّا عن أصناف الألفاظ المشتقة بحسب ما أجازته مجمع اللغة العربية فجاءت.</w:t>
      </w: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أصناف الألفاظ المشتقة</w:t>
      </w:r>
      <w:r w:rsidRPr="004A6111">
        <w:rPr>
          <w:rFonts w:ascii="Traditional Arabic" w:hAnsi="Traditional Arabic" w:cs="Traditional Arabic"/>
          <w:sz w:val="36"/>
          <w:szCs w:val="36"/>
          <w:rtl/>
          <w:lang w:bidi="ar-DZ"/>
        </w:rPr>
        <w:t>:</w:t>
      </w: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المصدر الصناعي</w:t>
      </w:r>
      <w:r w:rsidRPr="004A6111">
        <w:rPr>
          <w:rFonts w:ascii="Traditional Arabic" w:hAnsi="Traditional Arabic" w:cs="Traditional Arabic"/>
          <w:sz w:val="36"/>
          <w:szCs w:val="36"/>
          <w:rtl/>
          <w:lang w:bidi="ar-DZ"/>
        </w:rPr>
        <w:t>:</w:t>
      </w:r>
    </w:p>
    <w:p w:rsidR="00480E99" w:rsidRPr="00FE5D41" w:rsidRDefault="00480E99" w:rsidP="001B4AAD">
      <w:pPr>
        <w:bidi/>
        <w:spacing w:line="360" w:lineRule="auto"/>
        <w:ind w:left="360" w:firstLine="34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فقد تقرّر مجمع اللغة العربية "إذا أريد صنع مصدر كلمة يزاد عليها ياء النسب و</w:t>
      </w:r>
      <w:r w:rsidR="001B4AAD">
        <w:rPr>
          <w:rFonts w:ascii="Traditional Arabic" w:hAnsi="Traditional Arabic" w:cs="Traditional Arabic" w:hint="cs"/>
          <w:sz w:val="36"/>
          <w:szCs w:val="36"/>
          <w:rtl/>
          <w:lang w:bidi="ar-DZ"/>
        </w:rPr>
        <w:t xml:space="preserve"> </w:t>
      </w:r>
      <w:r w:rsidRPr="00FE5D41">
        <w:rPr>
          <w:rFonts w:ascii="Traditional Arabic" w:hAnsi="Traditional Arabic" w:cs="Traditional Arabic"/>
          <w:sz w:val="36"/>
          <w:szCs w:val="36"/>
          <w:rtl/>
          <w:lang w:bidi="ar-DZ"/>
        </w:rPr>
        <w:t>التاء"</w:t>
      </w:r>
      <w:r w:rsidRPr="00FE5D41">
        <w:rPr>
          <w:rStyle w:val="Appelnotedebasdep"/>
          <w:rFonts w:ascii="Traditional Arabic" w:hAnsi="Traditional Arabic" w:cs="Traditional Arabic"/>
          <w:sz w:val="36"/>
          <w:szCs w:val="36"/>
          <w:rtl/>
          <w:lang w:bidi="ar-DZ"/>
        </w:rPr>
        <w:footnoteReference w:id="145"/>
      </w:r>
      <w:r w:rsidRPr="00FE5D41">
        <w:rPr>
          <w:rFonts w:ascii="Traditional Arabic" w:hAnsi="Traditional Arabic" w:cs="Traditional Arabic"/>
          <w:sz w:val="36"/>
          <w:szCs w:val="36"/>
          <w:rtl/>
          <w:lang w:bidi="ar-DZ"/>
        </w:rPr>
        <w:t xml:space="preserve"> </w:t>
      </w:r>
    </w:p>
    <w:p w:rsidR="00480E99" w:rsidRPr="00FE5D41" w:rsidRDefault="00480E99" w:rsidP="001B4AAD">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وبهذا أصبح الاشتقاق المعتمد قياسيًّا في التعاطي مع المصطلحات بعدما أعتبر سماعيًّا "تواترها بالمصنفات الفلسفية العربية القديمة يؤكد أن الفلاسفة و</w:t>
      </w:r>
      <w:r w:rsidR="001B4AAD">
        <w:rPr>
          <w:rFonts w:ascii="Traditional Arabic" w:hAnsi="Traditional Arabic" w:cs="Traditional Arabic" w:hint="cs"/>
          <w:sz w:val="36"/>
          <w:szCs w:val="36"/>
          <w:rtl/>
          <w:lang w:bidi="ar-DZ"/>
        </w:rPr>
        <w:t xml:space="preserve">المنطقيين </w:t>
      </w:r>
      <w:r w:rsidRPr="00FE5D41">
        <w:rPr>
          <w:rFonts w:ascii="Traditional Arabic" w:hAnsi="Traditional Arabic" w:cs="Traditional Arabic"/>
          <w:sz w:val="36"/>
          <w:szCs w:val="36"/>
          <w:rtl/>
          <w:lang w:bidi="ar-DZ"/>
        </w:rPr>
        <w:t xml:space="preserve"> قد اعتبروها قياسية ومنتجة على </w:t>
      </w:r>
      <w:r w:rsidRPr="00FE5D41">
        <w:rPr>
          <w:rFonts w:ascii="Traditional Arabic" w:hAnsi="Traditional Arabic" w:cs="Traditional Arabic"/>
          <w:sz w:val="36"/>
          <w:szCs w:val="36"/>
          <w:rtl/>
          <w:lang w:bidi="ar-DZ"/>
        </w:rPr>
        <w:lastRenderedPageBreak/>
        <w:t>الرغم من عدم تصريحهم بذلك"</w:t>
      </w:r>
      <w:r w:rsidRPr="00FE5D41">
        <w:rPr>
          <w:rStyle w:val="Appelnotedebasdep"/>
          <w:rFonts w:ascii="Traditional Arabic" w:hAnsi="Traditional Arabic" w:cs="Traditional Arabic"/>
          <w:sz w:val="36"/>
          <w:szCs w:val="36"/>
          <w:rtl/>
          <w:lang w:bidi="ar-DZ"/>
        </w:rPr>
        <w:footnoteReference w:id="146"/>
      </w:r>
      <w:r w:rsidRPr="00FE5D41">
        <w:rPr>
          <w:rFonts w:ascii="Traditional Arabic" w:hAnsi="Traditional Arabic" w:cs="Traditional Arabic"/>
          <w:sz w:val="36"/>
          <w:szCs w:val="36"/>
          <w:rtl/>
          <w:lang w:bidi="ar-DZ"/>
        </w:rPr>
        <w:t xml:space="preserve"> وهنا نشير إلى أن الصيغ الصرفية لا يمكنها أن تقوم بتشكيل التصوّر العام للمصطلح وإنما يكون ذلك بـ"معرفة المجال العلمي الذي ينتمي إليه، فليس معنى الجذر إليه دل</w:t>
      </w:r>
      <w:r w:rsidR="006212FD">
        <w:rPr>
          <w:rFonts w:ascii="Traditional Arabic" w:hAnsi="Traditional Arabic" w:cs="Traditional Arabic"/>
          <w:sz w:val="36"/>
          <w:szCs w:val="36"/>
          <w:rtl/>
          <w:lang w:bidi="ar-DZ"/>
        </w:rPr>
        <w:t>الة الصيغة الصرفية ومعاني اللوا</w:t>
      </w:r>
      <w:r w:rsidR="006212FD">
        <w:rPr>
          <w:rFonts w:ascii="Traditional Arabic" w:hAnsi="Traditional Arabic" w:cs="Traditional Arabic" w:hint="cs"/>
          <w:sz w:val="36"/>
          <w:szCs w:val="36"/>
          <w:rtl/>
          <w:lang w:bidi="ar-DZ"/>
        </w:rPr>
        <w:t>صق</w:t>
      </w:r>
      <w:r w:rsidRPr="00FE5D41">
        <w:rPr>
          <w:rFonts w:ascii="Traditional Arabic" w:hAnsi="Traditional Arabic" w:cs="Traditional Arabic"/>
          <w:sz w:val="36"/>
          <w:szCs w:val="36"/>
          <w:rtl/>
          <w:lang w:bidi="ar-DZ"/>
        </w:rPr>
        <w:t xml:space="preserve"> هو ما يحدّد مفهوم المصطلح فحسب، بل إن تحديد المجال العلمي الذي ينتمي إليه المصطلح هو الذي يكون حاسما في تحديد المفهوم"</w:t>
      </w:r>
      <w:r w:rsidRPr="00FE5D41">
        <w:rPr>
          <w:rStyle w:val="Appelnotedebasdep"/>
          <w:rFonts w:ascii="Traditional Arabic" w:hAnsi="Traditional Arabic" w:cs="Traditional Arabic"/>
          <w:sz w:val="36"/>
          <w:szCs w:val="36"/>
          <w:rtl/>
          <w:lang w:bidi="ar-DZ"/>
        </w:rPr>
        <w:footnoteReference w:id="147"/>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وإذا أردنا أن نعالج مثالاً في ذلك فإننا سنفتح معجم (المعجم الموحّد لمصطلحات اللسانيات لنرصد منه مثالا اشتقاقيًا في هذا الصنف "صوتيات، اصغائيات، نبريات، لتعيين العلم بمقابلة اللاصقة (</w:t>
      </w:r>
      <w:r w:rsidRPr="00FE5D41">
        <w:rPr>
          <w:rFonts w:ascii="Traditional Arabic" w:hAnsi="Traditional Arabic" w:cs="Traditional Arabic"/>
          <w:sz w:val="36"/>
          <w:szCs w:val="36"/>
          <w:lang w:bidi="ar-DZ"/>
        </w:rPr>
        <w:t>ics/ique</w:t>
      </w:r>
      <w:r w:rsidRPr="00FE5D41">
        <w:rPr>
          <w:rFonts w:ascii="Traditional Arabic" w:hAnsi="Traditional Arabic" w:cs="Traditional Arabic"/>
          <w:sz w:val="36"/>
          <w:szCs w:val="36"/>
          <w:rtl/>
          <w:lang w:bidi="ar-DZ"/>
        </w:rPr>
        <w:t>) بصيغة الجمع (يات) ومن ثم يحقق النسقية المطلوبة في تحديد المصطلحات الخاصة بالعلوم مثل لسانيات، ورياضيات وغيرها، غير أن المعجم لم يستقر على استعمال صيغة المصدر الصناعي جمعا لتعيين العلوم، بل أضاف استعمالها مقابلاً للاصقة (</w:t>
      </w:r>
      <w:r w:rsidRPr="00FE5D41">
        <w:rPr>
          <w:rFonts w:ascii="Traditional Arabic" w:hAnsi="Traditional Arabic" w:cs="Traditional Arabic"/>
          <w:sz w:val="36"/>
          <w:szCs w:val="36"/>
          <w:lang w:bidi="ar-DZ"/>
        </w:rPr>
        <w:t>graphy/ graphie</w:t>
      </w:r>
      <w:r w:rsidRPr="00FE5D41">
        <w:rPr>
          <w:rFonts w:ascii="Traditional Arabic" w:hAnsi="Traditional Arabic" w:cs="Traditional Arabic"/>
          <w:sz w:val="36"/>
          <w:szCs w:val="36"/>
          <w:rtl/>
          <w:lang w:bidi="ar-DZ"/>
        </w:rPr>
        <w:t>) كما هو في مصطلح جنكيّات"</w:t>
      </w:r>
      <w:r w:rsidRPr="00FE5D41">
        <w:rPr>
          <w:rStyle w:val="Appelnotedebasdep"/>
          <w:rFonts w:ascii="Traditional Arabic" w:hAnsi="Traditional Arabic" w:cs="Traditional Arabic"/>
          <w:sz w:val="36"/>
          <w:szCs w:val="36"/>
          <w:rtl/>
          <w:lang w:bidi="ar-DZ"/>
        </w:rPr>
        <w:footnoteReference w:id="148"/>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2- أسماء الأعيان:</w:t>
      </w:r>
    </w:p>
    <w:p w:rsidR="00480E99" w:rsidRPr="00FE5D41" w:rsidRDefault="00480E99" w:rsidP="006212FD">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 xml:space="preserve">وقد استخدمه العرب كثيرًا وأوجدوا له مئات من الألفاظ "كاشتقاقهم من أسماء الذهب والفضة </w:t>
      </w:r>
      <w:r w:rsidR="006212FD">
        <w:rPr>
          <w:rFonts w:ascii="Traditional Arabic" w:hAnsi="Traditional Arabic" w:cs="Traditional Arabic" w:hint="cs"/>
          <w:sz w:val="36"/>
          <w:szCs w:val="36"/>
          <w:rtl/>
          <w:lang w:bidi="ar-DZ"/>
        </w:rPr>
        <w:t xml:space="preserve">الجص </w:t>
      </w:r>
      <w:r w:rsidRPr="00FE5D41">
        <w:rPr>
          <w:rFonts w:ascii="Traditional Arabic" w:hAnsi="Traditional Arabic" w:cs="Traditional Arabic"/>
          <w:sz w:val="36"/>
          <w:szCs w:val="36"/>
          <w:rtl/>
          <w:lang w:bidi="ar-DZ"/>
        </w:rPr>
        <w:t xml:space="preserve">والزفت... كلمات مذهب ومفضفض ومجصص ومزفّت... </w:t>
      </w:r>
      <w:r w:rsidR="00F70FCF" w:rsidRPr="00FE5D41">
        <w:rPr>
          <w:rFonts w:ascii="Traditional Arabic" w:hAnsi="Traditional Arabic" w:cs="Traditional Arabic" w:hint="cs"/>
          <w:sz w:val="36"/>
          <w:szCs w:val="36"/>
          <w:rtl/>
          <w:lang w:bidi="ar-DZ"/>
        </w:rPr>
        <w:t>وكاشتقاقهم</w:t>
      </w:r>
      <w:r w:rsidRPr="00FE5D41">
        <w:rPr>
          <w:rFonts w:ascii="Traditional Arabic" w:hAnsi="Traditional Arabic" w:cs="Traditional Arabic"/>
          <w:sz w:val="36"/>
          <w:szCs w:val="36"/>
          <w:rtl/>
          <w:lang w:bidi="ar-DZ"/>
        </w:rPr>
        <w:t xml:space="preserve"> من أسماء </w:t>
      </w:r>
      <w:r w:rsidRPr="00FE5D41">
        <w:rPr>
          <w:rFonts w:ascii="Traditional Arabic" w:hAnsi="Traditional Arabic" w:cs="Traditional Arabic"/>
          <w:sz w:val="36"/>
          <w:szCs w:val="36"/>
          <w:rtl/>
          <w:lang w:bidi="ar-DZ"/>
        </w:rPr>
        <w:lastRenderedPageBreak/>
        <w:t>الحجر والناقة والنسر والأسد وبغداد.. كلمات... استحجر الطين ايبس وصار كالحجر وغيرها من الأمثلة"</w:t>
      </w:r>
      <w:r w:rsidRPr="00FE5D41">
        <w:rPr>
          <w:rStyle w:val="Appelnotedebasdep"/>
          <w:rFonts w:ascii="Traditional Arabic" w:hAnsi="Traditional Arabic" w:cs="Traditional Arabic"/>
          <w:sz w:val="36"/>
          <w:szCs w:val="36"/>
          <w:rtl/>
          <w:lang w:bidi="ar-DZ"/>
        </w:rPr>
        <w:footnoteReference w:id="149"/>
      </w:r>
    </w:p>
    <w:p w:rsidR="00480E99" w:rsidRDefault="00480E99" w:rsidP="00F70FCF">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 xml:space="preserve">والأصل أن النقاد العرب، اتخذوا من هذه الآلية المجرى الأنجح والأول في التعاطي مع المصطلحات النقدية المستحدثة، وهذا لما لها من قدرة على الحفاظ على خصوصية اللغة وعلى حفظها من العجمة والهجنة وقد وجدنا عددًا من النقاد العرب ممن سلكوا مسلك </w:t>
      </w:r>
      <w:r w:rsidR="00F70FCF">
        <w:rPr>
          <w:rFonts w:ascii="Traditional Arabic" w:hAnsi="Traditional Arabic" w:cs="Traditional Arabic" w:hint="cs"/>
          <w:sz w:val="36"/>
          <w:szCs w:val="36"/>
          <w:rtl/>
          <w:lang w:bidi="ar-DZ"/>
        </w:rPr>
        <w:t>الاشتقاق</w:t>
      </w:r>
      <w:r w:rsidRPr="00FE5D41">
        <w:rPr>
          <w:rFonts w:ascii="Traditional Arabic" w:hAnsi="Traditional Arabic" w:cs="Traditional Arabic"/>
          <w:sz w:val="36"/>
          <w:szCs w:val="36"/>
          <w:rtl/>
          <w:lang w:bidi="ar-DZ"/>
        </w:rPr>
        <w:t xml:space="preserve"> نذكر منهم جابر عصفور، يوسف وغليسي، عبد السلام المسدي وغيرهم.</w:t>
      </w:r>
    </w:p>
    <w:p w:rsidR="004A6111" w:rsidRPr="00FE5D41" w:rsidRDefault="004A6111" w:rsidP="004A6111">
      <w:pPr>
        <w:bidi/>
        <w:spacing w:line="360" w:lineRule="auto"/>
        <w:jc w:val="both"/>
        <w:rPr>
          <w:rFonts w:ascii="Traditional Arabic" w:hAnsi="Traditional Arabic" w:cs="Traditional Arabic"/>
          <w:sz w:val="36"/>
          <w:szCs w:val="36"/>
          <w:rtl/>
          <w:lang w:bidi="ar-DZ"/>
        </w:rPr>
      </w:pPr>
    </w:p>
    <w:p w:rsidR="00480E99" w:rsidRPr="004A6111" w:rsidRDefault="00480E99" w:rsidP="004A6111">
      <w:pPr>
        <w:bidi/>
        <w:spacing w:line="360" w:lineRule="auto"/>
        <w:ind w:left="-18"/>
        <w:jc w:val="both"/>
        <w:rPr>
          <w:rFonts w:ascii="Traditional Arabic" w:hAnsi="Traditional Arabic" w:cs="Traditional Arabic"/>
          <w:sz w:val="36"/>
          <w:szCs w:val="36"/>
          <w:lang w:bidi="ar-DZ"/>
        </w:rPr>
      </w:pPr>
      <w:r w:rsidRPr="004A6111">
        <w:rPr>
          <w:rFonts w:ascii="Traditional Arabic" w:hAnsi="Traditional Arabic" w:cs="Traditional Arabic"/>
          <w:b/>
          <w:bCs/>
          <w:sz w:val="36"/>
          <w:szCs w:val="36"/>
          <w:rtl/>
          <w:lang w:bidi="ar-DZ"/>
        </w:rPr>
        <w:t>آلية النحت</w:t>
      </w:r>
      <w:r w:rsidRPr="004A6111">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قبل أن نلج إلى هذه الآلية واستخداماتها عند جموع النقاد العرب، لابدّ أن نعرج بادئ ذي بدء إلى ماهيتها ومفهومها اللغوي والاصطلاحي.</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فالنحت لغة هو "النشر والقشر، وقيد النحت في الشيء الذي فيه صلابة وقوة، كالحجر والخشب ونحو ذلك، ولكنه قد يعني البري، ويكون في الأشياء غير الطيبة نحو نحت العلم والعود </w:t>
      </w:r>
      <w:r w:rsidR="00F70FCF" w:rsidRPr="00FE5D41">
        <w:rPr>
          <w:rFonts w:ascii="Traditional Arabic" w:hAnsi="Traditional Arabic" w:cs="Traditional Arabic" w:hint="cs"/>
          <w:sz w:val="36"/>
          <w:szCs w:val="36"/>
          <w:rtl/>
          <w:lang w:bidi="ar-DZ"/>
        </w:rPr>
        <w:t>إذا</w:t>
      </w:r>
      <w:r w:rsidRPr="00FE5D41">
        <w:rPr>
          <w:rFonts w:ascii="Traditional Arabic" w:hAnsi="Traditional Arabic" w:cs="Traditional Arabic"/>
          <w:sz w:val="36"/>
          <w:szCs w:val="36"/>
          <w:rtl/>
          <w:lang w:bidi="ar-DZ"/>
        </w:rPr>
        <w:t xml:space="preserve"> براهما، ونحت النّجار الخشب نحتا قال الله تعالى: "وكانوا ينحتون من الجبال بيوتًا آمنين"</w:t>
      </w:r>
      <w:r w:rsidRPr="00FE5D41">
        <w:rPr>
          <w:rStyle w:val="Appelnotedebasdep"/>
          <w:rFonts w:ascii="Traditional Arabic" w:hAnsi="Traditional Arabic" w:cs="Traditional Arabic"/>
          <w:sz w:val="36"/>
          <w:szCs w:val="36"/>
          <w:rtl/>
          <w:lang w:bidi="ar-DZ"/>
        </w:rPr>
        <w:footnoteReference w:id="150"/>
      </w:r>
      <w:r w:rsidRPr="00FE5D41">
        <w:rPr>
          <w:rFonts w:ascii="Traditional Arabic" w:hAnsi="Traditional Arabic" w:cs="Traditional Arabic"/>
          <w:sz w:val="36"/>
          <w:szCs w:val="36"/>
          <w:rtl/>
          <w:lang w:bidi="ar-DZ"/>
        </w:rPr>
        <w:t xml:space="preserve"> </w:t>
      </w:r>
    </w:p>
    <w:p w:rsidR="00480E99" w:rsidRPr="00FE5D41" w:rsidRDefault="008B0CB2" w:rsidP="00677EAC">
      <w:pPr>
        <w:bidi/>
        <w:spacing w:line="360" w:lineRule="auto"/>
        <w:ind w:firstLine="708"/>
        <w:jc w:val="both"/>
        <w:rPr>
          <w:rFonts w:ascii="Traditional Arabic" w:hAnsi="Traditional Arabic" w:cs="Traditional Arabic"/>
          <w:sz w:val="36"/>
          <w:szCs w:val="36"/>
          <w:rtl/>
          <w:lang w:bidi="ar-DZ"/>
        </w:rPr>
      </w:pPr>
      <w:r w:rsidRPr="008B0CB2">
        <w:rPr>
          <w:rFonts w:ascii="Traditional Arabic" w:hAnsi="Traditional Arabic" w:cs="Traditional Arabic"/>
          <w:noProof/>
          <w:sz w:val="36"/>
          <w:szCs w:val="36"/>
          <w:rtl/>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134.8pt;margin-top:51.15pt;width:37.2pt;height:0;flip:x;z-index:251660288" o:connectortype="straight">
            <v:stroke endarrow="block"/>
          </v:shape>
        </w:pict>
      </w:r>
      <w:r w:rsidR="00480E99" w:rsidRPr="00FE5D41">
        <w:rPr>
          <w:rFonts w:ascii="Traditional Arabic" w:hAnsi="Traditional Arabic" w:cs="Traditional Arabic"/>
          <w:sz w:val="36"/>
          <w:szCs w:val="36"/>
          <w:rtl/>
          <w:lang w:bidi="ar-DZ"/>
        </w:rPr>
        <w:t xml:space="preserve">فقد عرفها الفراهيدي في كتابه "العين" على </w:t>
      </w:r>
      <w:r w:rsidR="00F70FCF">
        <w:rPr>
          <w:rFonts w:ascii="Traditional Arabic" w:hAnsi="Traditional Arabic" w:cs="Traditional Arabic" w:hint="cs"/>
          <w:sz w:val="36"/>
          <w:szCs w:val="36"/>
          <w:rtl/>
          <w:lang w:bidi="ar-DZ"/>
        </w:rPr>
        <w:t>أ</w:t>
      </w:r>
      <w:r w:rsidR="00480E99" w:rsidRPr="00FE5D41">
        <w:rPr>
          <w:rFonts w:ascii="Traditional Arabic" w:hAnsi="Traditional Arabic" w:cs="Traditional Arabic"/>
          <w:sz w:val="36"/>
          <w:szCs w:val="36"/>
          <w:rtl/>
          <w:lang w:bidi="ar-DZ"/>
        </w:rPr>
        <w:t>ن "تؤخذ كلمتان وتنحت منهما كلمة تكون آخذه منها جميعا بحظ..."</w:t>
      </w:r>
      <w:r w:rsidR="00480E99" w:rsidRPr="00FE5D41">
        <w:rPr>
          <w:rStyle w:val="Appelnotedebasdep"/>
          <w:rFonts w:ascii="Traditional Arabic" w:hAnsi="Traditional Arabic" w:cs="Traditional Arabic"/>
          <w:sz w:val="36"/>
          <w:szCs w:val="36"/>
          <w:rtl/>
          <w:lang w:bidi="ar-DZ"/>
        </w:rPr>
        <w:footnoteReference w:id="151"/>
      </w:r>
      <w:r w:rsidR="00480E99" w:rsidRPr="00FE5D41">
        <w:rPr>
          <w:rFonts w:ascii="Traditional Arabic" w:hAnsi="Traditional Arabic" w:cs="Traditional Arabic"/>
          <w:sz w:val="36"/>
          <w:szCs w:val="36"/>
          <w:rtl/>
          <w:lang w:bidi="ar-DZ"/>
        </w:rPr>
        <w:t xml:space="preserve"> ومنها يكون النحت عن طريق إشراك كلمتين أو أكثر في إخراج كلمة بمفهوم ومعنى جديد، ونحو ذلك الحمد لله               الحمد </w:t>
      </w:r>
      <w:r w:rsidR="00677EAC">
        <w:rPr>
          <w:rFonts w:ascii="Traditional Arabic" w:hAnsi="Traditional Arabic" w:cs="Traditional Arabic" w:hint="cs"/>
          <w:sz w:val="36"/>
          <w:szCs w:val="36"/>
          <w:rtl/>
          <w:lang w:bidi="ar-DZ"/>
        </w:rPr>
        <w:t>لة</w:t>
      </w:r>
    </w:p>
    <w:p w:rsidR="00480E99" w:rsidRPr="00FE5D41" w:rsidRDefault="008B0CB2" w:rsidP="00480E99">
      <w:pPr>
        <w:bidi/>
        <w:spacing w:line="360" w:lineRule="auto"/>
        <w:ind w:firstLine="708"/>
        <w:jc w:val="both"/>
        <w:rPr>
          <w:rFonts w:ascii="Traditional Arabic" w:hAnsi="Traditional Arabic" w:cs="Traditional Arabic"/>
          <w:sz w:val="36"/>
          <w:szCs w:val="36"/>
          <w:rtl/>
          <w:lang w:bidi="ar-DZ"/>
        </w:rPr>
      </w:pPr>
      <w:r w:rsidRPr="008B0CB2">
        <w:rPr>
          <w:rFonts w:ascii="Traditional Arabic" w:hAnsi="Traditional Arabic" w:cs="Traditional Arabic"/>
          <w:noProof/>
          <w:sz w:val="36"/>
          <w:szCs w:val="36"/>
          <w:rtl/>
        </w:rPr>
        <w:pict>
          <v:shape id="_x0000_s1027" type="#_x0000_t32" style="position:absolute;left:0;text-align:left;margin-left:335.55pt;margin-top:16.25pt;width:37.2pt;height:0;flip:x;z-index:251661312" o:connectortype="straight">
            <v:stroke endarrow="block"/>
          </v:shape>
        </w:pict>
      </w:r>
      <w:r w:rsidR="00480E99" w:rsidRPr="00FE5D41">
        <w:rPr>
          <w:rFonts w:ascii="Traditional Arabic" w:hAnsi="Traditional Arabic" w:cs="Traditional Arabic"/>
          <w:sz w:val="36"/>
          <w:szCs w:val="36"/>
          <w:rtl/>
          <w:lang w:bidi="ar-DZ"/>
        </w:rPr>
        <w:t>بسم الله              البسملة</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إذا عرجنا إلى التعريف اللغوي للمصطلح فيقال "نحت الخشب والعود، ومثله في الحجارة والجبال"</w:t>
      </w:r>
      <w:r w:rsidRPr="00FE5D41">
        <w:rPr>
          <w:rStyle w:val="Appelnotedebasdep"/>
          <w:rFonts w:ascii="Traditional Arabic" w:hAnsi="Traditional Arabic" w:cs="Traditional Arabic"/>
          <w:sz w:val="36"/>
          <w:szCs w:val="36"/>
          <w:rtl/>
          <w:lang w:bidi="ar-DZ"/>
        </w:rPr>
        <w:footnoteReference w:id="152"/>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أمّا اصطلاحا فهو ضرب من ضروب الاشتقاق الأكبر، وهو أن ينتزع من كلمتين أو أكثر كلمة جديدة تدل على معنى انتزعت منه وهو جنس من الاختصار، يشمل الاقتضاب والخلط والاختزال والمزج، وكان غرضه في أصل الوضع طلب السهولة والإيجاز في التعبير"</w:t>
      </w:r>
      <w:r w:rsidRPr="00FE5D41">
        <w:rPr>
          <w:rStyle w:val="Appelnotedebasdep"/>
          <w:rFonts w:ascii="Traditional Arabic" w:hAnsi="Traditional Arabic" w:cs="Traditional Arabic"/>
          <w:sz w:val="36"/>
          <w:szCs w:val="36"/>
          <w:rtl/>
          <w:lang w:bidi="ar-DZ"/>
        </w:rPr>
        <w:footnoteReference w:id="153"/>
      </w:r>
    </w:p>
    <w:p w:rsidR="00480E99" w:rsidRPr="00FE5D41" w:rsidRDefault="00480E99" w:rsidP="00677EAC">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ومن هنا يمكن القول أن النحت والاشتقاق لهما نفس التوجه في صقل اللغة بمصطلحات توفي غرض المفاهيم الجديدة والمستحدثة، لأن الفارق بينهما يكمن في أن النحت ليس اشتقاقا تصريفيا، أي أن "الفرق بين </w:t>
      </w:r>
      <w:r w:rsidR="00677EAC" w:rsidRPr="00FE5D41">
        <w:rPr>
          <w:rFonts w:ascii="Traditional Arabic" w:hAnsi="Traditional Arabic" w:cs="Traditional Arabic" w:hint="cs"/>
          <w:sz w:val="36"/>
          <w:szCs w:val="36"/>
          <w:rtl/>
          <w:lang w:bidi="ar-DZ"/>
        </w:rPr>
        <w:t>الإجراء</w:t>
      </w:r>
      <w:r w:rsidRPr="00FE5D41">
        <w:rPr>
          <w:rFonts w:ascii="Traditional Arabic" w:hAnsi="Traditional Arabic" w:cs="Traditional Arabic"/>
          <w:sz w:val="36"/>
          <w:szCs w:val="36"/>
          <w:rtl/>
          <w:lang w:bidi="ar-DZ"/>
        </w:rPr>
        <w:t xml:space="preserve"> الاشتقاقي والإجراء النحتي اختصاص الأول بتوليد كلمة من كلمتين أو يعتبر  جمع الكلمتين في كلمة واحدة، مع ضم دلالتي الكلمتين في الكلمة المنحوتة المولّدة"</w:t>
      </w:r>
      <w:r w:rsidRPr="00FE5D41">
        <w:rPr>
          <w:rStyle w:val="Appelnotedebasdep"/>
          <w:rFonts w:ascii="Traditional Arabic" w:hAnsi="Traditional Arabic" w:cs="Traditional Arabic"/>
          <w:sz w:val="36"/>
          <w:szCs w:val="36"/>
          <w:rtl/>
          <w:lang w:bidi="ar-DZ"/>
        </w:rPr>
        <w:footnoteReference w:id="154"/>
      </w:r>
      <w:r w:rsidRPr="00FE5D41">
        <w:rPr>
          <w:rFonts w:ascii="Traditional Arabic" w:hAnsi="Traditional Arabic" w:cs="Traditional Arabic"/>
          <w:sz w:val="36"/>
          <w:szCs w:val="36"/>
          <w:rtl/>
          <w:lang w:bidi="ar-DZ"/>
        </w:rPr>
        <w:t xml:space="preserve"> </w:t>
      </w:r>
    </w:p>
    <w:p w:rsidR="00480E99"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lastRenderedPageBreak/>
        <w:t xml:space="preserve">ولو أردنا أن نستجلي أهمية هذه الآلية، فإننا سنلاحظ مدى قدرتها على اختزال العبارات الطويلة إلى وحدة معجمية واحدة، شرط أن تستخدم في حالة الحاجة ولا يبالغ فيه لأنه يتسبب في </w:t>
      </w:r>
      <w:r w:rsidR="00677EAC" w:rsidRPr="00FE5D41">
        <w:rPr>
          <w:rFonts w:ascii="Traditional Arabic" w:hAnsi="Traditional Arabic" w:cs="Traditional Arabic" w:hint="cs"/>
          <w:sz w:val="36"/>
          <w:szCs w:val="36"/>
          <w:rtl/>
          <w:lang w:bidi="ar-DZ"/>
        </w:rPr>
        <w:t>إضرار</w:t>
      </w:r>
      <w:r w:rsidRPr="00FE5D41">
        <w:rPr>
          <w:rFonts w:ascii="Traditional Arabic" w:hAnsi="Traditional Arabic" w:cs="Traditional Arabic"/>
          <w:sz w:val="36"/>
          <w:szCs w:val="36"/>
          <w:rtl/>
          <w:lang w:bidi="ar-DZ"/>
        </w:rPr>
        <w:t xml:space="preserve"> بنظام اللغة، وهذا بحسب (</w:t>
      </w:r>
      <w:r w:rsidRPr="00677EAC">
        <w:rPr>
          <w:rFonts w:ascii="Traditional Arabic" w:hAnsi="Traditional Arabic" w:cs="Traditional Arabic"/>
          <w:b/>
          <w:bCs/>
          <w:sz w:val="36"/>
          <w:szCs w:val="36"/>
          <w:rtl/>
          <w:lang w:bidi="ar-DZ"/>
        </w:rPr>
        <w:t>جميل الملائكة</w:t>
      </w:r>
      <w:r w:rsidRPr="00FE5D41">
        <w:rPr>
          <w:rFonts w:ascii="Traditional Arabic" w:hAnsi="Traditional Arabic" w:cs="Traditional Arabic"/>
          <w:sz w:val="36"/>
          <w:szCs w:val="36"/>
          <w:rtl/>
          <w:lang w:bidi="ar-DZ"/>
        </w:rPr>
        <w:t>) إذ يرى أنه "يحسن تجنب النحت إلاّ إذا دعت إليه ضرورة علمية ملزمة، لأنه مدعاة للغموض والتعقيد وهو غير مأنوس وليس من طبيعة العربية، وكل ما ورد منه فهو شاذ لا يقاس عليه"</w:t>
      </w:r>
      <w:r w:rsidRPr="00FE5D41">
        <w:rPr>
          <w:rStyle w:val="Appelnotedebasdep"/>
          <w:rFonts w:ascii="Traditional Arabic" w:hAnsi="Traditional Arabic" w:cs="Traditional Arabic"/>
          <w:sz w:val="36"/>
          <w:szCs w:val="36"/>
          <w:rtl/>
          <w:lang w:bidi="ar-DZ"/>
        </w:rPr>
        <w:footnoteReference w:id="155"/>
      </w:r>
    </w:p>
    <w:p w:rsidR="0029520D" w:rsidRPr="00FE5D41" w:rsidRDefault="0029520D" w:rsidP="0029520D">
      <w:pPr>
        <w:bidi/>
        <w:spacing w:line="360" w:lineRule="auto"/>
        <w:ind w:firstLine="708"/>
        <w:jc w:val="both"/>
        <w:rPr>
          <w:rFonts w:ascii="Traditional Arabic" w:hAnsi="Traditional Arabic" w:cs="Traditional Arabic"/>
          <w:sz w:val="36"/>
          <w:szCs w:val="36"/>
          <w:rtl/>
          <w:lang w:bidi="ar-DZ"/>
        </w:rPr>
      </w:pPr>
    </w:p>
    <w:p w:rsidR="00480E99" w:rsidRPr="0029520D" w:rsidRDefault="00480E99" w:rsidP="0029520D">
      <w:pPr>
        <w:bidi/>
        <w:spacing w:line="360" w:lineRule="auto"/>
        <w:ind w:left="-18"/>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أنواع النحت</w:t>
      </w:r>
      <w:r w:rsidRPr="0029520D">
        <w:rPr>
          <w:rFonts w:ascii="Traditional Arabic" w:hAnsi="Traditional Arabic" w:cs="Traditional Arabic"/>
          <w:sz w:val="36"/>
          <w:szCs w:val="36"/>
          <w:rtl/>
          <w:lang w:bidi="ar-DZ"/>
        </w:rPr>
        <w:t>:</w:t>
      </w:r>
    </w:p>
    <w:p w:rsidR="00480E99" w:rsidRPr="00FE5D41" w:rsidRDefault="00480E99" w:rsidP="00480E99">
      <w:pPr>
        <w:pStyle w:val="Paragraphedeliste"/>
        <w:numPr>
          <w:ilvl w:val="0"/>
          <w:numId w:val="24"/>
        </w:numPr>
        <w:bidi/>
        <w:spacing w:line="360" w:lineRule="auto"/>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النحت الفعلي</w:t>
      </w:r>
      <w:r w:rsidRPr="00FE5D41">
        <w:rPr>
          <w:rFonts w:ascii="Traditional Arabic" w:hAnsi="Traditional Arabic" w:cs="Traditional Arabic"/>
          <w:sz w:val="36"/>
          <w:szCs w:val="36"/>
          <w:rtl/>
          <w:lang w:bidi="ar-DZ"/>
        </w:rPr>
        <w:t>: مثل حوقل أو "حولق" نحتا من "لا حول ولا قوة إلاّ بالله"</w:t>
      </w:r>
    </w:p>
    <w:p w:rsidR="00480E99" w:rsidRPr="00FE5D41" w:rsidRDefault="00480E99" w:rsidP="00480E99">
      <w:pPr>
        <w:pStyle w:val="Paragraphedeliste"/>
        <w:numPr>
          <w:ilvl w:val="0"/>
          <w:numId w:val="24"/>
        </w:numPr>
        <w:bidi/>
        <w:spacing w:line="360" w:lineRule="auto"/>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النحت المعرب</w:t>
      </w:r>
      <w:r w:rsidRPr="00FE5D41">
        <w:rPr>
          <w:rFonts w:ascii="Traditional Arabic" w:hAnsi="Traditional Arabic" w:cs="Traditional Arabic"/>
          <w:sz w:val="36"/>
          <w:szCs w:val="36"/>
          <w:rtl/>
          <w:lang w:bidi="ar-DZ"/>
        </w:rPr>
        <w:t>: مثل برطل معرب من الآرامية أصله (بر) بمعنى ابن و (طلا) بمعنى ظل</w:t>
      </w:r>
      <w:r w:rsidRPr="00FE5D41">
        <w:rPr>
          <w:rStyle w:val="Appelnotedebasdep"/>
          <w:rFonts w:ascii="Traditional Arabic" w:hAnsi="Traditional Arabic" w:cs="Traditional Arabic"/>
          <w:sz w:val="36"/>
          <w:szCs w:val="36"/>
          <w:rtl/>
          <w:lang w:bidi="ar-DZ"/>
        </w:rPr>
        <w:footnoteReference w:id="156"/>
      </w:r>
    </w:p>
    <w:p w:rsidR="00480E99" w:rsidRPr="00FE5D41" w:rsidRDefault="00480E99" w:rsidP="00480E99">
      <w:pPr>
        <w:pStyle w:val="Paragraphedeliste"/>
        <w:numPr>
          <w:ilvl w:val="0"/>
          <w:numId w:val="24"/>
        </w:numPr>
        <w:bidi/>
        <w:spacing w:line="360" w:lineRule="auto"/>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النحت النسبي</w:t>
      </w:r>
      <w:r w:rsidRPr="00FE5D41">
        <w:rPr>
          <w:rFonts w:ascii="Traditional Arabic" w:hAnsi="Traditional Arabic" w:cs="Traditional Arabic"/>
          <w:sz w:val="36"/>
          <w:szCs w:val="36"/>
          <w:rtl/>
          <w:lang w:bidi="ar-DZ"/>
        </w:rPr>
        <w:t>: ومن أمثلة في العربية (عبشمي) نسبة إلى عبد شمس</w:t>
      </w:r>
    </w:p>
    <w:p w:rsidR="00480E99" w:rsidRPr="00FE5D41" w:rsidRDefault="00480E99" w:rsidP="00480E99">
      <w:pPr>
        <w:pStyle w:val="Paragraphedeliste"/>
        <w:numPr>
          <w:ilvl w:val="0"/>
          <w:numId w:val="24"/>
        </w:numPr>
        <w:bidi/>
        <w:spacing w:line="360" w:lineRule="auto"/>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 xml:space="preserve">النحت </w:t>
      </w:r>
      <w:r w:rsidR="00677EAC" w:rsidRPr="0029520D">
        <w:rPr>
          <w:rFonts w:ascii="Traditional Arabic" w:hAnsi="Traditional Arabic" w:cs="Traditional Arabic" w:hint="cs"/>
          <w:b/>
          <w:bCs/>
          <w:sz w:val="36"/>
          <w:szCs w:val="36"/>
          <w:rtl/>
          <w:lang w:bidi="ar-DZ"/>
        </w:rPr>
        <w:t>الاسمي</w:t>
      </w:r>
      <w:r w:rsidRPr="00FE5D41">
        <w:rPr>
          <w:rFonts w:ascii="Traditional Arabic" w:hAnsi="Traditional Arabic" w:cs="Traditional Arabic"/>
          <w:sz w:val="36"/>
          <w:szCs w:val="36"/>
          <w:rtl/>
          <w:lang w:bidi="ar-DZ"/>
        </w:rPr>
        <w:t>: ومن أمثلة في العربية كلمة (جلمود) من جلد وحمد</w:t>
      </w:r>
    </w:p>
    <w:p w:rsidR="00480E99" w:rsidRPr="00FE5D41" w:rsidRDefault="00480E99" w:rsidP="00480E99">
      <w:pPr>
        <w:pStyle w:val="Paragraphedeliste"/>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وأيضا النحت الوصفي نحو (ظطر) الرجل الشديد من ضبط وضبر</w:t>
      </w:r>
      <w:r w:rsidRPr="00FE5D41">
        <w:rPr>
          <w:rStyle w:val="Appelnotedebasdep"/>
          <w:rFonts w:ascii="Traditional Arabic" w:hAnsi="Traditional Arabic" w:cs="Traditional Arabic"/>
          <w:sz w:val="36"/>
          <w:szCs w:val="36"/>
          <w:rtl/>
          <w:lang w:bidi="ar-DZ"/>
        </w:rPr>
        <w:footnoteReference w:id="157"/>
      </w:r>
    </w:p>
    <w:p w:rsidR="00480E99" w:rsidRPr="00FE5D41" w:rsidRDefault="00480E99" w:rsidP="00480E99">
      <w:pPr>
        <w:pStyle w:val="Paragraphedeliste"/>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وقد قدم لنا مصطفى جواد أنواعًا أخرى من النحت.</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lastRenderedPageBreak/>
        <w:t>1/ نحت فعلي من اسمين وذلك بصياغة فعل رباعي منهما على وزن (فعلل) نحو (بسمل إذ قال: بسم الله.</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2/ نحت فعلي من جملة وذلك بصياغة فعل رباعي منها على وزن (فعلل) نحو (حوقل) إذ قال (لا حول ولا قوة إلاّ بالله).</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3/ نحت اسمي من اسمين نحو (حبرمان) نحتًا من حب الرمان.</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4/ نحت نسبي من علم مركب </w:t>
      </w:r>
      <w:r w:rsidR="00677EAC" w:rsidRPr="00FE5D41">
        <w:rPr>
          <w:rFonts w:ascii="Traditional Arabic" w:hAnsi="Traditional Arabic" w:cs="Traditional Arabic" w:hint="cs"/>
          <w:sz w:val="36"/>
          <w:szCs w:val="36"/>
          <w:rtl/>
          <w:lang w:bidi="ar-DZ"/>
        </w:rPr>
        <w:t>إضافي</w:t>
      </w:r>
      <w:r w:rsidRPr="00FE5D41">
        <w:rPr>
          <w:rFonts w:ascii="Traditional Arabic" w:hAnsi="Traditional Arabic" w:cs="Traditional Arabic"/>
          <w:sz w:val="36"/>
          <w:szCs w:val="36"/>
          <w:rtl/>
          <w:lang w:bidi="ar-DZ"/>
        </w:rPr>
        <w:t xml:space="preserve">: نحو عبقسى من عبد القيس وكذلك عالله (عبد الله) والذي يهم من هذه الأنواع في التوليد هو النحت الفعلي </w:t>
      </w:r>
      <w:r w:rsidR="00677EAC" w:rsidRPr="00FE5D41">
        <w:rPr>
          <w:rFonts w:ascii="Traditional Arabic" w:hAnsi="Traditional Arabic" w:cs="Traditional Arabic" w:hint="cs"/>
          <w:sz w:val="36"/>
          <w:szCs w:val="36"/>
          <w:rtl/>
          <w:lang w:bidi="ar-DZ"/>
        </w:rPr>
        <w:t>والاسمي</w:t>
      </w:r>
      <w:r w:rsidRPr="00FE5D41">
        <w:rPr>
          <w:rFonts w:ascii="Traditional Arabic" w:hAnsi="Traditional Arabic" w:cs="Traditional Arabic"/>
          <w:sz w:val="36"/>
          <w:szCs w:val="36"/>
          <w:rtl/>
          <w:lang w:bidi="ar-DZ"/>
        </w:rPr>
        <w:t>، بل إن بعضهم نكر النحت إلاّ في الأفعال</w:t>
      </w:r>
      <w:r w:rsidRPr="00FE5D41">
        <w:rPr>
          <w:rStyle w:val="Appelnotedebasdep"/>
          <w:rFonts w:ascii="Traditional Arabic" w:hAnsi="Traditional Arabic" w:cs="Traditional Arabic"/>
          <w:sz w:val="36"/>
          <w:szCs w:val="36"/>
          <w:rtl/>
          <w:lang w:bidi="ar-DZ"/>
        </w:rPr>
        <w:footnoteReference w:id="158"/>
      </w:r>
    </w:p>
    <w:p w:rsidR="00480E99" w:rsidRPr="0029520D" w:rsidRDefault="00480E99" w:rsidP="0029520D">
      <w:pPr>
        <w:bidi/>
        <w:spacing w:line="360" w:lineRule="auto"/>
        <w:ind w:left="-18"/>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شروط النحت</w:t>
      </w:r>
      <w:r w:rsidRPr="0029520D">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وضع العلماء مجموعة من الشروط الواجب توفرها أثناء عملية النحت، وهذا حتى يكون النحت سليما ومقبولا لغويا ومن هذه الشروط.</w:t>
      </w:r>
    </w:p>
    <w:p w:rsidR="00480E99" w:rsidRPr="00FE5D41" w:rsidRDefault="00480E99" w:rsidP="00480E99">
      <w:pPr>
        <w:pStyle w:val="Paragraphedeliste"/>
        <w:numPr>
          <w:ilvl w:val="0"/>
          <w:numId w:val="28"/>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ألا يلتقي في الكلمة المنحوتة حرفان متنافران، كالذال والسين والهاء والعين.</w:t>
      </w:r>
    </w:p>
    <w:p w:rsidR="00480E99" w:rsidRPr="00FE5D41" w:rsidRDefault="00480E99" w:rsidP="00480E99">
      <w:pPr>
        <w:pStyle w:val="Paragraphedeliste"/>
        <w:numPr>
          <w:ilvl w:val="0"/>
          <w:numId w:val="28"/>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t>مراعاة الوزن العربي وهو وزن (فعلل) للفعل الرباعي أمّا الاسم فقد يأتي في أي وزن عربي تستدعيه الحالة النحتيّة.</w:t>
      </w:r>
    </w:p>
    <w:p w:rsidR="00480E99" w:rsidRPr="00FE5D41" w:rsidRDefault="00480E99" w:rsidP="00480E99">
      <w:pPr>
        <w:pStyle w:val="Paragraphedeliste"/>
        <w:numPr>
          <w:ilvl w:val="0"/>
          <w:numId w:val="28"/>
        </w:numPr>
        <w:bidi/>
        <w:spacing w:line="360" w:lineRule="auto"/>
        <w:jc w:val="both"/>
        <w:rPr>
          <w:rFonts w:ascii="Traditional Arabic" w:hAnsi="Traditional Arabic" w:cs="Traditional Arabic"/>
          <w:sz w:val="36"/>
          <w:szCs w:val="36"/>
          <w:lang w:bidi="ar-DZ"/>
        </w:rPr>
      </w:pPr>
      <w:r w:rsidRPr="00FE5D41">
        <w:rPr>
          <w:rFonts w:ascii="Traditional Arabic" w:hAnsi="Traditional Arabic" w:cs="Traditional Arabic"/>
          <w:sz w:val="36"/>
          <w:szCs w:val="36"/>
          <w:rtl/>
          <w:lang w:bidi="ar-DZ"/>
        </w:rPr>
        <w:lastRenderedPageBreak/>
        <w:t>مراعاة ترتيب حروف كلمات التركيب الأصلية المراد النحت منها، ومع ذلك أجيز عدم الالتزام بالترتيب"</w:t>
      </w:r>
      <w:r w:rsidRPr="00FE5D41">
        <w:rPr>
          <w:rStyle w:val="Appelnotedebasdep"/>
          <w:rFonts w:ascii="Traditional Arabic" w:hAnsi="Traditional Arabic" w:cs="Traditional Arabic"/>
          <w:sz w:val="36"/>
          <w:szCs w:val="36"/>
          <w:rtl/>
          <w:lang w:bidi="ar-DZ"/>
        </w:rPr>
        <w:footnoteReference w:id="159"/>
      </w:r>
    </w:p>
    <w:p w:rsidR="00480E99" w:rsidRPr="0029520D" w:rsidRDefault="00480E99" w:rsidP="0029520D">
      <w:pPr>
        <w:bidi/>
        <w:spacing w:line="360" w:lineRule="auto"/>
        <w:ind w:left="-18"/>
        <w:jc w:val="both"/>
        <w:rPr>
          <w:rFonts w:ascii="Traditional Arabic" w:hAnsi="Traditional Arabic" w:cs="Traditional Arabic"/>
          <w:sz w:val="36"/>
          <w:szCs w:val="36"/>
          <w:lang w:bidi="ar-DZ"/>
        </w:rPr>
      </w:pPr>
      <w:r w:rsidRPr="0029520D">
        <w:rPr>
          <w:rFonts w:ascii="Traditional Arabic" w:hAnsi="Traditional Arabic" w:cs="Traditional Arabic"/>
          <w:b/>
          <w:bCs/>
          <w:sz w:val="36"/>
          <w:szCs w:val="36"/>
          <w:rtl/>
          <w:lang w:bidi="ar-DZ"/>
        </w:rPr>
        <w:t>آلية المجاز</w:t>
      </w:r>
      <w:r w:rsidRPr="0029520D">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تعدّد آليات وضع وتوليد المصطلح، وكذا المجاز ولا يزال أحد هذه الآليات الفعّالة في توليد مصطلحات متعددة، وفي مجالات وعلوم متباينة لاقت هذه الآلية اهتمامًا واضحًا لدى النقاد العرب المحدثين، وبخاصة المهتمين منهم بقضية تأصيل المصطلح، والعودة إلى التراث العربي القديم، </w:t>
      </w:r>
      <w:r w:rsidR="00031FB2" w:rsidRPr="00FE5D41">
        <w:rPr>
          <w:rFonts w:ascii="Traditional Arabic" w:hAnsi="Traditional Arabic" w:cs="Traditional Arabic" w:hint="cs"/>
          <w:sz w:val="36"/>
          <w:szCs w:val="36"/>
          <w:rtl/>
          <w:lang w:bidi="ar-DZ"/>
        </w:rPr>
        <w:t>لإصباغ</w:t>
      </w:r>
      <w:r w:rsidRPr="00FE5D41">
        <w:rPr>
          <w:rFonts w:ascii="Traditional Arabic" w:hAnsi="Traditional Arabic" w:cs="Traditional Arabic"/>
          <w:sz w:val="36"/>
          <w:szCs w:val="36"/>
          <w:rtl/>
          <w:lang w:bidi="ar-DZ"/>
        </w:rPr>
        <w:t xml:space="preserve"> بعض مصطلحاته القديمة بمفاهيم مستحدثة وجديدة نظير التطور المعرفي والعلمي الذي عرف وبخاصة من القرن التاسع عشر إلى يومنا هذا.</w:t>
      </w:r>
    </w:p>
    <w:p w:rsidR="00480E99" w:rsidRPr="00FE5D41" w:rsidRDefault="00480E99" w:rsidP="00031FB2">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ولعلنا لو رجعنا إلى العرب القدامى، فإننا سنجد أن المجاز كان حاضرًا وبقوة في كتابات أشعارهم </w:t>
      </w:r>
      <w:r w:rsidR="00031FB2" w:rsidRPr="00FE5D41">
        <w:rPr>
          <w:rFonts w:ascii="Traditional Arabic" w:hAnsi="Traditional Arabic" w:cs="Traditional Arabic" w:hint="cs"/>
          <w:sz w:val="36"/>
          <w:szCs w:val="36"/>
          <w:rtl/>
          <w:lang w:bidi="ar-DZ"/>
        </w:rPr>
        <w:t>إذ</w:t>
      </w:r>
      <w:r w:rsidRPr="00FE5D41">
        <w:rPr>
          <w:rFonts w:ascii="Traditional Arabic" w:hAnsi="Traditional Arabic" w:cs="Traditional Arabic"/>
          <w:sz w:val="36"/>
          <w:szCs w:val="36"/>
          <w:rtl/>
          <w:lang w:bidi="ar-DZ"/>
        </w:rPr>
        <w:t xml:space="preserve"> يزيد نظمهم رونقا وجمالاً وغوصًا في معاني مراده من الشاعر، فيقرن الشمس والقمر بوجه المرأة، والأسد والنسر بشجاعة الإنسان، وهكذا فإن استخدام الاستعارات والمجازات في كتابات القدامى سواء أكان شعرًا كما ذكرنا أو نثرًا يغني اللغة ويوسع مدركات المفاهيم والمقاصد المرجوة من قبل الكاتب، بهذا نستخلص مدى أهمية المجاز كاستخدام مخصوص التحليل أو التركيب العلمي"</w:t>
      </w:r>
      <w:r w:rsidRPr="00FE5D41">
        <w:rPr>
          <w:rStyle w:val="Appelnotedebasdep"/>
          <w:rFonts w:ascii="Traditional Arabic" w:hAnsi="Traditional Arabic" w:cs="Traditional Arabic"/>
          <w:sz w:val="36"/>
          <w:szCs w:val="36"/>
          <w:rtl/>
          <w:lang w:bidi="ar-DZ"/>
        </w:rPr>
        <w:footnoteReference w:id="160"/>
      </w:r>
      <w:r w:rsidRPr="00FE5D41">
        <w:rPr>
          <w:rFonts w:ascii="Traditional Arabic" w:hAnsi="Traditional Arabic" w:cs="Traditional Arabic"/>
          <w:sz w:val="36"/>
          <w:szCs w:val="36"/>
          <w:rtl/>
          <w:lang w:bidi="ar-DZ"/>
        </w:rPr>
        <w:t xml:space="preserve"> هذه اللغة التي لا تحمل </w:t>
      </w:r>
      <w:r w:rsidR="00031FB2">
        <w:rPr>
          <w:rFonts w:ascii="Traditional Arabic" w:hAnsi="Traditional Arabic" w:cs="Traditional Arabic" w:hint="cs"/>
          <w:sz w:val="36"/>
          <w:szCs w:val="36"/>
          <w:rtl/>
          <w:lang w:bidi="ar-DZ"/>
        </w:rPr>
        <w:t>الغلو</w:t>
      </w:r>
      <w:r w:rsidRPr="00FE5D41">
        <w:rPr>
          <w:rFonts w:ascii="Traditional Arabic" w:hAnsi="Traditional Arabic" w:cs="Traditional Arabic"/>
          <w:sz w:val="36"/>
          <w:szCs w:val="36"/>
          <w:rtl/>
          <w:lang w:bidi="ar-DZ"/>
        </w:rPr>
        <w:t xml:space="preserve"> أو الغموض أو المبالغة في المقابل وجب أن تكون المصطلحات محدّدة وبسيطة وواضحة.</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lastRenderedPageBreak/>
        <w:t xml:space="preserve">وبالتالي </w:t>
      </w:r>
      <w:r w:rsidR="00031FB2">
        <w:rPr>
          <w:rFonts w:ascii="Traditional Arabic" w:hAnsi="Traditional Arabic" w:cs="Traditional Arabic" w:hint="cs"/>
          <w:sz w:val="36"/>
          <w:szCs w:val="36"/>
          <w:rtl/>
          <w:lang w:bidi="ar-DZ"/>
        </w:rPr>
        <w:t>فآ</w:t>
      </w:r>
      <w:r w:rsidR="00031FB2" w:rsidRPr="00FE5D41">
        <w:rPr>
          <w:rFonts w:ascii="Traditional Arabic" w:hAnsi="Traditional Arabic" w:cs="Traditional Arabic" w:hint="cs"/>
          <w:sz w:val="36"/>
          <w:szCs w:val="36"/>
          <w:rtl/>
          <w:lang w:bidi="ar-DZ"/>
        </w:rPr>
        <w:t>لية</w:t>
      </w:r>
      <w:r w:rsidRPr="00FE5D41">
        <w:rPr>
          <w:rFonts w:ascii="Traditional Arabic" w:hAnsi="Traditional Arabic" w:cs="Traditional Arabic"/>
          <w:sz w:val="36"/>
          <w:szCs w:val="36"/>
          <w:rtl/>
          <w:lang w:bidi="ar-DZ"/>
        </w:rPr>
        <w:t xml:space="preserve"> المجاز هنا لابدّ أن تتعاطى مع هذه المصطلحات بكل مصداقية مراعية في ذلك العلاقة المقننة بين المصطلح الموّلد والمفهوم المراد... مرعيا في ذلك أن المفهوم ما هو إلاّ "تمثل فكري لشيء ما محسوس أو مجرّد أو لصنف من الأشياء لها سمات مشتركة وعبّر عنه بمصطلح أو رمز"</w:t>
      </w:r>
      <w:r w:rsidRPr="00FE5D41">
        <w:rPr>
          <w:rStyle w:val="Appelnotedebasdep"/>
          <w:rFonts w:ascii="Traditional Arabic" w:hAnsi="Traditional Arabic" w:cs="Traditional Arabic"/>
          <w:sz w:val="36"/>
          <w:szCs w:val="36"/>
          <w:rtl/>
          <w:lang w:bidi="ar-DZ"/>
        </w:rPr>
        <w:footnoteReference w:id="161"/>
      </w:r>
    </w:p>
    <w:p w:rsidR="00480E99"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فالفكرة تحتاج لما يقابلها من مصطلح مناسب يكشف فيها الحجب ويفصح عنها.</w:t>
      </w:r>
    </w:p>
    <w:p w:rsidR="00B24369" w:rsidRPr="00FE5D41" w:rsidRDefault="00B24369" w:rsidP="00B24369">
      <w:pPr>
        <w:bidi/>
        <w:spacing w:line="360" w:lineRule="auto"/>
        <w:ind w:firstLine="708"/>
        <w:jc w:val="both"/>
        <w:rPr>
          <w:rFonts w:ascii="Traditional Arabic" w:hAnsi="Traditional Arabic" w:cs="Traditional Arabic"/>
          <w:sz w:val="36"/>
          <w:szCs w:val="36"/>
          <w:rtl/>
          <w:lang w:bidi="ar-DZ"/>
        </w:rPr>
      </w:pPr>
    </w:p>
    <w:p w:rsidR="00480E99" w:rsidRPr="00B24369" w:rsidRDefault="00480E99" w:rsidP="00B24369">
      <w:pPr>
        <w:bidi/>
        <w:spacing w:line="360" w:lineRule="auto"/>
        <w:ind w:left="-18"/>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t>ماهية المجاز كآلية للوضع</w:t>
      </w:r>
      <w:r w:rsidRPr="00B24369">
        <w:rPr>
          <w:rFonts w:ascii="Traditional Arabic" w:hAnsi="Traditional Arabic" w:cs="Traditional Arabic"/>
          <w:sz w:val="36"/>
          <w:szCs w:val="36"/>
          <w:rtl/>
          <w:lang w:bidi="ar-DZ"/>
        </w:rPr>
        <w:t>:</w:t>
      </w:r>
    </w:p>
    <w:p w:rsidR="00480E99" w:rsidRPr="00B24369" w:rsidRDefault="00480E99" w:rsidP="00B24369">
      <w:pPr>
        <w:bidi/>
        <w:spacing w:line="360" w:lineRule="auto"/>
        <w:ind w:left="-18"/>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t>المجاز لغة</w:t>
      </w:r>
      <w:r w:rsidRPr="00B24369">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وجد للمجاز تعاريف عدّة من نقاد قدامى، فإذا ذهبنا إلى ما ذكره الجرجاني حول هذا المصطلح فنجد قوله "ما جاوزه وتعدى الموضوع له إلى غيره لمناسبة بينهما إن من حيث الصورة أو من حيث المعنى اللازم المشهور، أو من حيث القرب والمجاورة كاسم الأسد للرجل الشجاع، وهو اسم لما أريد به غير ما وضع له، وهو مفعل لمعنى "فاعل" من جار </w:t>
      </w:r>
      <w:r w:rsidR="00D51C2A" w:rsidRPr="00FE5D41">
        <w:rPr>
          <w:rFonts w:ascii="Traditional Arabic" w:hAnsi="Traditional Arabic" w:cs="Traditional Arabic" w:hint="cs"/>
          <w:sz w:val="36"/>
          <w:szCs w:val="36"/>
          <w:rtl/>
          <w:lang w:bidi="ar-DZ"/>
        </w:rPr>
        <w:t>إذا</w:t>
      </w:r>
      <w:r w:rsidRPr="00FE5D41">
        <w:rPr>
          <w:rFonts w:ascii="Traditional Arabic" w:hAnsi="Traditional Arabic" w:cs="Traditional Arabic"/>
          <w:sz w:val="36"/>
          <w:szCs w:val="36"/>
          <w:rtl/>
          <w:lang w:bidi="ar-DZ"/>
        </w:rPr>
        <w:t xml:space="preserve"> تعدى وكألفاظ يكنى لها الحديث"</w:t>
      </w:r>
      <w:r w:rsidRPr="00FE5D41">
        <w:rPr>
          <w:rStyle w:val="Appelnotedebasdep"/>
          <w:rFonts w:ascii="Traditional Arabic" w:hAnsi="Traditional Arabic" w:cs="Traditional Arabic"/>
          <w:sz w:val="36"/>
          <w:szCs w:val="36"/>
          <w:rtl/>
          <w:lang w:bidi="ar-DZ"/>
        </w:rPr>
        <w:footnoteReference w:id="162"/>
      </w:r>
    </w:p>
    <w:p w:rsidR="00480E99" w:rsidRPr="00FE5D41" w:rsidRDefault="007234C2" w:rsidP="00480E99">
      <w:pPr>
        <w:bidi/>
        <w:spacing w:line="360" w:lineRule="auto"/>
        <w:ind w:firstLine="708"/>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إذن فاللفظ يتعدى ويتجاو</w:t>
      </w:r>
      <w:r>
        <w:rPr>
          <w:rFonts w:ascii="Traditional Arabic" w:hAnsi="Traditional Arabic" w:cs="Traditional Arabic" w:hint="cs"/>
          <w:sz w:val="36"/>
          <w:szCs w:val="36"/>
          <w:rtl/>
          <w:lang w:bidi="ar-DZ"/>
        </w:rPr>
        <w:t>ز</w:t>
      </w:r>
      <w:r w:rsidR="00480E99" w:rsidRPr="00FE5D41">
        <w:rPr>
          <w:rFonts w:ascii="Traditional Arabic" w:hAnsi="Traditional Arabic" w:cs="Traditional Arabic"/>
          <w:sz w:val="36"/>
          <w:szCs w:val="36"/>
          <w:rtl/>
          <w:lang w:bidi="ar-DZ"/>
        </w:rPr>
        <w:t xml:space="preserve"> اللفظ المباشر ليتجرأ على معنى أوسع، ولكن بشرط المناسبة والتناسب وهذا ما وجدناه في تعريف ابن منظور في تعريفه للمجاز حينما قال "جزت الطريق وجاز </w:t>
      </w:r>
      <w:r w:rsidR="00480E99" w:rsidRPr="00FE5D41">
        <w:rPr>
          <w:rFonts w:ascii="Traditional Arabic" w:hAnsi="Traditional Arabic" w:cs="Traditional Arabic"/>
          <w:sz w:val="36"/>
          <w:szCs w:val="36"/>
          <w:rtl/>
          <w:lang w:bidi="ar-DZ"/>
        </w:rPr>
        <w:lastRenderedPageBreak/>
        <w:t>الموضع جوازًا وجؤوزًا وجوازًا ومجازًا وجاز به وجاوزه جوازًا، وجاز به وجاوزه جوازًا</w:t>
      </w:r>
      <w:r w:rsidR="00B24369">
        <w:rPr>
          <w:rFonts w:ascii="Traditional Arabic" w:hAnsi="Traditional Arabic" w:cs="Traditional Arabic" w:hint="cs"/>
          <w:sz w:val="36"/>
          <w:szCs w:val="36"/>
          <w:rtl/>
          <w:lang w:bidi="ar-DZ"/>
        </w:rPr>
        <w:t xml:space="preserve"> </w:t>
      </w:r>
      <w:r w:rsidR="00480E99" w:rsidRPr="00FE5D41">
        <w:rPr>
          <w:rFonts w:ascii="Traditional Arabic" w:hAnsi="Traditional Arabic" w:cs="Traditional Arabic"/>
          <w:sz w:val="36"/>
          <w:szCs w:val="36"/>
          <w:rtl/>
          <w:lang w:bidi="ar-DZ"/>
        </w:rPr>
        <w:t>وأجازه غيره، وجازه: سار فيه وسلكه وأجازه: خلفه وقطعه، وأجازه، أنقذه والمجاز والمجازة الموضع..."</w:t>
      </w:r>
      <w:r w:rsidR="00480E99" w:rsidRPr="00FE5D41">
        <w:rPr>
          <w:rStyle w:val="Appelnotedebasdep"/>
          <w:rFonts w:ascii="Traditional Arabic" w:hAnsi="Traditional Arabic" w:cs="Traditional Arabic"/>
          <w:sz w:val="36"/>
          <w:szCs w:val="36"/>
          <w:rtl/>
          <w:lang w:bidi="ar-DZ"/>
        </w:rPr>
        <w:footnoteReference w:id="163"/>
      </w:r>
    </w:p>
    <w:p w:rsidR="00480E99" w:rsidRPr="00FE5D41" w:rsidRDefault="00480E99" w:rsidP="007234C2">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هذا وأن المجاز ظاهرة لغوية اختصت بها اللغة العربية، واستغلتها لمواكبة النهضة التي عرفها العالم في العلوم المتباينة فكانت ضرورة للانفتاح على الحضارات والمجتمعات الأخرى، وكذا نتيجة للضرورة التي وجدت بسب المعاملات التجارية الحيوية بين العرب وغيرهم في زمن ماض، أما في زمننا الحاضر فتنوعت الأسباب وتعدّدت ولعلّ أهمها الانفتاح التكنولوجي الذي باتت فيه الأمم والحضارات قرية واحدة ثم غرفة واحدة، ولما كانت اللغة العربية ولا زالت طاقة </w:t>
      </w:r>
      <w:r w:rsidR="007234C2" w:rsidRPr="00FE5D41">
        <w:rPr>
          <w:rFonts w:ascii="Traditional Arabic" w:hAnsi="Traditional Arabic" w:cs="Traditional Arabic" w:hint="cs"/>
          <w:sz w:val="36"/>
          <w:szCs w:val="36"/>
          <w:rtl/>
          <w:lang w:bidi="ar-DZ"/>
        </w:rPr>
        <w:t>إبداعية</w:t>
      </w:r>
      <w:r w:rsidRPr="00FE5D41">
        <w:rPr>
          <w:rFonts w:ascii="Traditional Arabic" w:hAnsi="Traditional Arabic" w:cs="Traditional Arabic"/>
          <w:sz w:val="36"/>
          <w:szCs w:val="36"/>
          <w:rtl/>
          <w:lang w:bidi="ar-DZ"/>
        </w:rPr>
        <w:t xml:space="preserve"> توالدية، جاء المجاز </w:t>
      </w:r>
      <w:r w:rsidR="007234C2">
        <w:rPr>
          <w:rFonts w:ascii="Traditional Arabic" w:hAnsi="Traditional Arabic" w:cs="Traditional Arabic" w:hint="cs"/>
          <w:sz w:val="36"/>
          <w:szCs w:val="36"/>
          <w:rtl/>
          <w:lang w:bidi="ar-DZ"/>
        </w:rPr>
        <w:t>خادما ل</w:t>
      </w:r>
      <w:r w:rsidRPr="00FE5D41">
        <w:rPr>
          <w:rFonts w:ascii="Traditional Arabic" w:hAnsi="Traditional Arabic" w:cs="Traditional Arabic"/>
          <w:sz w:val="36"/>
          <w:szCs w:val="36"/>
          <w:rtl/>
          <w:lang w:bidi="ar-DZ"/>
        </w:rPr>
        <w:t xml:space="preserve"> مقولة اللغة المجازية تستعين بالمعنى الحقيقي لتوليد معاني مجازية منه فتتعدى اللغة وتدعم بمعارف أكثر وأوسع.</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ولقد أردنا أن نلامس بعض الأمثلة التي وردت في معاجم متباينة في هذا المجال مثلا الأرملة – رمل "مأخوذة من الرمل المعروف من التراب، جاء في كلام العرب أن المرمل الذي نفد زاده وقد أثبت هذا المعنى والاستعمال في باب المجاز"</w:t>
      </w:r>
      <w:r w:rsidRPr="00FE5D41">
        <w:rPr>
          <w:rStyle w:val="Appelnotedebasdep"/>
          <w:rFonts w:ascii="Traditional Arabic" w:hAnsi="Traditional Arabic" w:cs="Traditional Arabic"/>
          <w:sz w:val="36"/>
          <w:szCs w:val="36"/>
          <w:rtl/>
          <w:lang w:bidi="ar-DZ"/>
        </w:rPr>
        <w:footnoteReference w:id="164"/>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 xml:space="preserve">كما أستعمل هذا المصطلح في أرملة وأطلق على المرأة التي توفى زوجها " أرملت المرأة، ورملت من زوجها، ولا تكون إلاّ مع </w:t>
      </w:r>
      <w:r w:rsidR="007234C2">
        <w:rPr>
          <w:rFonts w:ascii="Traditional Arabic" w:hAnsi="Traditional Arabic" w:cs="Traditional Arabic" w:hint="cs"/>
          <w:sz w:val="36"/>
          <w:szCs w:val="36"/>
          <w:rtl/>
          <w:lang w:bidi="ar-DZ"/>
        </w:rPr>
        <w:t xml:space="preserve"> </w:t>
      </w:r>
      <w:r w:rsidRPr="00FE5D41">
        <w:rPr>
          <w:rFonts w:ascii="Traditional Arabic" w:hAnsi="Traditional Arabic" w:cs="Traditional Arabic"/>
          <w:sz w:val="36"/>
          <w:szCs w:val="36"/>
          <w:rtl/>
          <w:lang w:bidi="ar-DZ"/>
        </w:rPr>
        <w:t>الحاجة"</w:t>
      </w:r>
      <w:r w:rsidRPr="00FE5D41">
        <w:rPr>
          <w:rStyle w:val="Appelnotedebasdep"/>
          <w:rFonts w:ascii="Traditional Arabic" w:hAnsi="Traditional Arabic" w:cs="Traditional Arabic"/>
          <w:sz w:val="36"/>
          <w:szCs w:val="36"/>
          <w:rtl/>
          <w:lang w:bidi="ar-DZ"/>
        </w:rPr>
        <w:footnoteReference w:id="165"/>
      </w:r>
      <w:r w:rsidRPr="00FE5D41">
        <w:rPr>
          <w:rFonts w:ascii="Traditional Arabic" w:hAnsi="Traditional Arabic" w:cs="Traditional Arabic"/>
          <w:sz w:val="36"/>
          <w:szCs w:val="36"/>
          <w:rtl/>
          <w:lang w:bidi="ar-DZ"/>
        </w:rPr>
        <w:t xml:space="preserve"> فقد باتت بعد زوجها قصيرة اليد، سائلة مرملة.</w:t>
      </w:r>
    </w:p>
    <w:p w:rsidR="00480E99" w:rsidRPr="00B24369" w:rsidRDefault="00480E99" w:rsidP="00B24369">
      <w:pPr>
        <w:bidi/>
        <w:spacing w:line="360" w:lineRule="auto"/>
        <w:ind w:left="-18"/>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lastRenderedPageBreak/>
        <w:t>أنواع المجاز</w:t>
      </w:r>
      <w:r w:rsidRPr="00B24369">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هناك أنواع عديدة للمجاز ولكنها على اختلافها فإن دلالتها لا تخرج عن استعمال اللفظ لغير معناها الحقيقي مع وجود قرينة دالة، تربط بينها حتى لا يتشتت المعنى.</w:t>
      </w:r>
    </w:p>
    <w:p w:rsidR="00480E99" w:rsidRPr="00FE5D41" w:rsidRDefault="00480E99" w:rsidP="00480E99">
      <w:pPr>
        <w:pStyle w:val="Paragraphedeliste"/>
        <w:numPr>
          <w:ilvl w:val="0"/>
          <w:numId w:val="30"/>
        </w:numPr>
        <w:bidi/>
        <w:spacing w:line="360" w:lineRule="auto"/>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t>المجاز العقلي</w:t>
      </w:r>
      <w:r w:rsidRPr="00FE5D41">
        <w:rPr>
          <w:rFonts w:ascii="Traditional Arabic" w:hAnsi="Traditional Arabic" w:cs="Traditional Arabic"/>
          <w:sz w:val="36"/>
          <w:szCs w:val="36"/>
          <w:rtl/>
          <w:lang w:bidi="ar-DZ"/>
        </w:rPr>
        <w:t>: ويكون في إسناد الفعل أو ما في معناه إلى غير ما هو له.</w:t>
      </w:r>
    </w:p>
    <w:p w:rsidR="00480E99" w:rsidRPr="00FE5D41" w:rsidRDefault="00480E99" w:rsidP="00480E99">
      <w:pPr>
        <w:pStyle w:val="Paragraphedeliste"/>
        <w:numPr>
          <w:ilvl w:val="0"/>
          <w:numId w:val="30"/>
        </w:numPr>
        <w:bidi/>
        <w:spacing w:line="360" w:lineRule="auto"/>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t>المجاز اللغوي</w:t>
      </w:r>
      <w:r w:rsidRPr="00FE5D41">
        <w:rPr>
          <w:rFonts w:ascii="Traditional Arabic" w:hAnsi="Traditional Arabic" w:cs="Traditional Arabic"/>
          <w:sz w:val="36"/>
          <w:szCs w:val="36"/>
          <w:rtl/>
          <w:lang w:bidi="ar-DZ"/>
        </w:rPr>
        <w:t>: ويكون في نقل الألفاظ من حقائقها اللغوية إلى معان أخرى بينها صلة ومشابهة"</w:t>
      </w:r>
      <w:r w:rsidRPr="00FE5D41">
        <w:rPr>
          <w:rStyle w:val="Appelnotedebasdep"/>
          <w:rFonts w:ascii="Traditional Arabic" w:hAnsi="Traditional Arabic" w:cs="Traditional Arabic"/>
          <w:sz w:val="36"/>
          <w:szCs w:val="36"/>
          <w:rtl/>
          <w:lang w:bidi="ar-DZ"/>
        </w:rPr>
        <w:footnoteReference w:id="166"/>
      </w:r>
    </w:p>
    <w:p w:rsidR="00480E99" w:rsidRPr="00B24369" w:rsidRDefault="00480E99" w:rsidP="00B24369">
      <w:pPr>
        <w:bidi/>
        <w:spacing w:line="360" w:lineRule="auto"/>
        <w:ind w:left="-18"/>
        <w:jc w:val="both"/>
        <w:rPr>
          <w:rFonts w:ascii="Traditional Arabic" w:hAnsi="Traditional Arabic" w:cs="Traditional Arabic"/>
          <w:sz w:val="36"/>
          <w:szCs w:val="36"/>
          <w:lang w:bidi="ar-DZ"/>
        </w:rPr>
      </w:pPr>
      <w:r w:rsidRPr="00B24369">
        <w:rPr>
          <w:rFonts w:ascii="Traditional Arabic" w:hAnsi="Traditional Arabic" w:cs="Traditional Arabic"/>
          <w:b/>
          <w:bCs/>
          <w:sz w:val="36"/>
          <w:szCs w:val="36"/>
          <w:rtl/>
          <w:lang w:bidi="ar-DZ"/>
        </w:rPr>
        <w:t>آليات التعريب</w:t>
      </w:r>
      <w:r w:rsidRPr="00B24369">
        <w:rPr>
          <w:rFonts w:ascii="Traditional Arabic" w:hAnsi="Traditional Arabic" w:cs="Traditional Arabic"/>
          <w:sz w:val="36"/>
          <w:szCs w:val="36"/>
          <w:rtl/>
          <w:lang w:bidi="ar-DZ"/>
        </w:rPr>
        <w:t>:</w:t>
      </w:r>
    </w:p>
    <w:p w:rsidR="00480E99" w:rsidRPr="00FE5D41" w:rsidRDefault="00480E99" w:rsidP="00480E99">
      <w:pPr>
        <w:bidi/>
        <w:spacing w:line="360" w:lineRule="auto"/>
        <w:ind w:firstLine="708"/>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التعريب كآلية، يعدّ من أكثرها استخدامًا لنقل المصطلحات المتباينة إلى اللغة العربية ومبرّر ذلك أن التطور العلمي والتكنولوجي وحتى المعرفي وجد عند الآخر الغربي، وهنا احتاج العربي لمصطلحات انبثق مفهومها عند غيره، فاستعان بآليات متعددة لنقل المصطلح بمعانيه إلى لغته الأم، غير أنّه في بواطن عدّة يجد نفسه مضطرًا إلى استخدام تلك المصطلحات، كما وردت في موطنها الأول، لادخالها في العربية، مع تكييف المصطلح المعرب مع إيقاع ووزن العربية، وكذا إكسابها لخصائص اللسان العربي ومقاييس العربية، وبالتالي تسمى هذه الألفاظ بالمصطلحات الأعجمية والألفاظ الأعجمية.</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lastRenderedPageBreak/>
        <w:tab/>
        <w:t>ولقد أورد ابن منظور تعريفًا لغويًا للتعريب في قوله "عرب منطقة أي هذّبه من اللحن والإعراب الذي هو النحو، إنّما هو الإبانة عن المعاني بالألفاظ، وأعرب كلامه إذا لم يلحد فيه الإعراب، ويقال عربت له الكلام تعريبا وعربي له إعرابا إذا بينته له حتى لا يكون فيه تعريب الاسم الأعجمي، أن تتفوه به العرب على منهجها"</w:t>
      </w:r>
      <w:r w:rsidRPr="00FE5D41">
        <w:rPr>
          <w:rStyle w:val="Appelnotedebasdep"/>
          <w:rFonts w:ascii="Traditional Arabic" w:hAnsi="Traditional Arabic" w:cs="Traditional Arabic"/>
          <w:sz w:val="36"/>
          <w:szCs w:val="36"/>
          <w:rtl/>
          <w:lang w:bidi="ar-DZ"/>
        </w:rPr>
        <w:footnoteReference w:id="167"/>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وفي هذا الصدد وضع القائمون على هذه الآلية العديد من الضوابط الصوتية والنحوية والصرفية، حتى يتوافق المصطلح المعرب مع سياق ونسق اللغة العربية، ومن بين هذه الضوابط نذكر، ضوابط صوتية تتعلق بإتلاف أو تنافر بعض الحروف إذ أن من خصوصية اللغة العربية أن هناك عددًا من الحروف لا تجتمع مع بعضها، كاستحالة اجتماع النون والراء، والصاد والجيم، غير أن هاتين الثنائيتين في الكلمتين المعربتين نرجس واجاص.</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أمّا الضوابط الصرفية فهناك عددًا من المصطلحات والألفاظ التي لم يتمكن إخضاعها لأوزان اللغة العربية ومن أمثلة ذلك "وزن فعالان نحو خراسان، فاعيل نحو كقابيل وهابيل، فعاويل نحو سراويل"</w:t>
      </w:r>
      <w:r w:rsidRPr="00FE5D41">
        <w:rPr>
          <w:rStyle w:val="Appelnotedebasdep"/>
          <w:rFonts w:ascii="Traditional Arabic" w:hAnsi="Traditional Arabic" w:cs="Traditional Arabic"/>
          <w:sz w:val="36"/>
          <w:szCs w:val="36"/>
          <w:rtl/>
          <w:lang w:bidi="ar-DZ"/>
        </w:rPr>
        <w:footnoteReference w:id="168"/>
      </w:r>
      <w:r w:rsidRPr="00FE5D41">
        <w:rPr>
          <w:rFonts w:ascii="Traditional Arabic" w:hAnsi="Traditional Arabic" w:cs="Traditional Arabic"/>
          <w:sz w:val="36"/>
          <w:szCs w:val="36"/>
          <w:rtl/>
          <w:lang w:bidi="ar-DZ"/>
        </w:rPr>
        <w:t xml:space="preserve"> </w:t>
      </w:r>
    </w:p>
    <w:p w:rsidR="00480E99" w:rsidRPr="00FE5D41" w:rsidRDefault="00480E99" w:rsidP="00480E99">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 xml:space="preserve">والملاحظ هنا أن التعريب آلية، ثم الاعتماد عليه بصفة كثيرة وكبيرة لسهولة المحافظة على المصطلحات الأصلية بمحمولاتها المعرفية، ولكن الإفراط في هذه الآلية، قد يؤدي إلى هلاك اللغة العربية، وحدوث خلط في منظومتها ومفرداتها، وهذا حسب رأي عبد الرحمان الحاج صالح في قوله </w:t>
      </w:r>
      <w:r w:rsidRPr="00FE5D41">
        <w:rPr>
          <w:rFonts w:ascii="Traditional Arabic" w:hAnsi="Traditional Arabic" w:cs="Traditional Arabic"/>
          <w:sz w:val="36"/>
          <w:szCs w:val="36"/>
          <w:rtl/>
          <w:lang w:bidi="ar-DZ"/>
        </w:rPr>
        <w:lastRenderedPageBreak/>
        <w:t>"الدخيل ظاهرة طبيعية، ولكن التوليد بوسائل الاشتقاق هو أيضا ظاهرة طبيعية، فلا ينبغي أن يطغى الأول على الثاني وإلاّ تحولت اللغة إلى لغة أخرى"</w:t>
      </w:r>
      <w:r w:rsidRPr="00FE5D41">
        <w:rPr>
          <w:rStyle w:val="Appelnotedebasdep"/>
          <w:rFonts w:ascii="Traditional Arabic" w:hAnsi="Traditional Arabic" w:cs="Traditional Arabic"/>
          <w:sz w:val="36"/>
          <w:szCs w:val="36"/>
          <w:rtl/>
          <w:lang w:bidi="ar-DZ"/>
        </w:rPr>
        <w:footnoteReference w:id="169"/>
      </w:r>
    </w:p>
    <w:p w:rsidR="00480E99" w:rsidRPr="00FE5D41" w:rsidRDefault="00480E99" w:rsidP="007F6A0B">
      <w:pPr>
        <w:bidi/>
        <w:spacing w:line="360" w:lineRule="auto"/>
        <w:jc w:val="both"/>
        <w:rPr>
          <w:rFonts w:ascii="Traditional Arabic" w:hAnsi="Traditional Arabic" w:cs="Traditional Arabic"/>
          <w:sz w:val="36"/>
          <w:szCs w:val="36"/>
          <w:rtl/>
          <w:lang w:bidi="ar-DZ"/>
        </w:rPr>
      </w:pPr>
      <w:r w:rsidRPr="00FE5D41">
        <w:rPr>
          <w:rFonts w:ascii="Traditional Arabic" w:hAnsi="Traditional Arabic" w:cs="Traditional Arabic"/>
          <w:sz w:val="36"/>
          <w:szCs w:val="36"/>
          <w:rtl/>
          <w:lang w:bidi="ar-DZ"/>
        </w:rPr>
        <w:tab/>
        <w:t xml:space="preserve">أي أن اللغة العربية تصاب بانقلاب تام في موازينها، وفي قواعدها وفي قوانينها وضوابطها إذا حدث علوّ في </w:t>
      </w:r>
      <w:r w:rsidR="007234C2" w:rsidRPr="00FE5D41">
        <w:rPr>
          <w:rFonts w:ascii="Traditional Arabic" w:hAnsi="Traditional Arabic" w:cs="Traditional Arabic" w:hint="cs"/>
          <w:sz w:val="36"/>
          <w:szCs w:val="36"/>
          <w:rtl/>
          <w:lang w:bidi="ar-DZ"/>
        </w:rPr>
        <w:t>إدخال</w:t>
      </w:r>
      <w:r w:rsidRPr="00FE5D41">
        <w:rPr>
          <w:rFonts w:ascii="Traditional Arabic" w:hAnsi="Traditional Arabic" w:cs="Traditional Arabic"/>
          <w:sz w:val="36"/>
          <w:szCs w:val="36"/>
          <w:rtl/>
          <w:lang w:bidi="ar-DZ"/>
        </w:rPr>
        <w:t xml:space="preserve"> المصطلحات المعربة إلى لغتها، كمصطلح مثلا تيليفون مثلا: وتيليفيزيون، وفاكس، أنترنات وكذا العالم، ووسيلة لإغناء اللغة وتطويرها"</w:t>
      </w:r>
      <w:r w:rsidRPr="00FE5D41">
        <w:rPr>
          <w:rStyle w:val="Appelnotedebasdep"/>
          <w:rFonts w:ascii="Traditional Arabic" w:hAnsi="Traditional Arabic" w:cs="Traditional Arabic"/>
          <w:sz w:val="36"/>
          <w:szCs w:val="36"/>
          <w:rtl/>
          <w:lang w:bidi="ar-DZ"/>
        </w:rPr>
        <w:footnoteReference w:id="170"/>
      </w:r>
      <w:r w:rsidRPr="00FE5D41">
        <w:rPr>
          <w:rFonts w:ascii="Traditional Arabic" w:hAnsi="Traditional Arabic" w:cs="Traditional Arabic"/>
          <w:sz w:val="36"/>
          <w:szCs w:val="36"/>
          <w:rtl/>
          <w:lang w:bidi="ar-DZ"/>
        </w:rPr>
        <w:t xml:space="preserve"> بات المصطلح يسترشد بهذه الثقافة للتعاطي مع المعارف الجديدة بكل أرياحية وبساطة.</w:t>
      </w:r>
    </w:p>
    <w:p w:rsidR="00480E99" w:rsidRPr="00FE5D41" w:rsidRDefault="00480E99" w:rsidP="00480E99">
      <w:pPr>
        <w:bidi/>
        <w:spacing w:line="360" w:lineRule="auto"/>
        <w:ind w:left="708"/>
        <w:jc w:val="both"/>
        <w:rPr>
          <w:rFonts w:ascii="Traditional Arabic" w:hAnsi="Traditional Arabic" w:cs="Traditional Arabic"/>
          <w:sz w:val="36"/>
          <w:szCs w:val="36"/>
          <w:rtl/>
          <w:lang w:bidi="ar-DZ"/>
        </w:rPr>
      </w:pPr>
    </w:p>
    <w:p w:rsidR="00DA4C3E" w:rsidRDefault="00DA4C3E" w:rsidP="00DA4C3E">
      <w:pPr>
        <w:bidi/>
        <w:jc w:val="both"/>
        <w:rPr>
          <w:rFonts w:ascii="Traditional Arabic" w:hAnsi="Traditional Arabic" w:cs="Traditional Arabic"/>
          <w:b/>
          <w:bCs/>
          <w:sz w:val="36"/>
          <w:szCs w:val="36"/>
          <w:rtl/>
          <w:lang w:bidi="ar-DZ"/>
        </w:rPr>
      </w:pPr>
    </w:p>
    <w:p w:rsidR="000770D6" w:rsidRDefault="000770D6" w:rsidP="000770D6">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B24369" w:rsidRDefault="00B24369" w:rsidP="00B24369">
      <w:pPr>
        <w:bidi/>
        <w:jc w:val="both"/>
        <w:rPr>
          <w:rFonts w:ascii="Traditional Arabic" w:hAnsi="Traditional Arabic" w:cs="Traditional Arabic"/>
          <w:sz w:val="36"/>
          <w:szCs w:val="36"/>
          <w:rtl/>
          <w:lang w:bidi="ar-DZ"/>
        </w:rPr>
      </w:pPr>
    </w:p>
    <w:p w:rsidR="00236166" w:rsidRDefault="00236166" w:rsidP="00557DE9">
      <w:pPr>
        <w:bidi/>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عنوان المحاضرة ا</w:t>
      </w:r>
      <w:r w:rsidR="00557DE9">
        <w:rPr>
          <w:rFonts w:ascii="Traditional Arabic" w:hAnsi="Traditional Arabic" w:cs="Traditional Arabic" w:hint="cs"/>
          <w:b/>
          <w:bCs/>
          <w:sz w:val="36"/>
          <w:szCs w:val="36"/>
          <w:rtl/>
          <w:lang w:bidi="ar-DZ"/>
        </w:rPr>
        <w:t>لعاشرة</w:t>
      </w:r>
      <w:r>
        <w:rPr>
          <w:rFonts w:ascii="Traditional Arabic" w:hAnsi="Traditional Arabic" w:cs="Traditional Arabic"/>
          <w:sz w:val="36"/>
          <w:szCs w:val="36"/>
          <w:rtl/>
          <w:lang w:bidi="ar-DZ"/>
        </w:rPr>
        <w:t xml:space="preserve">: </w:t>
      </w:r>
      <w:r w:rsidR="00557DE9">
        <w:rPr>
          <w:rFonts w:ascii="Traditional Arabic" w:hAnsi="Traditional Arabic" w:cs="Traditional Arabic" w:hint="cs"/>
          <w:sz w:val="36"/>
          <w:szCs w:val="36"/>
          <w:rtl/>
          <w:lang w:bidi="ar-DZ"/>
        </w:rPr>
        <w:t>مصطلح الشعر في التراث العربي</w:t>
      </w:r>
      <w:r>
        <w:rPr>
          <w:rFonts w:ascii="Traditional Arabic" w:hAnsi="Traditional Arabic" w:cs="Traditional Arabic"/>
          <w:sz w:val="36"/>
          <w:szCs w:val="36"/>
          <w:rtl/>
          <w:lang w:bidi="ar-DZ"/>
        </w:rPr>
        <w:t>.</w:t>
      </w:r>
    </w:p>
    <w:p w:rsidR="00236166" w:rsidRDefault="00236166" w:rsidP="00236166">
      <w:pPr>
        <w:bidi/>
        <w:jc w:val="both"/>
        <w:outlineLvl w:val="0"/>
        <w:rPr>
          <w:rFonts w:ascii="Traditional Arabic" w:hAnsi="Traditional Arabic" w:cs="Traditional Arabic"/>
          <w:sz w:val="36"/>
          <w:szCs w:val="36"/>
          <w:lang w:bidi="ar-DZ"/>
        </w:rPr>
      </w:pPr>
      <w:r>
        <w:rPr>
          <w:rFonts w:ascii="Traditional Arabic" w:hAnsi="Traditional Arabic" w:cs="Traditional Arabic"/>
          <w:b/>
          <w:bCs/>
          <w:sz w:val="36"/>
          <w:szCs w:val="36"/>
          <w:rtl/>
          <w:lang w:bidi="ar-DZ"/>
        </w:rPr>
        <w:t>أهداف المحاضرة</w:t>
      </w:r>
      <w:r>
        <w:rPr>
          <w:rFonts w:ascii="Traditional Arabic" w:hAnsi="Traditional Arabic" w:cs="Traditional Arabic"/>
          <w:sz w:val="36"/>
          <w:szCs w:val="36"/>
          <w:rtl/>
          <w:lang w:bidi="ar-DZ"/>
        </w:rPr>
        <w:t xml:space="preserve">: </w:t>
      </w:r>
    </w:p>
    <w:p w:rsidR="00236166" w:rsidRDefault="00236166" w:rsidP="00557DE9">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1/ </w:t>
      </w:r>
      <w:r>
        <w:rPr>
          <w:rFonts w:ascii="Traditional Arabic" w:hAnsi="Traditional Arabic" w:cs="Traditional Arabic"/>
          <w:b/>
          <w:bCs/>
          <w:sz w:val="36"/>
          <w:szCs w:val="36"/>
          <w:rtl/>
          <w:lang w:bidi="ar-DZ"/>
        </w:rPr>
        <w:t>الهدف الخاص</w:t>
      </w:r>
      <w:r w:rsidR="007234C2">
        <w:rPr>
          <w:rFonts w:ascii="Traditional Arabic" w:hAnsi="Traditional Arabic" w:cs="Traditional Arabic"/>
          <w:sz w:val="36"/>
          <w:szCs w:val="36"/>
          <w:rtl/>
          <w:lang w:bidi="ar-DZ"/>
        </w:rPr>
        <w:t>: التعرّ</w:t>
      </w:r>
      <w:r>
        <w:rPr>
          <w:rFonts w:ascii="Traditional Arabic" w:hAnsi="Traditional Arabic" w:cs="Traditional Arabic"/>
          <w:sz w:val="36"/>
          <w:szCs w:val="36"/>
          <w:rtl/>
          <w:lang w:bidi="ar-DZ"/>
        </w:rPr>
        <w:t xml:space="preserve">ف على </w:t>
      </w:r>
      <w:r w:rsidR="00557DE9">
        <w:rPr>
          <w:rFonts w:ascii="Traditional Arabic" w:hAnsi="Traditional Arabic" w:cs="Traditional Arabic" w:hint="cs"/>
          <w:sz w:val="36"/>
          <w:szCs w:val="36"/>
          <w:rtl/>
          <w:lang w:bidi="ar-DZ"/>
        </w:rPr>
        <w:t>موضع مصطلح الشعر في التراث العربي</w:t>
      </w:r>
      <w:r>
        <w:rPr>
          <w:rFonts w:ascii="Traditional Arabic" w:hAnsi="Traditional Arabic" w:cs="Traditional Arabic"/>
          <w:sz w:val="36"/>
          <w:szCs w:val="36"/>
          <w:rtl/>
          <w:lang w:bidi="ar-DZ"/>
        </w:rPr>
        <w:t>.</w:t>
      </w:r>
    </w:p>
    <w:p w:rsidR="00236166" w:rsidRDefault="00236166" w:rsidP="00236166">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2/ </w:t>
      </w:r>
      <w:r>
        <w:rPr>
          <w:rFonts w:ascii="Traditional Arabic" w:hAnsi="Traditional Arabic" w:cs="Traditional Arabic"/>
          <w:b/>
          <w:bCs/>
          <w:sz w:val="36"/>
          <w:szCs w:val="36"/>
          <w:rtl/>
          <w:lang w:bidi="ar-DZ"/>
        </w:rPr>
        <w:t>الهدفان الإجرائيان</w:t>
      </w:r>
      <w:r>
        <w:rPr>
          <w:rFonts w:ascii="Traditional Arabic" w:hAnsi="Traditional Arabic" w:cs="Traditional Arabic"/>
          <w:sz w:val="36"/>
          <w:szCs w:val="36"/>
          <w:rtl/>
          <w:lang w:bidi="ar-DZ"/>
        </w:rPr>
        <w:t>.</w:t>
      </w:r>
    </w:p>
    <w:p w:rsidR="00236166" w:rsidRDefault="00236166" w:rsidP="00557DE9">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t xml:space="preserve">يتوقع منك عزيزي الطالب بعد الانتهاء من المحاضرة التعرف على </w:t>
      </w:r>
      <w:r w:rsidR="00557DE9">
        <w:rPr>
          <w:rFonts w:ascii="Traditional Arabic" w:hAnsi="Traditional Arabic" w:cs="Traditional Arabic" w:hint="cs"/>
          <w:sz w:val="36"/>
          <w:szCs w:val="36"/>
          <w:rtl/>
          <w:lang w:bidi="ar-DZ"/>
        </w:rPr>
        <w:t>مصطلح الشعر في التراث العربي، من خلال التعاريف المتباينة.</w:t>
      </w:r>
    </w:p>
    <w:p w:rsidR="00236166" w:rsidRDefault="00236166" w:rsidP="00557DE9">
      <w:pPr>
        <w:pStyle w:val="Paragraphedeliste"/>
        <w:numPr>
          <w:ilvl w:val="0"/>
          <w:numId w:val="46"/>
        </w:num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التعرف على </w:t>
      </w:r>
      <w:r w:rsidR="00557DE9">
        <w:rPr>
          <w:rFonts w:ascii="Traditional Arabic" w:hAnsi="Traditional Arabic" w:cs="Traditional Arabic" w:hint="cs"/>
          <w:sz w:val="36"/>
          <w:szCs w:val="36"/>
          <w:rtl/>
          <w:lang w:bidi="ar-DZ"/>
        </w:rPr>
        <w:t>وظائف الشعر</w:t>
      </w:r>
      <w:r>
        <w:rPr>
          <w:rFonts w:ascii="Traditional Arabic" w:hAnsi="Traditional Arabic" w:cs="Traditional Arabic"/>
          <w:sz w:val="36"/>
          <w:szCs w:val="36"/>
          <w:rtl/>
          <w:lang w:bidi="ar-DZ"/>
        </w:rPr>
        <w:t>.</w:t>
      </w:r>
    </w:p>
    <w:p w:rsidR="00236166" w:rsidRDefault="00236166" w:rsidP="00236166">
      <w:pPr>
        <w:bidi/>
        <w:jc w:val="both"/>
        <w:outlineLvl w:val="0"/>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القراءة المساعدة</w:t>
      </w:r>
      <w:r>
        <w:rPr>
          <w:rFonts w:ascii="Traditional Arabic" w:hAnsi="Traditional Arabic" w:cs="Traditional Arabic"/>
          <w:sz w:val="36"/>
          <w:szCs w:val="36"/>
          <w:rtl/>
          <w:lang w:bidi="ar-DZ"/>
        </w:rPr>
        <w:t>:</w:t>
      </w:r>
    </w:p>
    <w:p w:rsidR="00236166" w:rsidRDefault="00557DE9" w:rsidP="00236166">
      <w:pPr>
        <w:pStyle w:val="Paragraphedeliste"/>
        <w:numPr>
          <w:ilvl w:val="0"/>
          <w:numId w:val="47"/>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أرسطو طاليس: فن الشعر</w:t>
      </w:r>
      <w:r w:rsidR="00236166">
        <w:rPr>
          <w:rFonts w:ascii="Traditional Arabic" w:hAnsi="Traditional Arabic" w:cs="Traditional Arabic"/>
          <w:sz w:val="36"/>
          <w:szCs w:val="36"/>
          <w:rtl/>
          <w:lang w:bidi="ar-DZ"/>
        </w:rPr>
        <w:t>.</w:t>
      </w:r>
    </w:p>
    <w:p w:rsidR="00236166" w:rsidRDefault="00557DE9" w:rsidP="00236166">
      <w:pPr>
        <w:pStyle w:val="Paragraphedeliste"/>
        <w:numPr>
          <w:ilvl w:val="0"/>
          <w:numId w:val="47"/>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ابن قتيبة: الشعر والشعراء</w:t>
      </w:r>
      <w:r w:rsidR="00236166">
        <w:rPr>
          <w:rFonts w:ascii="Traditional Arabic" w:hAnsi="Traditional Arabic" w:cs="Traditional Arabic"/>
          <w:sz w:val="36"/>
          <w:szCs w:val="36"/>
          <w:rtl/>
          <w:lang w:bidi="ar-DZ"/>
        </w:rPr>
        <w:t>.</w:t>
      </w:r>
    </w:p>
    <w:p w:rsidR="00236166" w:rsidRDefault="00236166" w:rsidP="00236166">
      <w:pPr>
        <w:bidi/>
        <w:jc w:val="both"/>
        <w:outlineLvl w:val="0"/>
        <w:rPr>
          <w:rFonts w:ascii="Traditional Arabic" w:hAnsi="Traditional Arabic" w:cs="Traditional Arabic"/>
          <w:sz w:val="36"/>
          <w:szCs w:val="36"/>
          <w:lang w:bidi="ar-DZ"/>
        </w:rPr>
      </w:pPr>
      <w:r>
        <w:rPr>
          <w:rFonts w:ascii="Traditional Arabic" w:hAnsi="Traditional Arabic" w:cs="Traditional Arabic"/>
          <w:b/>
          <w:bCs/>
          <w:sz w:val="36"/>
          <w:szCs w:val="36"/>
          <w:rtl/>
          <w:lang w:bidi="ar-DZ"/>
        </w:rPr>
        <w:t>عناصر المحاضرة</w:t>
      </w:r>
      <w:r>
        <w:rPr>
          <w:rFonts w:ascii="Traditional Arabic" w:hAnsi="Traditional Arabic" w:cs="Traditional Arabic"/>
          <w:sz w:val="36"/>
          <w:szCs w:val="36"/>
          <w:rtl/>
          <w:lang w:bidi="ar-DZ"/>
        </w:rPr>
        <w:t>:</w:t>
      </w:r>
    </w:p>
    <w:p w:rsidR="00236166" w:rsidRDefault="00557DE9" w:rsidP="00236166">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ماهية مصطلح الشعر.</w:t>
      </w:r>
    </w:p>
    <w:p w:rsidR="00557DE9" w:rsidRDefault="00557DE9" w:rsidP="00557DE9">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وظائف الشعر:</w:t>
      </w:r>
    </w:p>
    <w:p w:rsidR="00557DE9" w:rsidRDefault="00557DE9" w:rsidP="00557DE9">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الوظيفة التعليمية التهذيبة.</w:t>
      </w:r>
    </w:p>
    <w:p w:rsidR="00557DE9" w:rsidRDefault="00557DE9" w:rsidP="00557DE9">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وظيفة الدفاع عن القبيلة.</w:t>
      </w:r>
    </w:p>
    <w:p w:rsidR="00557DE9" w:rsidRDefault="00557DE9" w:rsidP="00557DE9">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الوظيفة الوجودية.</w:t>
      </w:r>
    </w:p>
    <w:p w:rsidR="00557DE9" w:rsidRDefault="007234C2" w:rsidP="00557DE9">
      <w:pPr>
        <w:pStyle w:val="Paragraphedeliste"/>
        <w:numPr>
          <w:ilvl w:val="0"/>
          <w:numId w:val="4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الوظيفة المعر</w:t>
      </w:r>
      <w:r w:rsidR="00557DE9">
        <w:rPr>
          <w:rFonts w:ascii="Traditional Arabic" w:hAnsi="Traditional Arabic" w:cs="Traditional Arabic" w:hint="cs"/>
          <w:sz w:val="36"/>
          <w:szCs w:val="36"/>
          <w:rtl/>
          <w:lang w:bidi="ar-DZ"/>
        </w:rPr>
        <w:t>فية الأخلاقية.</w:t>
      </w:r>
    </w:p>
    <w:p w:rsidR="00557DE9" w:rsidRPr="00943332" w:rsidRDefault="00557DE9" w:rsidP="00557DE9">
      <w:pPr>
        <w:bidi/>
        <w:jc w:val="both"/>
        <w:rPr>
          <w:rFonts w:ascii="Traditional Arabic" w:hAnsi="Traditional Arabic" w:cs="Traditional Arabic"/>
          <w:sz w:val="36"/>
          <w:szCs w:val="36"/>
          <w:lang w:bidi="ar-DZ"/>
        </w:rPr>
      </w:pPr>
    </w:p>
    <w:p w:rsidR="000770D6" w:rsidRPr="00B24369" w:rsidRDefault="000770D6" w:rsidP="00B24369">
      <w:pPr>
        <w:bidi/>
        <w:ind w:left="-18"/>
        <w:jc w:val="both"/>
        <w:rPr>
          <w:rFonts w:ascii="Traditional Arabic" w:hAnsi="Traditional Arabic" w:cs="Traditional Arabic"/>
          <w:sz w:val="36"/>
          <w:szCs w:val="36"/>
          <w:rtl/>
          <w:lang w:bidi="ar-DZ"/>
        </w:rPr>
      </w:pPr>
      <w:r w:rsidRPr="00B24369">
        <w:rPr>
          <w:rFonts w:ascii="Traditional Arabic" w:hAnsi="Traditional Arabic" w:cs="Traditional Arabic" w:hint="cs"/>
          <w:b/>
          <w:bCs/>
          <w:sz w:val="36"/>
          <w:szCs w:val="36"/>
          <w:rtl/>
          <w:lang w:bidi="ar-DZ"/>
        </w:rPr>
        <w:t xml:space="preserve"> المحاضرة العاشرة مصطلح الشعر في التراث العربي</w:t>
      </w:r>
      <w:r w:rsidRPr="00B24369">
        <w:rPr>
          <w:rFonts w:ascii="Traditional Arabic" w:hAnsi="Traditional Arabic" w:cs="Traditional Arabic" w:hint="cs"/>
          <w:sz w:val="36"/>
          <w:szCs w:val="36"/>
          <w:rtl/>
          <w:lang w:bidi="ar-DZ"/>
        </w:rPr>
        <w:t>:</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يعتبر مصطلح الشعر، من أهم المصطلحات تداولاً في التراث العربي القديم، فقد أعتبر هذا الأخير ديوان العرب، يرصد فيه كل آمالهم وآلمهم وكل متعلقاتهم، ولقد أوردت العديد من المعاجم والقواميس جملة من التعاريف والمفاهيم المفسرة لهذا المصطلح.</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فقد ورد تعريفا لهذا المصطلح في قاموس "محيط المحيط" وفي التعريف</w:t>
      </w:r>
      <w:r w:rsidR="007234C2">
        <w:rPr>
          <w:rFonts w:ascii="Traditional Arabic" w:hAnsi="Traditional Arabic" w:cs="Traditional Arabic" w:hint="cs"/>
          <w:sz w:val="36"/>
          <w:szCs w:val="36"/>
          <w:rtl/>
          <w:lang w:bidi="ar-DZ"/>
        </w:rPr>
        <w:t>ات الشعور علم الشيء علم جسّ أي ا</w:t>
      </w:r>
      <w:r w:rsidRPr="00943332">
        <w:rPr>
          <w:rFonts w:ascii="Traditional Arabic" w:hAnsi="Traditional Arabic" w:cs="Traditional Arabic" w:hint="cs"/>
          <w:sz w:val="36"/>
          <w:szCs w:val="36"/>
          <w:rtl/>
          <w:lang w:bidi="ar-DZ"/>
        </w:rPr>
        <w:t>دارك الشيء بالحسّ الظاهر (...) وشعر فلان وشعر أيضا شعرًا وشعرا قال الشعر أو شعر (من باب نصر) قاله وشعر (من باب فضل) أجاده أو صار شاعرًا"</w:t>
      </w:r>
      <w:r w:rsidRPr="001E0B06">
        <w:rPr>
          <w:rFonts w:ascii="Traditional Arabic" w:hAnsi="Traditional Arabic" w:cs="Traditional Arabic"/>
          <w:sz w:val="36"/>
          <w:szCs w:val="36"/>
          <w:vertAlign w:val="superscript"/>
          <w:rtl/>
        </w:rPr>
        <w:footnoteReference w:id="171"/>
      </w:r>
      <w:r w:rsidRPr="00943332">
        <w:rPr>
          <w:rFonts w:ascii="Traditional Arabic" w:hAnsi="Traditional Arabic" w:cs="Traditional Arabic" w:hint="cs"/>
          <w:sz w:val="36"/>
          <w:szCs w:val="36"/>
          <w:rtl/>
          <w:lang w:bidi="ar-DZ"/>
        </w:rPr>
        <w:t xml:space="preserve"> </w:t>
      </w:r>
    </w:p>
    <w:p w:rsidR="000770D6" w:rsidRPr="00943332" w:rsidRDefault="007234C2" w:rsidP="000770D6">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أما في لسان العرب فنجد "شعر</w:t>
      </w:r>
      <w:r w:rsidR="000770D6" w:rsidRPr="00943332">
        <w:rPr>
          <w:rFonts w:ascii="Traditional Arabic" w:hAnsi="Traditional Arabic" w:cs="Traditional Arabic" w:hint="cs"/>
          <w:sz w:val="36"/>
          <w:szCs w:val="36"/>
          <w:rtl/>
          <w:lang w:bidi="ar-DZ"/>
        </w:rPr>
        <w:t xml:space="preserve"> به وشعر يشعر شعرًا وشعرة، وشعورًا وشعورة وشعرى ومشعوراء ومشعورا (...) وأشعره الأمر وأشعره به: أعلمه إيّاه (...) والشعر: منظوم القول، غلب عليه لشرفه بالوزن و</w:t>
      </w:r>
      <w:r>
        <w:rPr>
          <w:rFonts w:ascii="Traditional Arabic" w:hAnsi="Traditional Arabic" w:cs="Traditional Arabic" w:hint="cs"/>
          <w:sz w:val="36"/>
          <w:szCs w:val="36"/>
          <w:rtl/>
          <w:lang w:bidi="ar-DZ"/>
        </w:rPr>
        <w:t xml:space="preserve"> </w:t>
      </w:r>
      <w:r w:rsidR="000770D6" w:rsidRPr="00943332">
        <w:rPr>
          <w:rFonts w:ascii="Traditional Arabic" w:hAnsi="Traditional Arabic" w:cs="Traditional Arabic" w:hint="cs"/>
          <w:sz w:val="36"/>
          <w:szCs w:val="36"/>
          <w:rtl/>
          <w:lang w:bidi="ar-DZ"/>
        </w:rPr>
        <w:t>القافية"</w:t>
      </w:r>
      <w:r w:rsidR="000770D6" w:rsidRPr="001E0B06">
        <w:rPr>
          <w:rFonts w:ascii="Traditional Arabic" w:hAnsi="Traditional Arabic" w:cs="Traditional Arabic"/>
          <w:sz w:val="36"/>
          <w:szCs w:val="36"/>
          <w:vertAlign w:val="superscript"/>
          <w:rtl/>
        </w:rPr>
        <w:footnoteReference w:id="172"/>
      </w:r>
      <w:r w:rsidR="000770D6" w:rsidRPr="001E0B06">
        <w:rPr>
          <w:rFonts w:ascii="Traditional Arabic" w:hAnsi="Traditional Arabic" w:cs="Traditional Arabic" w:hint="cs"/>
          <w:sz w:val="36"/>
          <w:szCs w:val="36"/>
          <w:vertAlign w:val="superscript"/>
          <w:rtl/>
          <w:lang w:bidi="ar-DZ"/>
        </w:rPr>
        <w:t xml:space="preserve"> </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كما ورد المصطلح في قاموس "مختار الصحاح" فقبل عنها" و(شعرا) بالشيء بالفتح بشعر (شعرًا) بالكسر فطن له، ومنه قولهم ليت شعري أي ليتني علمت (...) و(المتشاعر) الذي يتعاطى قول الشعر، و(شاعره فشعره) من باب فظع أي غلبه بالشعر، و(استشعر) خوفا أضمره"</w:t>
      </w:r>
      <w:r w:rsidRPr="001E0B06">
        <w:rPr>
          <w:rFonts w:ascii="Traditional Arabic" w:hAnsi="Traditional Arabic" w:cs="Traditional Arabic"/>
          <w:sz w:val="36"/>
          <w:szCs w:val="36"/>
          <w:vertAlign w:val="superscript"/>
          <w:rtl/>
        </w:rPr>
        <w:footnoteReference w:id="173"/>
      </w:r>
    </w:p>
    <w:p w:rsidR="000770D6" w:rsidRPr="00943332" w:rsidRDefault="007234C2" w:rsidP="007234C2">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فالشعر ب</w:t>
      </w:r>
      <w:r w:rsidR="000770D6" w:rsidRPr="00943332">
        <w:rPr>
          <w:rFonts w:ascii="Traditional Arabic" w:hAnsi="Traditional Arabic" w:cs="Traditional Arabic" w:hint="cs"/>
          <w:sz w:val="36"/>
          <w:szCs w:val="36"/>
          <w:rtl/>
          <w:lang w:bidi="ar-DZ"/>
        </w:rPr>
        <w:t xml:space="preserve">كسر الشين، فن أدبي قديم، إذ يمثل كمصطلح كنز تراثي أخذ أشكالاً وأنواعًا عبر أحقاب الزمن المتعاقبة، اذ يمثل هذا الفن (الشعر) ثقافة وذاكرة ومنطلق التفكير، فهو مصطلح </w:t>
      </w:r>
      <w:r>
        <w:rPr>
          <w:rFonts w:ascii="Traditional Arabic" w:hAnsi="Traditional Arabic" w:cs="Traditional Arabic" w:hint="cs"/>
          <w:sz w:val="36"/>
          <w:szCs w:val="36"/>
          <w:rtl/>
          <w:lang w:bidi="ar-DZ"/>
        </w:rPr>
        <w:t xml:space="preserve"> </w:t>
      </w:r>
      <w:r w:rsidR="000770D6" w:rsidRPr="00943332">
        <w:rPr>
          <w:rFonts w:ascii="Traditional Arabic" w:hAnsi="Traditional Arabic" w:cs="Traditional Arabic" w:hint="cs"/>
          <w:sz w:val="36"/>
          <w:szCs w:val="36"/>
          <w:rtl/>
          <w:lang w:bidi="ar-DZ"/>
        </w:rPr>
        <w:t>مع</w:t>
      </w:r>
      <w:r>
        <w:rPr>
          <w:rFonts w:ascii="Traditional Arabic" w:hAnsi="Traditional Arabic" w:cs="Traditional Arabic" w:hint="cs"/>
          <w:sz w:val="36"/>
          <w:szCs w:val="36"/>
          <w:rtl/>
          <w:lang w:bidi="ar-DZ"/>
        </w:rPr>
        <w:t>بأ ب</w:t>
      </w:r>
      <w:r w:rsidR="000770D6" w:rsidRPr="00943332">
        <w:rPr>
          <w:rFonts w:ascii="Traditional Arabic" w:hAnsi="Traditional Arabic" w:cs="Traditional Arabic" w:hint="cs"/>
          <w:sz w:val="36"/>
          <w:szCs w:val="36"/>
          <w:rtl/>
          <w:lang w:bidi="ar-DZ"/>
        </w:rPr>
        <w:t>قيم تفكيرية وعقائدية سلم بها وبوجودها في مرحلة ما، وقد اهتم النقاد العرب القدامى عبر أحقاب زمنية متعاقبة، بالبحث عن ماهية هذا المصطلح (الشعر) وخصوصياته، بغية الولوج إلى المضامين الفنية المنشقة منه.</w:t>
      </w:r>
    </w:p>
    <w:p w:rsidR="000770D6" w:rsidRPr="00943332" w:rsidRDefault="000770D6" w:rsidP="00D529A2">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فنجد في ذلك قدامة بن جعفر، و ابن طباطبة وغيرهما الكثير.</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فقد وجد هؤلاء أن الشعر صورة عن الحياة الجاهلية، يعبّر الشاعر من خلاله عن أفكاره وعواطفه فينتج عن ذلك قصائد وأشعارًا.</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و</w:t>
      </w:r>
      <w:r w:rsidR="00D529A2">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لقد عرّف الشعر على أنه كلام موزون مقفى، إلاّ أنّ هذا التعريف، لم يجرى مجرى الاتفاق عند كل النقاد القدامى، إذ أوجد له الحافظ تعريفا مغايرًا، فقال عنه "إن الشعر صناعة وضرب من النسيج وحسن التصوير"</w:t>
      </w:r>
      <w:r w:rsidRPr="001E0B06">
        <w:rPr>
          <w:rFonts w:ascii="Traditional Arabic" w:hAnsi="Traditional Arabic" w:cs="Traditional Arabic"/>
          <w:sz w:val="36"/>
          <w:szCs w:val="36"/>
          <w:vertAlign w:val="superscript"/>
          <w:rtl/>
        </w:rPr>
        <w:footnoteReference w:id="174"/>
      </w:r>
    </w:p>
    <w:p w:rsidR="000770D6" w:rsidRPr="00943332" w:rsidRDefault="000770D6" w:rsidP="0010215D">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فالصناعة عنده، يقصد</w:t>
      </w:r>
      <w:r w:rsidR="0010215D">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به</w:t>
      </w:r>
      <w:r w:rsidR="0010215D">
        <w:rPr>
          <w:rFonts w:ascii="Traditional Arabic" w:hAnsi="Traditional Arabic" w:cs="Traditional Arabic" w:hint="cs"/>
          <w:sz w:val="36"/>
          <w:szCs w:val="36"/>
          <w:rtl/>
          <w:lang w:bidi="ar-DZ"/>
        </w:rPr>
        <w:t>ا</w:t>
      </w:r>
      <w:r w:rsidRPr="00943332">
        <w:rPr>
          <w:rFonts w:ascii="Traditional Arabic" w:hAnsi="Traditional Arabic" w:cs="Traditional Arabic" w:hint="cs"/>
          <w:sz w:val="36"/>
          <w:szCs w:val="36"/>
          <w:rtl/>
          <w:lang w:bidi="ar-DZ"/>
        </w:rPr>
        <w:t xml:space="preserve"> القدرة على توليد كلمات ذات معنى </w:t>
      </w:r>
      <w:r w:rsidR="0010215D">
        <w:rPr>
          <w:rFonts w:ascii="Traditional Arabic" w:hAnsi="Traditional Arabic" w:cs="Traditional Arabic" w:hint="cs"/>
          <w:sz w:val="36"/>
          <w:szCs w:val="36"/>
          <w:rtl/>
          <w:lang w:bidi="ar-DZ"/>
        </w:rPr>
        <w:t xml:space="preserve">، وكذا </w:t>
      </w:r>
      <w:r w:rsidRPr="00943332">
        <w:rPr>
          <w:rFonts w:ascii="Traditional Arabic" w:hAnsi="Traditional Arabic" w:cs="Traditional Arabic" w:hint="cs"/>
          <w:sz w:val="36"/>
          <w:szCs w:val="36"/>
          <w:rtl/>
          <w:lang w:bidi="ar-DZ"/>
        </w:rPr>
        <w:t xml:space="preserve"> القدرة المتوخاه لدى الشاعر على صياغة وسبك لألفاظ تولد تركيبا فنّيًا في جانبي التغيير وحسن استخدام الأوزان، وبهذا فالشعر عنده لا يقوم على الوزن والقافية فقط، بل على الطبع والصياغة اللفظية والوزن والتصوير.</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كما أفضى الجاحظ للحديث عن أسبقية الشعراء فأفضى إلى الحديث عن ما قدمه امرئ القيس والمهلهل، كما تحدّث عن الأدب اليوناني وعن أرسطو وأفلاطون، إذ قال "وأما الشعر فحديث الميلاد، صغير السن، أول من هج سبيله وسهل الطريق إليه في الأدب العربي امرؤ القيس بن حجر، ومالمهلهل بن ربيعة، وكتب أرسطو، طاليس ومعلمه أفلاطون ثم بطليموس وفلان وفلان، قبل بدء الشعر بالدهور قبل الدهور والأحقاب، ويدل على حداثة الشعر قول امرئ القيس بن حجر:</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lastRenderedPageBreak/>
        <w:t>إن بني عوف ابتنوا حصنًا</w:t>
      </w:r>
      <w:r w:rsidRPr="00943332">
        <w:rPr>
          <w:rFonts w:ascii="Traditional Arabic" w:hAnsi="Traditional Arabic" w:cs="Traditional Arabic" w:hint="cs"/>
          <w:sz w:val="36"/>
          <w:szCs w:val="36"/>
          <w:rtl/>
          <w:lang w:bidi="ar-DZ"/>
        </w:rPr>
        <w:tab/>
      </w:r>
      <w:r w:rsidRPr="00943332">
        <w:rPr>
          <w:rFonts w:ascii="Traditional Arabic" w:hAnsi="Traditional Arabic" w:cs="Traditional Arabic" w:hint="cs"/>
          <w:sz w:val="36"/>
          <w:szCs w:val="36"/>
          <w:rtl/>
          <w:lang w:bidi="ar-DZ"/>
        </w:rPr>
        <w:tab/>
      </w:r>
      <w:r w:rsidRPr="00943332">
        <w:rPr>
          <w:rFonts w:ascii="Traditional Arabic" w:hAnsi="Traditional Arabic" w:cs="Traditional Arabic" w:hint="cs"/>
          <w:sz w:val="36"/>
          <w:szCs w:val="36"/>
          <w:rtl/>
          <w:lang w:bidi="ar-DZ"/>
        </w:rPr>
        <w:tab/>
        <w:t>ضيعه الداخلون اذ غدروا</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أدوا إلى جارهم خفارتهم</w:t>
      </w:r>
      <w:r w:rsidRPr="00943332">
        <w:rPr>
          <w:rFonts w:ascii="Traditional Arabic" w:hAnsi="Traditional Arabic" w:cs="Traditional Arabic" w:hint="cs"/>
          <w:sz w:val="36"/>
          <w:szCs w:val="36"/>
          <w:rtl/>
          <w:lang w:bidi="ar-DZ"/>
        </w:rPr>
        <w:tab/>
      </w:r>
      <w:r w:rsidRPr="00943332">
        <w:rPr>
          <w:rFonts w:ascii="Traditional Arabic" w:hAnsi="Traditional Arabic" w:cs="Traditional Arabic" w:hint="cs"/>
          <w:sz w:val="36"/>
          <w:szCs w:val="36"/>
          <w:rtl/>
          <w:lang w:bidi="ar-DZ"/>
        </w:rPr>
        <w:tab/>
      </w:r>
      <w:r w:rsidRPr="00943332">
        <w:rPr>
          <w:rFonts w:ascii="Traditional Arabic" w:hAnsi="Traditional Arabic" w:cs="Traditional Arabic" w:hint="cs"/>
          <w:sz w:val="36"/>
          <w:szCs w:val="36"/>
          <w:rtl/>
          <w:lang w:bidi="ar-DZ"/>
        </w:rPr>
        <w:tab/>
        <w:t>ولم تضيع بالغيب من نصروا</w:t>
      </w:r>
      <w:r w:rsidRPr="001E0B06">
        <w:rPr>
          <w:rFonts w:ascii="Traditional Arabic" w:hAnsi="Traditional Arabic" w:cs="Traditional Arabic"/>
          <w:sz w:val="36"/>
          <w:szCs w:val="36"/>
          <w:vertAlign w:val="superscript"/>
          <w:rtl/>
        </w:rPr>
        <w:footnoteReference w:id="175"/>
      </w:r>
      <w:r w:rsidRPr="001E0B06">
        <w:rPr>
          <w:rFonts w:ascii="Traditional Arabic" w:hAnsi="Traditional Arabic" w:cs="Traditional Arabic" w:hint="cs"/>
          <w:sz w:val="36"/>
          <w:szCs w:val="36"/>
          <w:vertAlign w:val="superscript"/>
          <w:rtl/>
          <w:lang w:bidi="ar-DZ"/>
        </w:rPr>
        <w:t xml:space="preserve"> </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ولقد حدّد عدد من النقاد، مجموعة من الخصوصيات المتعلقة بالشعر، فقد قسم ابن قتيبة الشعر إلى أربعة أقسام يقول "ضرب منه حسن لفظه وجاء معناه، وضرب منه حسن لفظه وجلا، فإذا أنت فتشته لم تجد هناك فائدة في المعنى، وضرب منه جاء معناه وقصرت ألفاظه عنه... وضرب منه تأخر معناه وتأخر لفظه"</w:t>
      </w:r>
      <w:r w:rsidRPr="001E0B06">
        <w:rPr>
          <w:rFonts w:ascii="Traditional Arabic" w:hAnsi="Traditional Arabic" w:cs="Traditional Arabic"/>
          <w:sz w:val="36"/>
          <w:szCs w:val="36"/>
          <w:vertAlign w:val="superscript"/>
          <w:rtl/>
        </w:rPr>
        <w:footnoteReference w:id="176"/>
      </w:r>
    </w:p>
    <w:p w:rsidR="000770D6" w:rsidRPr="00943332" w:rsidRDefault="000770D6" w:rsidP="0010215D">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 xml:space="preserve">والأصل أن إيجاد تعريف قار ومتفق من النقاد القدمى للشعر، أمر ليس بالهين، وذلك لتعلقه بالأحاسيس والمشاعر، والوحدات، وكذا القدرة على ربطهما بالبنية العقلية للذات الشاعر وذلك من خلال استجلاء البعد </w:t>
      </w:r>
      <w:r w:rsidR="0010215D" w:rsidRPr="00943332">
        <w:rPr>
          <w:rFonts w:ascii="Traditional Arabic" w:hAnsi="Traditional Arabic" w:cs="Traditional Arabic" w:hint="cs"/>
          <w:sz w:val="36"/>
          <w:szCs w:val="36"/>
          <w:rtl/>
          <w:lang w:bidi="ar-DZ"/>
        </w:rPr>
        <w:t>ألانسجامي</w:t>
      </w:r>
      <w:r w:rsidRPr="00943332">
        <w:rPr>
          <w:rFonts w:ascii="Traditional Arabic" w:hAnsi="Traditional Arabic" w:cs="Traditional Arabic" w:hint="cs"/>
          <w:sz w:val="36"/>
          <w:szCs w:val="36"/>
          <w:rtl/>
          <w:lang w:bidi="ar-DZ"/>
        </w:rPr>
        <w:t xml:space="preserve"> لمجموع الألفاظ والعبارات المستخدمة من قبل الشاعر، لذلك نجد أن الناقد والباحث القاص الجرجاني يرفض الجانب القياسي من أوزان و</w:t>
      </w:r>
      <w:r w:rsidR="0010215D">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اعراب للشعر، يقول في ذلك "وأقل الناس حض</w:t>
      </w:r>
      <w:r w:rsidR="0010215D">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 xml:space="preserve">ا في هذه استجاده واسقاطه على سلامة الوزن، وإقامة </w:t>
      </w:r>
      <w:r w:rsidR="0010215D" w:rsidRPr="00943332">
        <w:rPr>
          <w:rFonts w:ascii="Traditional Arabic" w:hAnsi="Traditional Arabic" w:cs="Traditional Arabic" w:hint="cs"/>
          <w:sz w:val="36"/>
          <w:szCs w:val="36"/>
          <w:rtl/>
          <w:lang w:bidi="ar-DZ"/>
        </w:rPr>
        <w:t>الإعراب</w:t>
      </w:r>
      <w:r w:rsidRPr="00943332">
        <w:rPr>
          <w:rFonts w:ascii="Traditional Arabic" w:hAnsi="Traditional Arabic" w:cs="Traditional Arabic" w:hint="cs"/>
          <w:sz w:val="36"/>
          <w:szCs w:val="36"/>
          <w:rtl/>
          <w:lang w:bidi="ar-DZ"/>
        </w:rPr>
        <w:t xml:space="preserve"> وأداء اللغة، ثم كان همه وبغيته أن يجد لفظا مروقًا وكلامًا مروقًا، قد حشي تجنيسا وترصيعا، وشحن مطابقة وبديعا، أو معنى غامضا قد نعمق فيه مستخرجة وتغلغل إليه مستنبطة، ثم لا يعبأ باختلاف الترتيب، واضطراب النظم، وسوء التأليف، وهلهلة النسج، ولا يقابل بين الألفاظ ومعانيها ولا يسير ما بينها من نسب، ولا يمتحن </w:t>
      </w:r>
      <w:r w:rsidR="0010215D">
        <w:rPr>
          <w:rFonts w:ascii="Traditional Arabic" w:hAnsi="Traditional Arabic" w:cs="Traditional Arabic" w:hint="cs"/>
          <w:sz w:val="36"/>
          <w:szCs w:val="36"/>
          <w:rtl/>
          <w:lang w:bidi="ar-DZ"/>
        </w:rPr>
        <w:t>ف</w:t>
      </w:r>
      <w:r w:rsidRPr="00943332">
        <w:rPr>
          <w:rFonts w:ascii="Traditional Arabic" w:hAnsi="Traditional Arabic" w:cs="Traditional Arabic" w:hint="cs"/>
          <w:sz w:val="36"/>
          <w:szCs w:val="36"/>
          <w:rtl/>
          <w:lang w:bidi="ar-DZ"/>
        </w:rPr>
        <w:t>يجتمعان فيه من سبب"</w:t>
      </w:r>
      <w:r w:rsidRPr="001E0B06">
        <w:rPr>
          <w:rFonts w:ascii="Traditional Arabic" w:hAnsi="Traditional Arabic" w:cs="Traditional Arabic"/>
          <w:sz w:val="36"/>
          <w:szCs w:val="36"/>
          <w:vertAlign w:val="superscript"/>
          <w:rtl/>
        </w:rPr>
        <w:footnoteReference w:id="177"/>
      </w:r>
    </w:p>
    <w:p w:rsidR="000770D6" w:rsidRPr="001E0B06" w:rsidRDefault="000770D6" w:rsidP="006E5B6E">
      <w:pPr>
        <w:bidi/>
        <w:ind w:left="-18"/>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وظائف الشعر</w:t>
      </w:r>
      <w:r w:rsidRPr="001E0B06">
        <w:rPr>
          <w:rFonts w:ascii="Traditional Arabic" w:hAnsi="Traditional Arabic" w:cs="Traditional Arabic" w:hint="cs"/>
          <w:sz w:val="36"/>
          <w:szCs w:val="36"/>
          <w:rtl/>
          <w:lang w:bidi="ar-DZ"/>
        </w:rPr>
        <w:t>:</w:t>
      </w:r>
    </w:p>
    <w:p w:rsidR="000770D6" w:rsidRPr="00943332" w:rsidRDefault="000770D6" w:rsidP="006E5B6E">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انبثق مفهوم الشعر، من ضرورة إنسانية تلح على إيجاد قالب خارج عن طبيعة تركيبها يعبر عن كل ما يختلج نفسها، فرغم أن الإيماءات والكلام و</w:t>
      </w:r>
      <w:r w:rsidR="0010215D">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 xml:space="preserve">التعابير الجسدية كانت ولا تزال أداة من </w:t>
      </w:r>
      <w:r w:rsidRPr="00943332">
        <w:rPr>
          <w:rFonts w:ascii="Traditional Arabic" w:hAnsi="Traditional Arabic" w:cs="Traditional Arabic" w:hint="cs"/>
          <w:sz w:val="36"/>
          <w:szCs w:val="36"/>
          <w:rtl/>
          <w:lang w:bidi="ar-DZ"/>
        </w:rPr>
        <w:lastRenderedPageBreak/>
        <w:t>أدوات إيصال الفكر الباطني والمشاعر المكنونة و إلاّ أن الحاجة الملحة للارتقاء بهذ</w:t>
      </w:r>
      <w:r w:rsidR="0010215D">
        <w:rPr>
          <w:rFonts w:ascii="Traditional Arabic" w:hAnsi="Traditional Arabic" w:cs="Traditional Arabic" w:hint="cs"/>
          <w:sz w:val="36"/>
          <w:szCs w:val="36"/>
          <w:rtl/>
          <w:lang w:bidi="ar-DZ"/>
        </w:rPr>
        <w:t>ه</w:t>
      </w:r>
      <w:r w:rsidRPr="00943332">
        <w:rPr>
          <w:rFonts w:ascii="Traditional Arabic" w:hAnsi="Traditional Arabic" w:cs="Traditional Arabic" w:hint="cs"/>
          <w:sz w:val="36"/>
          <w:szCs w:val="36"/>
          <w:rtl/>
          <w:lang w:bidi="ar-DZ"/>
        </w:rPr>
        <w:t xml:space="preserve"> البنية العقلية والذهنية للذات النثرية شك</w:t>
      </w:r>
      <w:r w:rsidR="0010215D">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لت هاجسًا، تولّد في الثقافة الإغريقية واليونانية، وقد ظهر ذلك جليًّا في ردّت فعل أفلاطون، الذي أمر بطرد الشعراء واستبعادهم من مدينته الفاض</w:t>
      </w:r>
      <w:r w:rsidR="0010215D">
        <w:rPr>
          <w:rFonts w:ascii="Traditional Arabic" w:hAnsi="Traditional Arabic" w:cs="Traditional Arabic" w:hint="cs"/>
          <w:sz w:val="36"/>
          <w:szCs w:val="36"/>
          <w:rtl/>
          <w:lang w:bidi="ar-DZ"/>
        </w:rPr>
        <w:t>لة، ضنا منه بأنهم جديرون بأن يملؤ</w:t>
      </w:r>
      <w:r w:rsidRPr="00943332">
        <w:rPr>
          <w:rFonts w:ascii="Traditional Arabic" w:hAnsi="Traditional Arabic" w:cs="Traditional Arabic" w:hint="cs"/>
          <w:sz w:val="36"/>
          <w:szCs w:val="36"/>
          <w:rtl/>
          <w:lang w:bidi="ar-DZ"/>
        </w:rPr>
        <w:t>و عقول الناس بالأوهام والخرافات، فكان الشعر مع أفلاطون بلا وظيفة، اللهم إلاّ إذا كان أناشيد تتقدم صفوف المحاربين، ترن أصداؤه في ظلال راياتهم"</w:t>
      </w:r>
      <w:r w:rsidRPr="006E5B6E">
        <w:rPr>
          <w:rFonts w:ascii="Traditional Arabic" w:hAnsi="Traditional Arabic" w:cs="Traditional Arabic"/>
          <w:sz w:val="36"/>
          <w:szCs w:val="36"/>
          <w:vertAlign w:val="superscript"/>
          <w:rtl/>
        </w:rPr>
        <w:footnoteReference w:id="178"/>
      </w:r>
      <w:r w:rsidRPr="006E5B6E">
        <w:rPr>
          <w:rFonts w:ascii="Traditional Arabic" w:hAnsi="Traditional Arabic" w:cs="Traditional Arabic" w:hint="cs"/>
          <w:sz w:val="36"/>
          <w:szCs w:val="36"/>
          <w:vertAlign w:val="superscript"/>
          <w:rtl/>
          <w:lang w:bidi="ar-DZ"/>
        </w:rPr>
        <w:t xml:space="preserve"> </w:t>
      </w:r>
      <w:r w:rsidRPr="00943332">
        <w:rPr>
          <w:rFonts w:ascii="Traditional Arabic" w:hAnsi="Traditional Arabic" w:cs="Traditional Arabic" w:hint="cs"/>
          <w:sz w:val="36"/>
          <w:szCs w:val="36"/>
          <w:rtl/>
          <w:lang w:bidi="ar-DZ"/>
        </w:rPr>
        <w:t>غير أن تلميذه أرسطو خالف أستاذه ووجد أن الطبيعة الإنسانية إنما وجدت للبحث عن المتعة والإحساس والجمال يقول "يبدوا أن الشعر على العموم قد ولّده سببان وأن دينك السببين راجعان إلى الطبيعة الإنسانية، فإن المحاكاة أمر فطري موجود للناس منذ الصغر، ثم إذا الالتذاذ بالأشياء المحكية أمر عام للجميع"</w:t>
      </w:r>
      <w:r w:rsidRPr="006E5B6E">
        <w:rPr>
          <w:rFonts w:ascii="Traditional Arabic" w:hAnsi="Traditional Arabic" w:cs="Traditional Arabic"/>
          <w:sz w:val="36"/>
          <w:szCs w:val="36"/>
          <w:vertAlign w:val="superscript"/>
          <w:rtl/>
        </w:rPr>
        <w:footnoteReference w:id="179"/>
      </w:r>
      <w:r w:rsidRPr="006E5B6E">
        <w:rPr>
          <w:rFonts w:ascii="Traditional Arabic" w:hAnsi="Traditional Arabic" w:cs="Traditional Arabic" w:hint="cs"/>
          <w:sz w:val="36"/>
          <w:szCs w:val="36"/>
          <w:vertAlign w:val="superscript"/>
          <w:rtl/>
          <w:lang w:bidi="ar-DZ"/>
        </w:rPr>
        <w:t xml:space="preserve"> </w:t>
      </w:r>
    </w:p>
    <w:p w:rsidR="000770D6" w:rsidRPr="00943332" w:rsidRDefault="0010215D" w:rsidP="000770D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ab/>
        <w:t>إذن فأرسطو أوجد وظيفة ا</w:t>
      </w:r>
      <w:r w:rsidR="000770D6" w:rsidRPr="00943332">
        <w:rPr>
          <w:rFonts w:ascii="Traditional Arabic" w:hAnsi="Traditional Arabic" w:cs="Traditional Arabic" w:hint="cs"/>
          <w:sz w:val="36"/>
          <w:szCs w:val="36"/>
          <w:rtl/>
          <w:lang w:bidi="ar-DZ"/>
        </w:rPr>
        <w:t xml:space="preserve">متاعية تلذذية، وذلك من خلال محاكاته للفطرة الإنسانية، وبالتالي أوجد للشعر مكانة </w:t>
      </w:r>
      <w:r w:rsidRPr="00943332">
        <w:rPr>
          <w:rFonts w:ascii="Traditional Arabic" w:hAnsi="Traditional Arabic" w:cs="Traditional Arabic" w:hint="cs"/>
          <w:sz w:val="36"/>
          <w:szCs w:val="36"/>
          <w:rtl/>
          <w:lang w:bidi="ar-DZ"/>
        </w:rPr>
        <w:t>تضاهي</w:t>
      </w:r>
      <w:r w:rsidR="000770D6" w:rsidRPr="00943332">
        <w:rPr>
          <w:rFonts w:ascii="Traditional Arabic" w:hAnsi="Traditional Arabic" w:cs="Traditional Arabic" w:hint="cs"/>
          <w:sz w:val="36"/>
          <w:szCs w:val="36"/>
          <w:rtl/>
          <w:lang w:bidi="ar-DZ"/>
        </w:rPr>
        <w:t xml:space="preserve"> مكانة الوجود الإنساني، لأن الله قد ميّز الإنسان بالعقل الذي يفكر في الخير والشر وينبذ (الحقد والكره والنفاق وسمو للحب والود وطمأنينة النفس).</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أمّا بالنسبة للعرب، فقد وجدوا أن للشعر وظائف عدّة، نذكر منها ما يلي:</w:t>
      </w:r>
    </w:p>
    <w:p w:rsidR="000770D6" w:rsidRPr="00943332" w:rsidRDefault="000770D6" w:rsidP="000770D6">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الوظيفة التعليمية التهذيبية</w:t>
      </w:r>
      <w:r w:rsidRPr="00943332">
        <w:rPr>
          <w:rFonts w:ascii="Traditional Arabic" w:hAnsi="Traditional Arabic" w:cs="Traditional Arabic" w:hint="cs"/>
          <w:sz w:val="36"/>
          <w:szCs w:val="36"/>
          <w:rtl/>
          <w:lang w:bidi="ar-DZ"/>
        </w:rPr>
        <w:t>:</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وقبل أن نلج إلى الإفصاح عن هذه الوظيفة علينا أن نعرج إلى مجموعة التعاريف التي تحدد لنا معنى الوظيفة لنسقطها على مصطلح (الشعر</w:t>
      </w:r>
      <w:r w:rsidR="0010215D">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 ولقد أورد معجم العين تعريفًا وافيًا لها وذلك في قوله "الوظائف جاء جمع وظيفة، والوظيفة في كل شيء ما تقدمه كل يوم من رزق أو طعام أو علف، أو شراب قال الشاعر:</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أبقت لنا وقعات الدهر مكرمة</w:t>
      </w:r>
      <w:r w:rsidRPr="00943332">
        <w:rPr>
          <w:rFonts w:ascii="Traditional Arabic" w:hAnsi="Traditional Arabic" w:cs="Traditional Arabic" w:hint="cs"/>
          <w:sz w:val="36"/>
          <w:szCs w:val="36"/>
          <w:rtl/>
          <w:lang w:bidi="ar-DZ"/>
        </w:rPr>
        <w:tab/>
      </w:r>
      <w:r w:rsidRPr="00943332">
        <w:rPr>
          <w:rFonts w:ascii="Traditional Arabic" w:hAnsi="Traditional Arabic" w:cs="Traditional Arabic" w:hint="cs"/>
          <w:sz w:val="36"/>
          <w:szCs w:val="36"/>
          <w:rtl/>
          <w:lang w:bidi="ar-DZ"/>
        </w:rPr>
        <w:tab/>
        <w:t>ما هبّت الريح والدنيا لها وظف</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lastRenderedPageBreak/>
        <w:tab/>
        <w:t>وهي شبه الدول مرة لهؤلاء، ومرّة لهؤلاء، أي جعلت وظيفة الناس وقد وظفت له توظيفًا ووظيفًا، ووظفت على الصبي كل يوم حفظ آيات من كتاب الله"</w:t>
      </w:r>
      <w:r w:rsidRPr="00943332">
        <w:rPr>
          <w:rFonts w:ascii="Traditional Arabic" w:hAnsi="Traditional Arabic" w:cs="Traditional Arabic"/>
          <w:sz w:val="36"/>
          <w:szCs w:val="36"/>
          <w:rtl/>
        </w:rPr>
        <w:footnoteReference w:id="180"/>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فالوظيفة هي ربط بين الماهية الجمالية الواردة في النص الشعري والهدف المنوط من النص بحدّ ذاته، وهنا جاءت الوظيفة التهذيبية التعليمية على رأس الوظائف المتوخاة في الشعر، إذ أن الشاعر الجاهلي كان يتعايش مع جميع الظروف التي كانت تسود القبيلة، ويقوم في كل مرّة بإعطاء جملة من النصائح والإرشادات المفيدة لأفراد القبيلة حتى لا يخرجوا عن القواعد الأخلاقية والتربوية التي عرف بها العرب قديما، كالشجاعة والكرم، والصدق وغيرها وكذا الابتعاد عن كل ما فيه إساءة لسمعة القبيلة كالنفاق وكسر قواعد الاحترام والتأديب..</w:t>
      </w:r>
    </w:p>
    <w:p w:rsidR="000770D6" w:rsidRPr="00943332" w:rsidRDefault="000770D6" w:rsidP="000770D6">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وظيفة الدفاع عن القبيلة</w:t>
      </w:r>
      <w:r w:rsidRPr="00943332">
        <w:rPr>
          <w:rFonts w:ascii="Traditional Arabic" w:hAnsi="Traditional Arabic" w:cs="Traditional Arabic" w:hint="cs"/>
          <w:sz w:val="36"/>
          <w:szCs w:val="36"/>
          <w:rtl/>
          <w:lang w:bidi="ar-DZ"/>
        </w:rPr>
        <w:t>:</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فقد كان للشاعر مكانة مرموقة بين قومه، لأن كلمته كان واقعها أشد من وقع السيف إذ بإمكانه أن يسيطر بكلماته على عقول أبناء قبيلته، فيشحذ الهمم إن أراد والعكس من ذلك إذا كان ضد قبيلته، لذلك فالشاعر كان بمثابة الحارس للقبيلة وهذا ما يؤكده ابن رشيق في كتابه العمدة إذ يقول أن القبيلة إذا انبغ فيها شاعر أتت فهنأتها بذلك، وصنعت الأطعمة واجتمعت النساء، يلعبن بالمزاهر، كما يصنعن الأعراس"</w:t>
      </w:r>
      <w:r w:rsidRPr="006E5B6E">
        <w:rPr>
          <w:rFonts w:ascii="Traditional Arabic" w:hAnsi="Traditional Arabic" w:cs="Traditional Arabic"/>
          <w:sz w:val="36"/>
          <w:szCs w:val="36"/>
          <w:vertAlign w:val="superscript"/>
          <w:rtl/>
        </w:rPr>
        <w:footnoteReference w:id="181"/>
      </w:r>
      <w:r w:rsidRPr="00943332">
        <w:rPr>
          <w:rFonts w:ascii="Traditional Arabic" w:hAnsi="Traditional Arabic" w:cs="Traditional Arabic" w:hint="cs"/>
          <w:sz w:val="36"/>
          <w:szCs w:val="36"/>
          <w:rtl/>
          <w:lang w:bidi="ar-DZ"/>
        </w:rPr>
        <w:t>، ولعلّ هذه المكانة التي وصل إليها وصل إليها الشاعر آنذاك، كانت سبب</w:t>
      </w:r>
      <w:r w:rsidR="0010215D">
        <w:rPr>
          <w:rFonts w:ascii="Traditional Arabic" w:hAnsi="Traditional Arabic" w:cs="Traditional Arabic" w:hint="cs"/>
          <w:sz w:val="36"/>
          <w:szCs w:val="36"/>
          <w:rtl/>
          <w:lang w:bidi="ar-DZ"/>
        </w:rPr>
        <w:t>ا</w:t>
      </w:r>
      <w:r w:rsidRPr="00943332">
        <w:rPr>
          <w:rFonts w:ascii="Traditional Arabic" w:hAnsi="Traditional Arabic" w:cs="Traditional Arabic" w:hint="cs"/>
          <w:sz w:val="36"/>
          <w:szCs w:val="36"/>
          <w:rtl/>
          <w:lang w:bidi="ar-DZ"/>
        </w:rPr>
        <w:t xml:space="preserve"> المهمة والوظيفة المنوطة به، فهو لسان حال قبيلته، يحمي عرضها ويصد العدو عنها ويشحذ قوة أبنائها، كما يتغنى بأمجادها وأنسابها وأيامها ومعتقداته</w:t>
      </w:r>
      <w:r w:rsidRPr="00943332">
        <w:rPr>
          <w:rFonts w:ascii="Traditional Arabic" w:hAnsi="Traditional Arabic" w:cs="Traditional Arabic" w:hint="eastAsia"/>
          <w:sz w:val="36"/>
          <w:szCs w:val="36"/>
          <w:rtl/>
          <w:lang w:bidi="ar-DZ"/>
        </w:rPr>
        <w:t>ا</w:t>
      </w:r>
      <w:r w:rsidRPr="00943332">
        <w:rPr>
          <w:rFonts w:ascii="Traditional Arabic" w:hAnsi="Traditional Arabic" w:cs="Traditional Arabic" w:hint="cs"/>
          <w:sz w:val="36"/>
          <w:szCs w:val="36"/>
          <w:rtl/>
          <w:lang w:bidi="ar-DZ"/>
        </w:rPr>
        <w:t xml:space="preserve">، ويحمي شرفها ويرسخ عاداتها وتقاليدها. </w:t>
      </w:r>
    </w:p>
    <w:p w:rsidR="000770D6" w:rsidRDefault="00051856" w:rsidP="000770D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ab/>
        <w:t>إضافة إلى الوظ</w:t>
      </w:r>
      <w:r w:rsidR="000770D6" w:rsidRPr="00943332">
        <w:rPr>
          <w:rFonts w:ascii="Traditional Arabic" w:hAnsi="Traditional Arabic" w:cs="Traditional Arabic" w:hint="cs"/>
          <w:sz w:val="36"/>
          <w:szCs w:val="36"/>
          <w:rtl/>
          <w:lang w:bidi="ar-DZ"/>
        </w:rPr>
        <w:t>يفتين التأسيسيتين لوجود الش</w:t>
      </w:r>
      <w:r w:rsidR="00B83542">
        <w:rPr>
          <w:rFonts w:ascii="Traditional Arabic" w:hAnsi="Traditional Arabic" w:cs="Traditional Arabic" w:hint="cs"/>
          <w:sz w:val="36"/>
          <w:szCs w:val="36"/>
          <w:rtl/>
          <w:lang w:bidi="ar-DZ"/>
        </w:rPr>
        <w:t xml:space="preserve">عر في العصر الجاهلي، وهو العصر </w:t>
      </w:r>
      <w:r w:rsidR="000770D6" w:rsidRPr="00943332">
        <w:rPr>
          <w:rFonts w:ascii="Traditional Arabic" w:hAnsi="Traditional Arabic" w:cs="Traditional Arabic" w:hint="cs"/>
          <w:sz w:val="36"/>
          <w:szCs w:val="36"/>
          <w:rtl/>
          <w:lang w:bidi="ar-DZ"/>
        </w:rPr>
        <w:t>انبثاق الشعر وتطويره، نجد عددا من الوظائف التي ارتبطت بالمرجعيات الكبرى لوجود وتأسيس قيمة موازية تضاهي قيمة المتعة واللذة التي تتماشى مع الشعر،  وهنا نجد عددًا من الوظائف، وهي الوظيفة الوجودية، وا</w:t>
      </w:r>
      <w:r w:rsidR="00B83542">
        <w:rPr>
          <w:rFonts w:ascii="Traditional Arabic" w:hAnsi="Traditional Arabic" w:cs="Traditional Arabic" w:hint="cs"/>
          <w:sz w:val="36"/>
          <w:szCs w:val="36"/>
          <w:rtl/>
          <w:lang w:bidi="ar-DZ"/>
        </w:rPr>
        <w:t>لوظيفة المعرفية والأخلاقية والوظ</w:t>
      </w:r>
      <w:r w:rsidR="000770D6" w:rsidRPr="00943332">
        <w:rPr>
          <w:rFonts w:ascii="Traditional Arabic" w:hAnsi="Traditional Arabic" w:cs="Traditional Arabic" w:hint="cs"/>
          <w:sz w:val="36"/>
          <w:szCs w:val="36"/>
          <w:rtl/>
          <w:lang w:bidi="ar-DZ"/>
        </w:rPr>
        <w:t>فية النفسية والوظيفية المادية والوظيفة الجمالية.</w:t>
      </w:r>
    </w:p>
    <w:p w:rsidR="006E5B6E" w:rsidRDefault="006E5B6E" w:rsidP="006E5B6E">
      <w:pPr>
        <w:bidi/>
        <w:jc w:val="both"/>
        <w:rPr>
          <w:rFonts w:ascii="Traditional Arabic" w:hAnsi="Traditional Arabic" w:cs="Traditional Arabic"/>
          <w:sz w:val="36"/>
          <w:szCs w:val="36"/>
          <w:rtl/>
          <w:lang w:bidi="ar-DZ"/>
        </w:rPr>
      </w:pPr>
    </w:p>
    <w:p w:rsidR="006E5B6E" w:rsidRPr="00943332" w:rsidRDefault="006E5B6E" w:rsidP="006E5B6E">
      <w:pPr>
        <w:bidi/>
        <w:jc w:val="both"/>
        <w:rPr>
          <w:rFonts w:ascii="Traditional Arabic" w:hAnsi="Traditional Arabic" w:cs="Traditional Arabic"/>
          <w:sz w:val="36"/>
          <w:szCs w:val="36"/>
          <w:rtl/>
          <w:lang w:bidi="ar-DZ"/>
        </w:rPr>
      </w:pPr>
    </w:p>
    <w:p w:rsidR="000770D6" w:rsidRPr="00943332" w:rsidRDefault="000770D6" w:rsidP="006E5B6E">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الوظيفة الوجودية</w:t>
      </w:r>
      <w:r w:rsidRPr="00943332">
        <w:rPr>
          <w:rFonts w:ascii="Traditional Arabic" w:hAnsi="Traditional Arabic" w:cs="Traditional Arabic" w:hint="cs"/>
          <w:sz w:val="36"/>
          <w:szCs w:val="36"/>
          <w:rtl/>
          <w:lang w:bidi="ar-DZ"/>
        </w:rPr>
        <w:t>:</w:t>
      </w:r>
    </w:p>
    <w:p w:rsidR="000770D6" w:rsidRPr="00943332" w:rsidRDefault="000770D6" w:rsidP="00B83542">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 xml:space="preserve">الوجودية كمدرسة، دخلت الأدب من خلال كبار الكتاب كسارتر وعابريل </w:t>
      </w:r>
      <w:r w:rsidR="00B83542">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مارسال</w:t>
      </w:r>
      <w:r w:rsidR="00B83542">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 xml:space="preserve"> ومنرلينغ وغيرهم، وغاية الوجودية هي الإنسان أوّلا وأخيرًا، يرى الوجوديون بأنّ وجود الإنسان مقدّم على ماهيته"</w:t>
      </w:r>
      <w:r w:rsidRPr="00943332">
        <w:rPr>
          <w:rFonts w:ascii="Traditional Arabic" w:hAnsi="Traditional Arabic" w:cs="Traditional Arabic"/>
          <w:sz w:val="36"/>
          <w:szCs w:val="36"/>
          <w:rtl/>
        </w:rPr>
        <w:footnoteReference w:id="182"/>
      </w:r>
      <w:r w:rsidRPr="00943332">
        <w:rPr>
          <w:rFonts w:ascii="Traditional Arabic" w:hAnsi="Traditional Arabic" w:cs="Traditional Arabic" w:hint="cs"/>
          <w:sz w:val="36"/>
          <w:szCs w:val="36"/>
          <w:rtl/>
          <w:lang w:bidi="ar-DZ"/>
        </w:rPr>
        <w:t>، فأكثر ما</w:t>
      </w:r>
      <w:r w:rsidR="00B83542">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تهت</w:t>
      </w:r>
      <w:r w:rsidR="00B83542">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 xml:space="preserve">م به </w:t>
      </w:r>
      <w:r w:rsidR="00B83542">
        <w:rPr>
          <w:rFonts w:ascii="Traditional Arabic" w:hAnsi="Traditional Arabic" w:cs="Traditional Arabic" w:hint="cs"/>
          <w:sz w:val="36"/>
          <w:szCs w:val="36"/>
          <w:rtl/>
          <w:lang w:bidi="ar-DZ"/>
        </w:rPr>
        <w:t xml:space="preserve">الوجودية </w:t>
      </w:r>
      <w:r w:rsidRPr="00943332">
        <w:rPr>
          <w:rFonts w:ascii="Traditional Arabic" w:hAnsi="Traditional Arabic" w:cs="Traditional Arabic" w:hint="cs"/>
          <w:sz w:val="36"/>
          <w:szCs w:val="36"/>
          <w:rtl/>
          <w:lang w:bidi="ar-DZ"/>
        </w:rPr>
        <w:t xml:space="preserve"> هو الإنسان، فهي تعتني بالوجود "فالعناية بالوجود البشري من المبادئ الرئيسية في المدرسة الوجودية، والذي يراها سارتر نوعًا من النزعة </w:t>
      </w:r>
      <w:r w:rsidR="00B83542" w:rsidRPr="00943332">
        <w:rPr>
          <w:rFonts w:ascii="Traditional Arabic" w:hAnsi="Traditional Arabic" w:cs="Traditional Arabic" w:hint="cs"/>
          <w:sz w:val="36"/>
          <w:szCs w:val="36"/>
          <w:rtl/>
          <w:lang w:bidi="ar-DZ"/>
        </w:rPr>
        <w:t>الإنسانية</w:t>
      </w:r>
      <w:r w:rsidRPr="00943332">
        <w:rPr>
          <w:rFonts w:ascii="Traditional Arabic" w:hAnsi="Traditional Arabic" w:cs="Traditional Arabic" w:hint="cs"/>
          <w:sz w:val="36"/>
          <w:szCs w:val="36"/>
          <w:rtl/>
          <w:lang w:bidi="ar-DZ"/>
        </w:rPr>
        <w:t>"</w:t>
      </w:r>
      <w:r w:rsidRPr="006E5B6E">
        <w:rPr>
          <w:rFonts w:ascii="Traditional Arabic" w:hAnsi="Traditional Arabic" w:cs="Traditional Arabic"/>
          <w:sz w:val="36"/>
          <w:szCs w:val="36"/>
          <w:vertAlign w:val="superscript"/>
          <w:rtl/>
        </w:rPr>
        <w:footnoteReference w:id="183"/>
      </w:r>
      <w:r w:rsidRPr="006E5B6E">
        <w:rPr>
          <w:rFonts w:ascii="Traditional Arabic" w:hAnsi="Traditional Arabic" w:cs="Traditional Arabic" w:hint="cs"/>
          <w:sz w:val="36"/>
          <w:szCs w:val="36"/>
          <w:vertAlign w:val="superscript"/>
          <w:rtl/>
          <w:lang w:bidi="ar-DZ"/>
        </w:rPr>
        <w:t xml:space="preserve"> </w:t>
      </w:r>
      <w:r w:rsidRPr="00943332">
        <w:rPr>
          <w:rFonts w:ascii="Traditional Arabic" w:hAnsi="Traditional Arabic" w:cs="Traditional Arabic" w:hint="cs"/>
          <w:sz w:val="36"/>
          <w:szCs w:val="36"/>
          <w:rtl/>
          <w:lang w:bidi="ar-DZ"/>
        </w:rPr>
        <w:t xml:space="preserve">نجد كذلك مبدأ فكرتي الحياة والموت، فالإنسان دائم السعي </w:t>
      </w:r>
      <w:r w:rsidR="00B83542">
        <w:rPr>
          <w:rFonts w:ascii="Traditional Arabic" w:hAnsi="Traditional Arabic" w:cs="Traditional Arabic" w:hint="cs"/>
          <w:sz w:val="36"/>
          <w:szCs w:val="36"/>
          <w:rtl/>
          <w:lang w:bidi="ar-DZ"/>
        </w:rPr>
        <w:t>ا</w:t>
      </w:r>
      <w:r w:rsidRPr="00943332">
        <w:rPr>
          <w:rFonts w:ascii="Traditional Arabic" w:hAnsi="Traditional Arabic" w:cs="Traditional Arabic" w:hint="cs"/>
          <w:sz w:val="36"/>
          <w:szCs w:val="36"/>
          <w:rtl/>
          <w:lang w:bidi="ar-DZ"/>
        </w:rPr>
        <w:t>لى المحافظة على حياته، وهذه الثنائية (الموت والحياة) مرتبطتان بحقيقة الوجود.</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أمّا المبدأ الثالث والذي تراه الوجودية قاعدة بنائية لها، فهي الحرية، فالوجوديون يرون أن الإنسان حرّ في تصرفاته وطريقة تعبيره عن مشاعره وأحاسيسه.</w:t>
      </w:r>
    </w:p>
    <w:p w:rsidR="000770D6" w:rsidRPr="00943332" w:rsidRDefault="000770D6" w:rsidP="006E5B6E">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الوظيفة المعرفية الأخلاقية</w:t>
      </w:r>
      <w:r w:rsidRPr="00943332">
        <w:rPr>
          <w:rFonts w:ascii="Traditional Arabic" w:hAnsi="Traditional Arabic" w:cs="Traditional Arabic" w:hint="cs"/>
          <w:sz w:val="36"/>
          <w:szCs w:val="36"/>
          <w:rtl/>
          <w:lang w:bidi="ar-DZ"/>
        </w:rPr>
        <w:t>:</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 xml:space="preserve">إذ غاية الشعر لا تقتصر على الجانب </w:t>
      </w:r>
      <w:r w:rsidR="00B83542">
        <w:rPr>
          <w:rFonts w:ascii="Traditional Arabic" w:hAnsi="Traditional Arabic" w:cs="Traditional Arabic" w:hint="cs"/>
          <w:sz w:val="36"/>
          <w:szCs w:val="36"/>
          <w:rtl/>
          <w:lang w:bidi="ar-DZ"/>
        </w:rPr>
        <w:t>الا</w:t>
      </w:r>
      <w:r w:rsidR="00B83542" w:rsidRPr="00943332">
        <w:rPr>
          <w:rFonts w:ascii="Traditional Arabic" w:hAnsi="Traditional Arabic" w:cs="Traditional Arabic" w:hint="cs"/>
          <w:sz w:val="36"/>
          <w:szCs w:val="36"/>
          <w:rtl/>
          <w:lang w:bidi="ar-DZ"/>
        </w:rPr>
        <w:t>متاعي</w:t>
      </w:r>
      <w:r w:rsidRPr="00943332">
        <w:rPr>
          <w:rFonts w:ascii="Traditional Arabic" w:hAnsi="Traditional Arabic" w:cs="Traditional Arabic" w:hint="cs"/>
          <w:sz w:val="36"/>
          <w:szCs w:val="36"/>
          <w:rtl/>
          <w:lang w:bidi="ar-DZ"/>
        </w:rPr>
        <w:t>، بل تتعداها إلى التوجيه، ومعرفة الخصوصية التي يتمتع به</w:t>
      </w:r>
      <w:r w:rsidR="00B83542">
        <w:rPr>
          <w:rFonts w:ascii="Traditional Arabic" w:hAnsi="Traditional Arabic" w:cs="Traditional Arabic" w:hint="cs"/>
          <w:sz w:val="36"/>
          <w:szCs w:val="36"/>
          <w:rtl/>
          <w:lang w:bidi="ar-DZ"/>
        </w:rPr>
        <w:t>ا</w:t>
      </w:r>
      <w:r w:rsidRPr="00943332">
        <w:rPr>
          <w:rFonts w:ascii="Traditional Arabic" w:hAnsi="Traditional Arabic" w:cs="Traditional Arabic" w:hint="cs"/>
          <w:sz w:val="36"/>
          <w:szCs w:val="36"/>
          <w:rtl/>
          <w:lang w:bidi="ar-DZ"/>
        </w:rPr>
        <w:t xml:space="preserve"> المتلقي، حتى</w:t>
      </w:r>
      <w:r w:rsidR="00B83542">
        <w:rPr>
          <w:rFonts w:ascii="Traditional Arabic" w:hAnsi="Traditional Arabic" w:cs="Traditional Arabic" w:hint="cs"/>
          <w:sz w:val="36"/>
          <w:szCs w:val="36"/>
          <w:rtl/>
          <w:lang w:bidi="ar-DZ"/>
        </w:rPr>
        <w:t xml:space="preserve"> يصبح الشعر بلكنته الإيقاعية الا</w:t>
      </w:r>
      <w:r w:rsidRPr="00943332">
        <w:rPr>
          <w:rFonts w:ascii="Traditional Arabic" w:hAnsi="Traditional Arabic" w:cs="Traditional Arabic" w:hint="cs"/>
          <w:sz w:val="36"/>
          <w:szCs w:val="36"/>
          <w:rtl/>
          <w:lang w:bidi="ar-DZ"/>
        </w:rPr>
        <w:t xml:space="preserve">متاعية القريبة إلى النفس البشرية، مؤثر </w:t>
      </w:r>
      <w:r w:rsidRPr="00943332">
        <w:rPr>
          <w:rFonts w:ascii="Traditional Arabic" w:hAnsi="Traditional Arabic" w:cs="Traditional Arabic" w:hint="cs"/>
          <w:sz w:val="36"/>
          <w:szCs w:val="36"/>
          <w:rtl/>
          <w:lang w:bidi="ar-DZ"/>
        </w:rPr>
        <w:lastRenderedPageBreak/>
        <w:t xml:space="preserve">على المتلقي من الجانب الإيجابي بحسب ما تستدعيه الحاجة، فيكون التوجيه تربويًّا وأخلاقيًا وحتى تهذيبيًا تعليميًّا، وبالتالي يمكن القول أن الشعر هنا ومن خلال المدرك التوجيه للخطاب بحسب النسق الثقافي للمجتمع الموجه له، يسلك الشاعر نصه ليتناسب وطبيعة وقيم وفكر المتلقي، إذ "يعدّ التوجيه في الخطاب أكثر من مجرد فعل لغوي حسب تصنيف جاكسون اذ </w:t>
      </w:r>
      <w:r w:rsidR="00B83542">
        <w:rPr>
          <w:rFonts w:ascii="Traditional Arabic" w:hAnsi="Traditional Arabic" w:cs="Traditional Arabic" w:hint="cs"/>
          <w:sz w:val="36"/>
          <w:szCs w:val="36"/>
          <w:rtl/>
          <w:lang w:bidi="ar-DZ"/>
        </w:rPr>
        <w:t>يسمى وظيفة التوجيه في اللغة بالا</w:t>
      </w:r>
      <w:r w:rsidRPr="00943332">
        <w:rPr>
          <w:rFonts w:ascii="Traditional Arabic" w:hAnsi="Traditional Arabic" w:cs="Traditional Arabic" w:hint="cs"/>
          <w:sz w:val="36"/>
          <w:szCs w:val="36"/>
          <w:rtl/>
          <w:lang w:bidi="ar-DZ"/>
        </w:rPr>
        <w:t>يعازية أو الندائية"</w:t>
      </w:r>
      <w:r w:rsidRPr="006E5B6E">
        <w:rPr>
          <w:rFonts w:ascii="Traditional Arabic" w:hAnsi="Traditional Arabic" w:cs="Traditional Arabic"/>
          <w:sz w:val="36"/>
          <w:szCs w:val="36"/>
          <w:vertAlign w:val="superscript"/>
          <w:rtl/>
        </w:rPr>
        <w:footnoteReference w:id="184"/>
      </w:r>
      <w:r w:rsidRPr="00943332">
        <w:rPr>
          <w:rFonts w:ascii="Traditional Arabic" w:hAnsi="Traditional Arabic" w:cs="Traditional Arabic" w:hint="cs"/>
          <w:sz w:val="36"/>
          <w:szCs w:val="36"/>
          <w:rtl/>
          <w:lang w:bidi="ar-DZ"/>
        </w:rPr>
        <w:t xml:space="preserve"> </w:t>
      </w:r>
    </w:p>
    <w:p w:rsidR="000770D6" w:rsidRPr="00943332" w:rsidRDefault="000770D6" w:rsidP="000770D6">
      <w:pPr>
        <w:bidi/>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ab/>
        <w:t>بعد الحديث عن وظائف الشعر المتعددة لابدّ الإشارة إلى عناصره المحدّدة لوجوده وتتمثل في:</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المفهوم والمعنى</w:t>
      </w:r>
      <w:r w:rsidRPr="00943332">
        <w:rPr>
          <w:rFonts w:ascii="Traditional Arabic" w:hAnsi="Traditional Arabic" w:cs="Traditional Arabic" w:hint="cs"/>
          <w:sz w:val="36"/>
          <w:szCs w:val="36"/>
          <w:rtl/>
          <w:lang w:bidi="ar-DZ"/>
        </w:rPr>
        <w:t>: إذ أن لكل مصطلح مقابل مفهومي له، لا يكتمل إلاّ به ولا يصلح إلاّ بوجوده، إذ المقصدية المفع</w:t>
      </w:r>
      <w:r w:rsidR="0095188C">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لة لمصطلح الشعر يقصد بها الكلام الموزون المقفى عند العديد من النقاد المحدثين والقدامى، مع ورود عدد من التعاريف التي تضيف لهذا التعريف مفاهيم مغذية للمصطلح.</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الأحاسيس</w:t>
      </w:r>
      <w:r w:rsidRPr="00943332">
        <w:rPr>
          <w:rFonts w:ascii="Traditional Arabic" w:hAnsi="Traditional Arabic" w:cs="Traditional Arabic" w:hint="cs"/>
          <w:sz w:val="36"/>
          <w:szCs w:val="36"/>
          <w:rtl/>
          <w:lang w:bidi="ar-DZ"/>
        </w:rPr>
        <w:t>: وهي عصب الشعر وعموده الفقري، إذ أن المشاعر هي المحرّك ا</w:t>
      </w:r>
      <w:r w:rsidR="0095188C">
        <w:rPr>
          <w:rFonts w:ascii="Traditional Arabic" w:hAnsi="Traditional Arabic" w:cs="Traditional Arabic" w:hint="cs"/>
          <w:sz w:val="36"/>
          <w:szCs w:val="36"/>
          <w:rtl/>
          <w:lang w:bidi="ar-DZ"/>
        </w:rPr>
        <w:t>لرئيس له، فالشاعر لا يمكن أن يعبر ب</w:t>
      </w:r>
      <w:r w:rsidRPr="00943332">
        <w:rPr>
          <w:rFonts w:ascii="Traditional Arabic" w:hAnsi="Traditional Arabic" w:cs="Traditional Arabic" w:hint="cs"/>
          <w:sz w:val="36"/>
          <w:szCs w:val="36"/>
          <w:rtl/>
          <w:lang w:bidi="ar-DZ"/>
        </w:rPr>
        <w:t>لغة شاعرية، إلاّ إذا تمكن من نقل مجموعة من العواطف والخوالج التي تستقبل من المتلقي في كل مرحلة زمنية ومكانية.</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الخيال والتخييل</w:t>
      </w:r>
      <w:r w:rsidRPr="00943332">
        <w:rPr>
          <w:rFonts w:ascii="Traditional Arabic" w:hAnsi="Traditional Arabic" w:cs="Traditional Arabic" w:hint="cs"/>
          <w:sz w:val="36"/>
          <w:szCs w:val="36"/>
          <w:rtl/>
          <w:lang w:bidi="ar-DZ"/>
        </w:rPr>
        <w:t>: وهما عنصران ضروريان في الشعر، من حيث أنهما يكسبانه روحًا جمالية، شاعرية تجعله يتمايز عن أي خطاب آخر.</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الموهبة:</w:t>
      </w:r>
      <w:r w:rsidRPr="00943332">
        <w:rPr>
          <w:rFonts w:ascii="Traditional Arabic" w:hAnsi="Traditional Arabic" w:cs="Traditional Arabic" w:hint="cs"/>
          <w:sz w:val="36"/>
          <w:szCs w:val="36"/>
          <w:rtl/>
          <w:lang w:bidi="ar-DZ"/>
        </w:rPr>
        <w:t xml:space="preserve"> وهذا العنصر يعتبر المنطلق الأول لأي خطاب شعري، إذ أن المتصنع للصنعة، يفرغ محتواه من الفاعلية الجمالية والشعرية المتوخى وجودها في كل خطاب شعري.</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lastRenderedPageBreak/>
        <w:t>الإيقاع</w:t>
      </w:r>
      <w:r w:rsidRPr="00943332">
        <w:rPr>
          <w:rFonts w:ascii="Traditional Arabic" w:hAnsi="Traditional Arabic" w:cs="Traditional Arabic" w:hint="cs"/>
          <w:sz w:val="36"/>
          <w:szCs w:val="36"/>
          <w:rtl/>
          <w:lang w:bidi="ar-DZ"/>
        </w:rPr>
        <w:t>: و إن أكثر ما يميز الشعر ورود موسيقى داخلية وخارجية في الخطاب الشعري وهذا ما يجعل الشعر يكتسب قبولاً لدى المتلقي، لأنه يقع في النفس موقع الاستحسان والاستطلا</w:t>
      </w:r>
      <w:r w:rsidRPr="00943332">
        <w:rPr>
          <w:rFonts w:ascii="Traditional Arabic" w:hAnsi="Traditional Arabic" w:cs="Traditional Arabic" w:hint="eastAsia"/>
          <w:sz w:val="36"/>
          <w:szCs w:val="36"/>
          <w:rtl/>
          <w:lang w:bidi="ar-DZ"/>
        </w:rPr>
        <w:t>ع</w:t>
      </w:r>
      <w:r w:rsidRPr="00943332">
        <w:rPr>
          <w:rFonts w:ascii="Traditional Arabic" w:hAnsi="Traditional Arabic" w:cs="Traditional Arabic" w:hint="cs"/>
          <w:sz w:val="36"/>
          <w:szCs w:val="36"/>
          <w:rtl/>
          <w:lang w:bidi="ar-DZ"/>
        </w:rPr>
        <w:t>.</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الوعي</w:t>
      </w:r>
      <w:r w:rsidRPr="00943332">
        <w:rPr>
          <w:rFonts w:ascii="Traditional Arabic" w:hAnsi="Traditional Arabic" w:cs="Traditional Arabic" w:hint="cs"/>
          <w:sz w:val="36"/>
          <w:szCs w:val="36"/>
          <w:rtl/>
          <w:lang w:bidi="ar-DZ"/>
        </w:rPr>
        <w:t>: وهو أن يكون الشاعر مدركًا لمجموع الوظائف والقضايا المراد طرحها في شعره، بالموازاة مع الجانب الامتاعي المستوحى وجوده لدى الشاعر، يتضمن الخطاب الشعري، مجموعة من الرؤى والأبعاد الذهنية والفكرية التي لا ترد جزافة، ولكنها تكون مقصودة من قبل الملقي للخطاب.</w:t>
      </w:r>
    </w:p>
    <w:p w:rsidR="000770D6" w:rsidRPr="00943332" w:rsidRDefault="000770D6" w:rsidP="00F644CB">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الدّقة والإتقان</w:t>
      </w:r>
      <w:r w:rsidRPr="00943332">
        <w:rPr>
          <w:rFonts w:ascii="Traditional Arabic" w:hAnsi="Traditional Arabic" w:cs="Traditional Arabic" w:hint="cs"/>
          <w:sz w:val="36"/>
          <w:szCs w:val="36"/>
          <w:rtl/>
          <w:lang w:bidi="ar-DZ"/>
        </w:rPr>
        <w:t xml:space="preserve">: أن يكون الشاعر على قدر من الذكاء والحنكة ليحسن </w:t>
      </w:r>
      <w:r w:rsidR="00F644CB">
        <w:rPr>
          <w:rFonts w:ascii="Traditional Arabic" w:hAnsi="Traditional Arabic" w:cs="Traditional Arabic" w:hint="cs"/>
          <w:sz w:val="36"/>
          <w:szCs w:val="36"/>
          <w:rtl/>
          <w:lang w:bidi="ar-DZ"/>
        </w:rPr>
        <w:t xml:space="preserve">استخدم </w:t>
      </w:r>
      <w:r w:rsidRPr="00943332">
        <w:rPr>
          <w:rFonts w:ascii="Traditional Arabic" w:hAnsi="Traditional Arabic" w:cs="Traditional Arabic" w:hint="cs"/>
          <w:sz w:val="36"/>
          <w:szCs w:val="36"/>
          <w:rtl/>
          <w:lang w:bidi="ar-DZ"/>
        </w:rPr>
        <w:t>كلماته ومفرداته المعبرة بطريقة سلسة وممتعة وموجهة في الآن ذاته، كما وجب عليه أن يتصف بالصبر والاجتهاد والمثابرة لغاية الوصول إلى غاية مرسومة من قبل</w:t>
      </w:r>
      <w:r w:rsidR="00456D08">
        <w:rPr>
          <w:rFonts w:ascii="Traditional Arabic" w:hAnsi="Traditional Arabic" w:cs="Traditional Arabic" w:hint="cs"/>
          <w:sz w:val="36"/>
          <w:szCs w:val="36"/>
          <w:rtl/>
          <w:lang w:bidi="ar-DZ"/>
        </w:rPr>
        <w:t>ه، سواء آ كانت غاية امتاعية محض</w:t>
      </w:r>
      <w:r w:rsidRPr="00943332">
        <w:rPr>
          <w:rFonts w:ascii="Traditional Arabic" w:hAnsi="Traditional Arabic" w:cs="Traditional Arabic" w:hint="cs"/>
          <w:sz w:val="36"/>
          <w:szCs w:val="36"/>
          <w:rtl/>
          <w:lang w:bidi="ar-DZ"/>
        </w:rPr>
        <w:t>ة أو لغايات أخرى (تعليمية، إرشادية، وغيرها).</w:t>
      </w:r>
    </w:p>
    <w:p w:rsidR="000770D6" w:rsidRPr="00943332" w:rsidRDefault="000770D6" w:rsidP="000770D6">
      <w:pPr>
        <w:pStyle w:val="Paragraphedeliste"/>
        <w:numPr>
          <w:ilvl w:val="0"/>
          <w:numId w:val="33"/>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التمعّن والتأمل</w:t>
      </w:r>
      <w:r w:rsidRPr="00943332">
        <w:rPr>
          <w:rFonts w:ascii="Traditional Arabic" w:hAnsi="Traditional Arabic" w:cs="Traditional Arabic" w:hint="cs"/>
          <w:sz w:val="36"/>
          <w:szCs w:val="36"/>
          <w:rtl/>
          <w:lang w:bidi="ar-DZ"/>
        </w:rPr>
        <w:t>: فمن الصفات اللصيقة بالشاعر أن يكون واسع التأمل والتمع</w:t>
      </w:r>
      <w:r w:rsidR="00456D08">
        <w:rPr>
          <w:rFonts w:ascii="Traditional Arabic" w:hAnsi="Traditional Arabic" w:cs="Traditional Arabic" w:hint="cs"/>
          <w:sz w:val="36"/>
          <w:szCs w:val="36"/>
          <w:rtl/>
          <w:lang w:bidi="ar-DZ"/>
        </w:rPr>
        <w:t>ّن في الظواهر المحيطة به، سواءً</w:t>
      </w:r>
      <w:r w:rsidRPr="00943332">
        <w:rPr>
          <w:rFonts w:ascii="Traditional Arabic" w:hAnsi="Traditional Arabic" w:cs="Traditional Arabic" w:hint="cs"/>
          <w:sz w:val="36"/>
          <w:szCs w:val="36"/>
          <w:rtl/>
          <w:lang w:bidi="ar-DZ"/>
        </w:rPr>
        <w:t xml:space="preserve"> آ كانت مادية أو معنوية، هذا ليتكون له قدرة على التغيير </w:t>
      </w:r>
      <w:r w:rsidR="00456D08" w:rsidRPr="00943332">
        <w:rPr>
          <w:rFonts w:ascii="Traditional Arabic" w:hAnsi="Traditional Arabic" w:cs="Traditional Arabic" w:hint="cs"/>
          <w:sz w:val="36"/>
          <w:szCs w:val="36"/>
          <w:rtl/>
          <w:lang w:bidi="ar-DZ"/>
        </w:rPr>
        <w:t>والإيتاء</w:t>
      </w:r>
      <w:r w:rsidRPr="00943332">
        <w:rPr>
          <w:rFonts w:ascii="Traditional Arabic" w:hAnsi="Traditional Arabic" w:cs="Traditional Arabic" w:hint="cs"/>
          <w:sz w:val="36"/>
          <w:szCs w:val="36"/>
          <w:rtl/>
          <w:lang w:bidi="ar-DZ"/>
        </w:rPr>
        <w:t xml:space="preserve"> بالجديد في كل نص شعري يقوم بسبكه.</w:t>
      </w:r>
    </w:p>
    <w:p w:rsidR="000770D6" w:rsidRPr="006E5B6E" w:rsidRDefault="000770D6" w:rsidP="006E5B6E">
      <w:pPr>
        <w:bidi/>
        <w:ind w:left="360"/>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خصائص الشعر</w:t>
      </w:r>
      <w:r w:rsidRPr="006E5B6E">
        <w:rPr>
          <w:rFonts w:ascii="Traditional Arabic" w:hAnsi="Traditional Arabic" w:cs="Traditional Arabic" w:hint="cs"/>
          <w:sz w:val="36"/>
          <w:szCs w:val="36"/>
          <w:rtl/>
          <w:lang w:bidi="ar-DZ"/>
        </w:rPr>
        <w:t>:</w:t>
      </w:r>
    </w:p>
    <w:p w:rsidR="000770D6" w:rsidRPr="00943332" w:rsidRDefault="000770D6" w:rsidP="00456D08">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 xml:space="preserve">تعدّدت خصائص الشعر بين ما هو مادي، وما هو معنوي، وبالأخص الشعر القديم، فقد عرف الشعر بوزنه وقافيته </w:t>
      </w:r>
      <w:r w:rsidR="00456D08">
        <w:rPr>
          <w:rFonts w:ascii="Traditional Arabic" w:hAnsi="Traditional Arabic" w:cs="Traditional Arabic" w:hint="cs"/>
          <w:sz w:val="36"/>
          <w:szCs w:val="36"/>
          <w:rtl/>
          <w:lang w:bidi="ar-DZ"/>
        </w:rPr>
        <w:t xml:space="preserve">بحوره </w:t>
      </w:r>
      <w:r w:rsidRPr="00943332">
        <w:rPr>
          <w:rFonts w:ascii="Traditional Arabic" w:hAnsi="Traditional Arabic" w:cs="Traditional Arabic" w:hint="cs"/>
          <w:sz w:val="36"/>
          <w:szCs w:val="36"/>
          <w:rtl/>
          <w:lang w:bidi="ar-DZ"/>
        </w:rPr>
        <w:t xml:space="preserve"> الحاملة لأوزان ثقيلة كالكامل والبسيط وح</w:t>
      </w:r>
      <w:r w:rsidR="00456D08">
        <w:rPr>
          <w:rFonts w:ascii="Traditional Arabic" w:hAnsi="Traditional Arabic" w:cs="Traditional Arabic" w:hint="cs"/>
          <w:sz w:val="36"/>
          <w:szCs w:val="36"/>
          <w:rtl/>
          <w:lang w:bidi="ar-DZ"/>
        </w:rPr>
        <w:t>فيف</w:t>
      </w:r>
      <w:r w:rsidRPr="00943332">
        <w:rPr>
          <w:rFonts w:ascii="Traditional Arabic" w:hAnsi="Traditional Arabic" w:cs="Traditional Arabic" w:hint="cs"/>
          <w:sz w:val="36"/>
          <w:szCs w:val="36"/>
          <w:rtl/>
          <w:lang w:bidi="ar-DZ"/>
        </w:rPr>
        <w:t>ة كالجز</w:t>
      </w:r>
      <w:r w:rsidR="00456D08">
        <w:rPr>
          <w:rFonts w:ascii="Traditional Arabic" w:hAnsi="Traditional Arabic" w:cs="Traditional Arabic" w:hint="cs"/>
          <w:sz w:val="36"/>
          <w:szCs w:val="36"/>
          <w:rtl/>
          <w:lang w:bidi="ar-DZ"/>
        </w:rPr>
        <w:t>ل</w:t>
      </w:r>
      <w:r w:rsidRPr="00943332">
        <w:rPr>
          <w:rFonts w:ascii="Traditional Arabic" w:hAnsi="Traditional Arabic" w:cs="Traditional Arabic" w:hint="cs"/>
          <w:sz w:val="36"/>
          <w:szCs w:val="36"/>
          <w:rtl/>
          <w:lang w:bidi="ar-DZ"/>
        </w:rPr>
        <w:t xml:space="preserve"> وغيرها، لكنّ </w:t>
      </w:r>
      <w:r w:rsidR="00456D08" w:rsidRPr="00943332">
        <w:rPr>
          <w:rFonts w:ascii="Traditional Arabic" w:hAnsi="Traditional Arabic" w:cs="Traditional Arabic" w:hint="cs"/>
          <w:sz w:val="36"/>
          <w:szCs w:val="36"/>
          <w:rtl/>
          <w:lang w:bidi="ar-DZ"/>
        </w:rPr>
        <w:t>اللافت</w:t>
      </w:r>
      <w:r w:rsidRPr="00943332">
        <w:rPr>
          <w:rFonts w:ascii="Traditional Arabic" w:hAnsi="Traditional Arabic" w:cs="Traditional Arabic" w:hint="cs"/>
          <w:sz w:val="36"/>
          <w:szCs w:val="36"/>
          <w:rtl/>
          <w:lang w:bidi="ar-DZ"/>
        </w:rPr>
        <w:t xml:space="preserve"> للتأمل والانتباه أن هذه الخصائص الشكلية المادية ليست هي فقط، ما ميّز الشعر عن النثر، بل هناك عددًا من الأطر الفنيّة والجمالية التي اقتصر وجودها عند الشعر أو تعدى له، ألا وهو النص الشعري، وفيما يلي نذكر البعض من هذه المميزات للشعر عامة، وللشعر العربي بصفة أدق وأخص.</w:t>
      </w:r>
    </w:p>
    <w:p w:rsidR="000770D6" w:rsidRPr="006E5B6E" w:rsidRDefault="000770D6" w:rsidP="00456D08">
      <w:pPr>
        <w:bidi/>
        <w:ind w:left="-18" w:firstLine="726"/>
        <w:jc w:val="both"/>
        <w:rPr>
          <w:rFonts w:ascii="Traditional Arabic" w:hAnsi="Traditional Arabic" w:cs="Traditional Arabic"/>
          <w:sz w:val="36"/>
          <w:szCs w:val="36"/>
          <w:lang w:bidi="ar-DZ"/>
        </w:rPr>
      </w:pPr>
      <w:r w:rsidRPr="006E5B6E">
        <w:rPr>
          <w:rFonts w:ascii="Traditional Arabic" w:hAnsi="Traditional Arabic" w:cs="Traditional Arabic" w:hint="cs"/>
          <w:sz w:val="36"/>
          <w:szCs w:val="36"/>
          <w:rtl/>
          <w:lang w:bidi="ar-DZ"/>
        </w:rPr>
        <w:lastRenderedPageBreak/>
        <w:t>لعلّ الميزة التي شدة انتباه المتلق</w:t>
      </w:r>
      <w:r w:rsidR="00456D08">
        <w:rPr>
          <w:rFonts w:ascii="Traditional Arabic" w:hAnsi="Traditional Arabic" w:cs="Traditional Arabic" w:hint="cs"/>
          <w:sz w:val="36"/>
          <w:szCs w:val="36"/>
          <w:rtl/>
          <w:lang w:bidi="ar-DZ"/>
        </w:rPr>
        <w:t xml:space="preserve">ين النقاد الدارسين لهذا الملمح </w:t>
      </w:r>
      <w:r w:rsidRPr="006E5B6E">
        <w:rPr>
          <w:rFonts w:ascii="Traditional Arabic" w:hAnsi="Traditional Arabic" w:cs="Traditional Arabic" w:hint="cs"/>
          <w:sz w:val="36"/>
          <w:szCs w:val="36"/>
          <w:rtl/>
          <w:lang w:bidi="ar-DZ"/>
        </w:rPr>
        <w:t xml:space="preserve"> المعتمد من قبل الشعراء الأوائل، والمقصور على مقدمة طلالية إنشائية متضمنة نداءً مباشرًا أو غير ذلك غايته من ذلك جلب انتباه المستمع، وتشويقه لما هو آت من مضامين مفعّلة في القصيدة، وهذا يدل على الخاصية المنطلقية لل</w:t>
      </w:r>
      <w:r w:rsidR="00456D08">
        <w:rPr>
          <w:rFonts w:ascii="Traditional Arabic" w:hAnsi="Traditional Arabic" w:cs="Traditional Arabic" w:hint="cs"/>
          <w:sz w:val="36"/>
          <w:szCs w:val="36"/>
          <w:rtl/>
          <w:lang w:bidi="ar-DZ"/>
        </w:rPr>
        <w:t>شعر، والمتعلقة بجانب المشافهة، ف</w:t>
      </w:r>
      <w:r w:rsidRPr="006E5B6E">
        <w:rPr>
          <w:rFonts w:ascii="Traditional Arabic" w:hAnsi="Traditional Arabic" w:cs="Traditional Arabic" w:hint="cs"/>
          <w:sz w:val="36"/>
          <w:szCs w:val="36"/>
          <w:rtl/>
          <w:lang w:bidi="ar-DZ"/>
        </w:rPr>
        <w:t xml:space="preserve">المتعارف عليه أن الجاهلية قسمت بحسب الباحثين إلى ثلاث، جاهلية متأخرة وأخرى متوسطة لتنتهي بالمتأخرة، وأما عن ما وصلنا من </w:t>
      </w:r>
      <w:r w:rsidR="00456D08">
        <w:rPr>
          <w:rFonts w:ascii="Traditional Arabic" w:hAnsi="Traditional Arabic" w:cs="Traditional Arabic" w:hint="cs"/>
          <w:sz w:val="36"/>
          <w:szCs w:val="36"/>
          <w:rtl/>
          <w:lang w:bidi="ar-DZ"/>
        </w:rPr>
        <w:t xml:space="preserve">فنونها وثقافتها فلم يكن سوى من المرحلتين </w:t>
      </w:r>
      <w:r w:rsidRPr="006E5B6E">
        <w:rPr>
          <w:rFonts w:ascii="Traditional Arabic" w:hAnsi="Traditional Arabic" w:cs="Traditional Arabic" w:hint="cs"/>
          <w:sz w:val="36"/>
          <w:szCs w:val="36"/>
          <w:rtl/>
          <w:lang w:bidi="ar-DZ"/>
        </w:rPr>
        <w:t xml:space="preserve"> الوسطى والمتأخرة مبررهم في ذلك، عدم ظهور الكتابة والتدوين، ولذلك فالشعر الشفوي هو الذي اكتسح الثقافة العربية القديمة ويسبق الشعر المدون بأحقاب.</w:t>
      </w:r>
    </w:p>
    <w:p w:rsidR="000770D6" w:rsidRDefault="000770D6" w:rsidP="006E5B6E">
      <w:pPr>
        <w:bidi/>
        <w:ind w:firstLine="708"/>
        <w:jc w:val="both"/>
        <w:rPr>
          <w:rFonts w:ascii="Traditional Arabic" w:hAnsi="Traditional Arabic" w:cs="Traditional Arabic"/>
          <w:sz w:val="36"/>
          <w:szCs w:val="36"/>
          <w:rtl/>
          <w:lang w:bidi="ar-DZ"/>
        </w:rPr>
      </w:pPr>
      <w:r w:rsidRPr="006E5B6E">
        <w:rPr>
          <w:rFonts w:ascii="Traditional Arabic" w:hAnsi="Traditional Arabic" w:cs="Traditional Arabic" w:hint="cs"/>
          <w:sz w:val="36"/>
          <w:szCs w:val="36"/>
          <w:rtl/>
          <w:lang w:bidi="ar-DZ"/>
        </w:rPr>
        <w:t xml:space="preserve">اختص الشعر </w:t>
      </w:r>
      <w:r w:rsidR="00456D08">
        <w:rPr>
          <w:rFonts w:ascii="Traditional Arabic" w:hAnsi="Traditional Arabic" w:cs="Traditional Arabic"/>
          <w:sz w:val="36"/>
          <w:szCs w:val="36"/>
          <w:lang w:bidi="ar-DZ"/>
        </w:rPr>
        <w:t xml:space="preserve"> </w:t>
      </w:r>
      <w:r w:rsidRPr="006E5B6E">
        <w:rPr>
          <w:rFonts w:ascii="Traditional Arabic" w:hAnsi="Traditional Arabic" w:cs="Traditional Arabic"/>
          <w:sz w:val="36"/>
          <w:szCs w:val="36"/>
          <w:lang w:bidi="ar-DZ"/>
        </w:rPr>
        <w:t xml:space="preserve"> </w:t>
      </w:r>
      <w:r w:rsidRPr="006E5B6E">
        <w:rPr>
          <w:rFonts w:ascii="Traditional Arabic" w:hAnsi="Traditional Arabic" w:cs="Traditional Arabic" w:hint="cs"/>
          <w:sz w:val="36"/>
          <w:szCs w:val="36"/>
          <w:rtl/>
          <w:lang w:bidi="ar-DZ"/>
        </w:rPr>
        <w:t>بظهور أنواع عديدة منه، جعل لكل نوع من قصائده، طريقة في الصياغة، وقد حدّدها النقاد.</w:t>
      </w:r>
    </w:p>
    <w:p w:rsidR="006E5B6E" w:rsidRDefault="006E5B6E" w:rsidP="006E5B6E">
      <w:pPr>
        <w:bidi/>
        <w:ind w:firstLine="708"/>
        <w:jc w:val="both"/>
        <w:rPr>
          <w:rFonts w:ascii="Traditional Arabic" w:hAnsi="Traditional Arabic" w:cs="Traditional Arabic"/>
          <w:sz w:val="36"/>
          <w:szCs w:val="36"/>
          <w:rtl/>
          <w:lang w:bidi="ar-DZ"/>
        </w:rPr>
      </w:pPr>
    </w:p>
    <w:p w:rsidR="006E5B6E" w:rsidRPr="006E5B6E" w:rsidRDefault="006E5B6E" w:rsidP="006E5B6E">
      <w:pPr>
        <w:bidi/>
        <w:ind w:firstLine="708"/>
        <w:jc w:val="both"/>
        <w:rPr>
          <w:rFonts w:ascii="Traditional Arabic" w:hAnsi="Traditional Arabic" w:cs="Traditional Arabic"/>
          <w:sz w:val="36"/>
          <w:szCs w:val="36"/>
          <w:lang w:bidi="ar-DZ"/>
        </w:rPr>
      </w:pPr>
    </w:p>
    <w:p w:rsidR="000770D6" w:rsidRPr="00943332" w:rsidRDefault="000770D6" w:rsidP="000770D6">
      <w:pPr>
        <w:pStyle w:val="Paragraphedeliste"/>
        <w:numPr>
          <w:ilvl w:val="0"/>
          <w:numId w:val="35"/>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القصيدة البسيطة</w:t>
      </w:r>
      <w:r w:rsidRPr="00943332">
        <w:rPr>
          <w:rFonts w:ascii="Traditional Arabic" w:hAnsi="Traditional Arabic" w:cs="Traditional Arabic" w:hint="cs"/>
          <w:sz w:val="36"/>
          <w:szCs w:val="36"/>
          <w:rtl/>
          <w:lang w:bidi="ar-DZ"/>
        </w:rPr>
        <w:t>:</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فهي قصيدة تحمل موضوعًا واحدًا، تعالجه دون أن تنتقل إلى مواضع أخرى حتى ولو كانت جانبية، وقد عرفها حازم القرطاجني بقوله "والقصائد منها بسيطة الأغراض ومنها مركبة، والبسيطة مثل القصائد التي تكون مدحًا صرفًا أو رثاء صرفا"</w:t>
      </w:r>
      <w:r w:rsidRPr="00943332">
        <w:rPr>
          <w:rFonts w:ascii="Traditional Arabic" w:hAnsi="Traditional Arabic" w:cs="Traditional Arabic"/>
          <w:sz w:val="36"/>
          <w:szCs w:val="36"/>
          <w:rtl/>
        </w:rPr>
        <w:footnoteReference w:id="185"/>
      </w:r>
      <w:r w:rsidRPr="00943332">
        <w:rPr>
          <w:rFonts w:ascii="Traditional Arabic" w:hAnsi="Traditional Arabic" w:cs="Traditional Arabic" w:hint="cs"/>
          <w:sz w:val="36"/>
          <w:szCs w:val="36"/>
          <w:rtl/>
          <w:lang w:bidi="ar-DZ"/>
        </w:rPr>
        <w:t xml:space="preserve"> أي تدور في فلك غرض واحد من الأغراض المتعارف عليها، وقد كتب في هذا النوع من القصائد الشعرية، عددًا لا بأس به من شعراء الجاهلية نذكر منهم عروة بن الورد.</w:t>
      </w:r>
    </w:p>
    <w:p w:rsidR="000770D6" w:rsidRPr="00943332" w:rsidRDefault="000770D6" w:rsidP="000770D6">
      <w:pPr>
        <w:pStyle w:val="Paragraphedeliste"/>
        <w:numPr>
          <w:ilvl w:val="0"/>
          <w:numId w:val="35"/>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القصيدة المركبة</w:t>
      </w:r>
      <w:r w:rsidRPr="00943332">
        <w:rPr>
          <w:rFonts w:ascii="Traditional Arabic" w:hAnsi="Traditional Arabic" w:cs="Traditional Arabic" w:hint="cs"/>
          <w:sz w:val="36"/>
          <w:szCs w:val="36"/>
          <w:rtl/>
          <w:lang w:bidi="ar-DZ"/>
        </w:rPr>
        <w:t>:</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lastRenderedPageBreak/>
        <w:t xml:space="preserve">أمّا القصيدة المركبة، فهي الحمّالة لجمع من الموضوعات والأغراض، وهي أكثر الأنواع تداولاً وتعاطي </w:t>
      </w:r>
      <w:r w:rsidR="00456D08" w:rsidRPr="00943332">
        <w:rPr>
          <w:rFonts w:ascii="Traditional Arabic" w:hAnsi="Traditional Arabic" w:cs="Traditional Arabic" w:hint="cs"/>
          <w:sz w:val="36"/>
          <w:szCs w:val="36"/>
          <w:rtl/>
          <w:lang w:bidi="ar-DZ"/>
        </w:rPr>
        <w:t>وإنتاجا</w:t>
      </w:r>
      <w:r w:rsidRPr="00943332">
        <w:rPr>
          <w:rFonts w:ascii="Traditional Arabic" w:hAnsi="Traditional Arabic" w:cs="Traditional Arabic" w:hint="cs"/>
          <w:sz w:val="36"/>
          <w:szCs w:val="36"/>
          <w:rtl/>
          <w:lang w:bidi="ar-DZ"/>
        </w:rPr>
        <w:t xml:space="preserve"> لأنّها محم</w:t>
      </w:r>
      <w:r w:rsidR="00456D08">
        <w:rPr>
          <w:rFonts w:ascii="Traditional Arabic" w:hAnsi="Traditional Arabic" w:cs="Traditional Arabic" w:hint="cs"/>
          <w:sz w:val="36"/>
          <w:szCs w:val="36"/>
          <w:rtl/>
          <w:lang w:bidi="ar-DZ"/>
        </w:rPr>
        <w:t>ّ</w:t>
      </w:r>
      <w:r w:rsidRPr="00943332">
        <w:rPr>
          <w:rFonts w:ascii="Traditional Arabic" w:hAnsi="Traditional Arabic" w:cs="Traditional Arabic" w:hint="cs"/>
          <w:sz w:val="36"/>
          <w:szCs w:val="36"/>
          <w:rtl/>
          <w:lang w:bidi="ar-DZ"/>
        </w:rPr>
        <w:t xml:space="preserve">لة بكم من الموضوعات والمعاني والأغراض والتي يستطيع الشاعر عن طريقها أن يعبر عن خوالجه </w:t>
      </w:r>
      <w:r w:rsidR="00456D08">
        <w:rPr>
          <w:rFonts w:ascii="Traditional Arabic" w:hAnsi="Traditional Arabic" w:cs="Traditional Arabic" w:hint="cs"/>
          <w:sz w:val="36"/>
          <w:szCs w:val="36"/>
          <w:rtl/>
          <w:lang w:bidi="ar-DZ"/>
        </w:rPr>
        <w:t xml:space="preserve"> </w:t>
      </w:r>
      <w:r w:rsidRPr="00943332">
        <w:rPr>
          <w:rFonts w:ascii="Traditional Arabic" w:hAnsi="Traditional Arabic" w:cs="Traditional Arabic" w:hint="cs"/>
          <w:sz w:val="36"/>
          <w:szCs w:val="36"/>
          <w:rtl/>
          <w:lang w:bidi="ar-DZ"/>
        </w:rPr>
        <w:t>بأرياحية ومن دون قيود، وقد فصّل فيها ابن قتيبة ف</w:t>
      </w:r>
      <w:r w:rsidR="00456D08">
        <w:rPr>
          <w:rFonts w:ascii="Traditional Arabic" w:hAnsi="Traditional Arabic" w:cs="Traditional Arabic" w:hint="cs"/>
          <w:sz w:val="36"/>
          <w:szCs w:val="36"/>
          <w:rtl/>
          <w:lang w:bidi="ar-DZ"/>
        </w:rPr>
        <w:t xml:space="preserve">ي كتابه الشعر والشعراء، قائلاً </w:t>
      </w:r>
      <w:r w:rsidRPr="00943332">
        <w:rPr>
          <w:rFonts w:ascii="Traditional Arabic" w:hAnsi="Traditional Arabic" w:cs="Traditional Arabic" w:hint="cs"/>
          <w:sz w:val="36"/>
          <w:szCs w:val="36"/>
          <w:rtl/>
          <w:lang w:bidi="ar-DZ"/>
        </w:rPr>
        <w:t>إنّ مقصد القصيدة إنما ابتدأ فيها بذكر الدّيار والدّمن والآثار، فبكى وشكا وخاطب الربع، واستوقف الرفيق ليجعل ذلك سببا في الحلول والظغن على خلاف ما عليه نازله المدر لانتقالهم عن ماء إلى ماء وانتجاعهم الكلأ، وتتبّعهم مساقط الغيث شدة الوجود وألم الفراق، وفرط الصّبابة والشوق، ليميل نحوه القلوب، ويصرف إليه الوجوه، وليستدعي به إصغاء الأسماع إليه، لأن التشبيب قريب من النفوس لائط بالقلوب، لما قد جعل الله في تركيب العباد من محبّة الغزل، وإلف الشاء، فليس يكاد أحد يحلو من أن يكون متعلقًا منه بسبب، وضاربًا فيه لسهم حلال أو حرام، فإذا علم أنّه قد استوثق من الإصغاء إليه أو الاستماع له، عقّب بإيجاب الحقوق فرحل في شعره، وشكا النّصب والسّهر وسرى الليل وحرّ الهجير وانضاء الرّاحلة والبعير، فإذا علم أنّه قد أوجب على صاحبه حق الرجاء ودمامه التأميل"</w:t>
      </w:r>
      <w:r w:rsidRPr="006E5B6E">
        <w:rPr>
          <w:rFonts w:ascii="Traditional Arabic" w:hAnsi="Traditional Arabic" w:cs="Traditional Arabic"/>
          <w:sz w:val="36"/>
          <w:szCs w:val="36"/>
          <w:vertAlign w:val="superscript"/>
          <w:rtl/>
        </w:rPr>
        <w:footnoteReference w:id="186"/>
      </w:r>
      <w:r w:rsidRPr="006E5B6E">
        <w:rPr>
          <w:rFonts w:ascii="Traditional Arabic" w:hAnsi="Traditional Arabic" w:cs="Traditional Arabic" w:hint="cs"/>
          <w:sz w:val="36"/>
          <w:szCs w:val="36"/>
          <w:vertAlign w:val="superscript"/>
          <w:rtl/>
          <w:lang w:bidi="ar-DZ"/>
        </w:rPr>
        <w:t xml:space="preserve"> </w:t>
      </w:r>
    </w:p>
    <w:p w:rsidR="000770D6" w:rsidRPr="00943332" w:rsidRDefault="000770D6" w:rsidP="00456D08">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 xml:space="preserve">ولقد اعتمد العرب القدامى كثيرًا على هذا النوع من القصائد، وكتبت فيها معلقات سبع أو عشر، كما أنّ أغلب القصائد المتعارفة آنذاك كانت تكتب على هذا المنوال، بالانتقال من السلس من قصيدة إلى أخرى </w:t>
      </w:r>
    </w:p>
    <w:p w:rsidR="000770D6" w:rsidRPr="00943332" w:rsidRDefault="000770D6" w:rsidP="000770D6">
      <w:pPr>
        <w:pStyle w:val="Paragraphedeliste"/>
        <w:numPr>
          <w:ilvl w:val="0"/>
          <w:numId w:val="35"/>
        </w:numPr>
        <w:bidi/>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المقطعة</w:t>
      </w:r>
      <w:r w:rsidRPr="00943332">
        <w:rPr>
          <w:rFonts w:ascii="Traditional Arabic" w:hAnsi="Traditional Arabic" w:cs="Traditional Arabic" w:hint="cs"/>
          <w:sz w:val="36"/>
          <w:szCs w:val="36"/>
          <w:rtl/>
          <w:lang w:bidi="ar-DZ"/>
        </w:rPr>
        <w:t>:</w:t>
      </w:r>
    </w:p>
    <w:p w:rsidR="000770D6" w:rsidRPr="00943332" w:rsidRDefault="000770D6" w:rsidP="000770D6">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t>وهي القصيدة التي تقل عدد أبياتها عن عشر أو سبع وما هو معروف أن أوائل العرب لم يكن لهم من "الشعر إلاّ الأبيات يقولها الرجل في حادثة وإنّما قصّدت القصائد وطوّل الشعر على عهد عبد المطلب وهاشم بن عبد المناف"</w:t>
      </w:r>
      <w:r w:rsidRPr="006E5B6E">
        <w:rPr>
          <w:rFonts w:ascii="Traditional Arabic" w:hAnsi="Traditional Arabic" w:cs="Traditional Arabic"/>
          <w:sz w:val="36"/>
          <w:szCs w:val="36"/>
          <w:vertAlign w:val="superscript"/>
          <w:rtl/>
        </w:rPr>
        <w:footnoteReference w:id="187"/>
      </w:r>
      <w:r w:rsidRPr="006E5B6E">
        <w:rPr>
          <w:rFonts w:ascii="Traditional Arabic" w:hAnsi="Traditional Arabic" w:cs="Traditional Arabic" w:hint="cs"/>
          <w:sz w:val="36"/>
          <w:szCs w:val="36"/>
          <w:vertAlign w:val="superscript"/>
          <w:rtl/>
          <w:lang w:bidi="ar-DZ"/>
        </w:rPr>
        <w:t xml:space="preserve"> </w:t>
      </w:r>
    </w:p>
    <w:p w:rsidR="000770D6" w:rsidRPr="00943332" w:rsidRDefault="000770D6" w:rsidP="00456D08">
      <w:pPr>
        <w:bidi/>
        <w:ind w:firstLine="708"/>
        <w:jc w:val="both"/>
        <w:rPr>
          <w:rFonts w:ascii="Traditional Arabic" w:hAnsi="Traditional Arabic" w:cs="Traditional Arabic"/>
          <w:sz w:val="36"/>
          <w:szCs w:val="36"/>
          <w:rtl/>
          <w:lang w:bidi="ar-DZ"/>
        </w:rPr>
      </w:pPr>
      <w:r w:rsidRPr="00943332">
        <w:rPr>
          <w:rFonts w:ascii="Traditional Arabic" w:hAnsi="Traditional Arabic" w:cs="Traditional Arabic" w:hint="cs"/>
          <w:sz w:val="36"/>
          <w:szCs w:val="36"/>
          <w:rtl/>
          <w:lang w:bidi="ar-DZ"/>
        </w:rPr>
        <w:lastRenderedPageBreak/>
        <w:t xml:space="preserve">وهناك كذلك ما سميّ (بالنتفة) وهي ما لا يزيد عن بيتين أو ثلاث، كما يوجد (اليتيم) وسميت كذلك </w:t>
      </w:r>
      <w:r w:rsidR="00456D08">
        <w:rPr>
          <w:rFonts w:ascii="Traditional Arabic" w:hAnsi="Traditional Arabic" w:cs="Traditional Arabic" w:hint="cs"/>
          <w:sz w:val="36"/>
          <w:szCs w:val="36"/>
          <w:rtl/>
          <w:lang w:bidi="ar-DZ"/>
        </w:rPr>
        <w:t xml:space="preserve">لايرادها </w:t>
      </w:r>
      <w:r w:rsidRPr="00943332">
        <w:rPr>
          <w:rFonts w:ascii="Traditional Arabic" w:hAnsi="Traditional Arabic" w:cs="Traditional Arabic" w:hint="cs"/>
          <w:sz w:val="36"/>
          <w:szCs w:val="36"/>
          <w:rtl/>
          <w:lang w:bidi="ar-DZ"/>
        </w:rPr>
        <w:t xml:space="preserve"> في بيت واحد يقال في موقف ما.</w:t>
      </w:r>
    </w:p>
    <w:p w:rsidR="000770D6" w:rsidRPr="006E5B6E" w:rsidRDefault="000770D6" w:rsidP="006E5B6E">
      <w:pPr>
        <w:bidi/>
        <w:ind w:firstLine="708"/>
        <w:jc w:val="both"/>
        <w:rPr>
          <w:rFonts w:ascii="Traditional Arabic" w:hAnsi="Traditional Arabic" w:cs="Traditional Arabic"/>
          <w:sz w:val="36"/>
          <w:szCs w:val="36"/>
          <w:rtl/>
          <w:lang w:bidi="ar-DZ"/>
        </w:rPr>
      </w:pPr>
      <w:r w:rsidRPr="006E5B6E">
        <w:rPr>
          <w:rFonts w:ascii="Traditional Arabic" w:hAnsi="Traditional Arabic" w:cs="Traditional Arabic" w:hint="cs"/>
          <w:sz w:val="36"/>
          <w:szCs w:val="36"/>
          <w:rtl/>
          <w:lang w:bidi="ar-DZ"/>
        </w:rPr>
        <w:t>خاصية ثالثة اعتد بها الشعر في تراثنا العرب</w:t>
      </w:r>
      <w:r w:rsidR="00456D08">
        <w:rPr>
          <w:rFonts w:ascii="Traditional Arabic" w:hAnsi="Traditional Arabic" w:cs="Traditional Arabic" w:hint="cs"/>
          <w:sz w:val="36"/>
          <w:szCs w:val="36"/>
          <w:rtl/>
          <w:lang w:bidi="ar-DZ"/>
        </w:rPr>
        <w:t>ي، هو استحضار المناسبات في كتابة</w:t>
      </w:r>
      <w:r w:rsidRPr="006E5B6E">
        <w:rPr>
          <w:rFonts w:ascii="Traditional Arabic" w:hAnsi="Traditional Arabic" w:cs="Traditional Arabic" w:hint="cs"/>
          <w:sz w:val="36"/>
          <w:szCs w:val="36"/>
          <w:rtl/>
          <w:lang w:bidi="ar-DZ"/>
        </w:rPr>
        <w:t xml:space="preserve"> القصائد الشعرية، فنجد فرحة الشاعر وحزنه، وغضبه وعاداته وتقاليده وبيئته، وبالتالي فالشعر كان بمثابة صورة فوتوغرافية متحركة للشاعر ومجتمعه، فمن خلال أبياته نشع</w:t>
      </w:r>
      <w:r w:rsidR="00456D08">
        <w:rPr>
          <w:rFonts w:ascii="Traditional Arabic" w:hAnsi="Traditional Arabic" w:cs="Traditional Arabic" w:hint="cs"/>
          <w:sz w:val="36"/>
          <w:szCs w:val="36"/>
          <w:rtl/>
          <w:lang w:bidi="ar-DZ"/>
        </w:rPr>
        <w:t>ر بسعادته وأحلامه وأفراحه، كما ن</w:t>
      </w:r>
      <w:r w:rsidRPr="006E5B6E">
        <w:rPr>
          <w:rFonts w:ascii="Traditional Arabic" w:hAnsi="Traditional Arabic" w:cs="Traditional Arabic" w:hint="cs"/>
          <w:sz w:val="36"/>
          <w:szCs w:val="36"/>
          <w:rtl/>
          <w:lang w:bidi="ar-DZ"/>
        </w:rPr>
        <w:t>ستحضر أحزانه وآلامه وأحقاده وحروبه، وهكذا فإن الشعر كان لسان حال أمته وبيئته.</w:t>
      </w:r>
    </w:p>
    <w:p w:rsidR="00A8562A" w:rsidRPr="003B709A" w:rsidRDefault="00A8562A" w:rsidP="00A8562A">
      <w:pPr>
        <w:bidi/>
        <w:jc w:val="both"/>
        <w:rPr>
          <w:rFonts w:ascii="Traditional Arabic" w:hAnsi="Traditional Arabic" w:cs="Traditional Arabic"/>
          <w:b/>
          <w:bCs/>
          <w:sz w:val="36"/>
          <w:szCs w:val="36"/>
          <w:rtl/>
          <w:lang w:bidi="ar-DZ"/>
        </w:rPr>
      </w:pPr>
    </w:p>
    <w:p w:rsidR="00A8562A" w:rsidRDefault="00A8562A" w:rsidP="00A8562A">
      <w:pPr>
        <w:bidi/>
        <w:jc w:val="both"/>
        <w:rPr>
          <w:rFonts w:ascii="Traditional Arabic" w:hAnsi="Traditional Arabic" w:cs="Traditional Arabic"/>
          <w:b/>
          <w:bCs/>
          <w:sz w:val="36"/>
          <w:szCs w:val="36"/>
          <w:rtl/>
          <w:lang w:bidi="ar-DZ"/>
        </w:rPr>
      </w:pPr>
    </w:p>
    <w:p w:rsidR="003B709A" w:rsidRDefault="003B709A" w:rsidP="003B709A">
      <w:pPr>
        <w:bidi/>
        <w:jc w:val="both"/>
        <w:rPr>
          <w:rFonts w:ascii="Traditional Arabic" w:hAnsi="Traditional Arabic" w:cs="Traditional Arabic"/>
          <w:b/>
          <w:bCs/>
          <w:sz w:val="36"/>
          <w:szCs w:val="36"/>
          <w:rtl/>
          <w:lang w:bidi="ar-DZ"/>
        </w:rPr>
      </w:pPr>
    </w:p>
    <w:p w:rsidR="003B709A" w:rsidRDefault="003B709A" w:rsidP="003B709A">
      <w:pPr>
        <w:bidi/>
        <w:jc w:val="both"/>
        <w:rPr>
          <w:rFonts w:ascii="Traditional Arabic" w:hAnsi="Traditional Arabic" w:cs="Traditional Arabic"/>
          <w:b/>
          <w:bCs/>
          <w:sz w:val="36"/>
          <w:szCs w:val="36"/>
          <w:rtl/>
          <w:lang w:bidi="ar-DZ"/>
        </w:rPr>
      </w:pPr>
    </w:p>
    <w:p w:rsidR="006E5B6E" w:rsidRDefault="006E5B6E" w:rsidP="000770D6">
      <w:pPr>
        <w:bidi/>
        <w:jc w:val="both"/>
        <w:rPr>
          <w:rFonts w:ascii="Traditional Arabic" w:hAnsi="Traditional Arabic" w:cs="Traditional Arabic"/>
          <w:b/>
          <w:bCs/>
          <w:sz w:val="36"/>
          <w:szCs w:val="36"/>
          <w:rtl/>
          <w:lang w:bidi="ar-DZ"/>
        </w:rPr>
      </w:pPr>
    </w:p>
    <w:p w:rsidR="000770D6" w:rsidRPr="00BC5C12" w:rsidRDefault="000770D6" w:rsidP="006E5B6E">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عنوان المحاضرة الاحادي عشر</w:t>
      </w:r>
      <w:r w:rsidRPr="00BC5C12">
        <w:rPr>
          <w:rFonts w:ascii="Traditional Arabic" w:hAnsi="Traditional Arabic" w:cs="Traditional Arabic" w:hint="cs"/>
          <w:sz w:val="36"/>
          <w:szCs w:val="36"/>
          <w:rtl/>
          <w:lang w:bidi="ar-DZ"/>
        </w:rPr>
        <w:t xml:space="preserve"> : مصطلح الشعر المعاصر  بين الترجمة والتعريب.</w:t>
      </w:r>
    </w:p>
    <w:p w:rsidR="000770D6" w:rsidRPr="006E5B6E" w:rsidRDefault="000770D6" w:rsidP="000770D6">
      <w:pPr>
        <w:bidi/>
        <w:jc w:val="both"/>
        <w:rPr>
          <w:rFonts w:ascii="Traditional Arabic" w:hAnsi="Traditional Arabic" w:cs="Traditional Arabic"/>
          <w:b/>
          <w:bCs/>
          <w:sz w:val="36"/>
          <w:szCs w:val="36"/>
          <w:rtl/>
          <w:lang w:bidi="ar-DZ"/>
        </w:rPr>
      </w:pPr>
      <w:r w:rsidRPr="006E5B6E">
        <w:rPr>
          <w:rFonts w:ascii="Traditional Arabic" w:hAnsi="Traditional Arabic" w:cs="Traditional Arabic" w:hint="cs"/>
          <w:b/>
          <w:bCs/>
          <w:sz w:val="36"/>
          <w:szCs w:val="36"/>
          <w:rtl/>
          <w:lang w:bidi="ar-DZ"/>
        </w:rPr>
        <w:t xml:space="preserve">أهداف المحاضرة: </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1</w:t>
      </w:r>
      <w:r w:rsidRPr="006E5B6E">
        <w:rPr>
          <w:rFonts w:ascii="Traditional Arabic" w:hAnsi="Traditional Arabic" w:cs="Traditional Arabic" w:hint="cs"/>
          <w:b/>
          <w:bCs/>
          <w:sz w:val="36"/>
          <w:szCs w:val="36"/>
          <w:rtl/>
          <w:lang w:bidi="ar-DZ"/>
        </w:rPr>
        <w:t>/ الهدف الخاص</w:t>
      </w:r>
      <w:r w:rsidR="00456D08">
        <w:rPr>
          <w:rFonts w:ascii="Traditional Arabic" w:hAnsi="Traditional Arabic" w:cs="Traditional Arabic" w:hint="cs"/>
          <w:sz w:val="36"/>
          <w:szCs w:val="36"/>
          <w:rtl/>
          <w:lang w:bidi="ar-DZ"/>
        </w:rPr>
        <w:t>: التعرّ</w:t>
      </w:r>
      <w:r w:rsidRPr="00BC5C12">
        <w:rPr>
          <w:rFonts w:ascii="Traditional Arabic" w:hAnsi="Traditional Arabic" w:cs="Traditional Arabic" w:hint="cs"/>
          <w:sz w:val="36"/>
          <w:szCs w:val="36"/>
          <w:rtl/>
          <w:lang w:bidi="ar-DZ"/>
        </w:rPr>
        <w:t>ف على خصوصية ترجمة</w:t>
      </w:r>
      <w:r w:rsidR="00D456DF">
        <w:rPr>
          <w:rFonts w:ascii="Traditional Arabic" w:hAnsi="Traditional Arabic" w:cs="Traditional Arabic" w:hint="cs"/>
          <w:sz w:val="36"/>
          <w:szCs w:val="36"/>
          <w:rtl/>
          <w:lang w:bidi="ar-DZ"/>
        </w:rPr>
        <w:t xml:space="preserve"> و تعريب </w:t>
      </w:r>
      <w:r w:rsidRPr="00BC5C12">
        <w:rPr>
          <w:rFonts w:ascii="Traditional Arabic" w:hAnsi="Traditional Arabic" w:cs="Traditional Arabic" w:hint="cs"/>
          <w:sz w:val="36"/>
          <w:szCs w:val="36"/>
          <w:rtl/>
          <w:lang w:bidi="ar-DZ"/>
        </w:rPr>
        <w:t xml:space="preserve"> الشعر وآلياته.</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 xml:space="preserve">2/ </w:t>
      </w:r>
      <w:r w:rsidRPr="006E5B6E">
        <w:rPr>
          <w:rFonts w:ascii="Traditional Arabic" w:hAnsi="Traditional Arabic" w:cs="Traditional Arabic" w:hint="cs"/>
          <w:b/>
          <w:bCs/>
          <w:sz w:val="36"/>
          <w:szCs w:val="36"/>
          <w:rtl/>
          <w:lang w:bidi="ar-DZ"/>
        </w:rPr>
        <w:t>الهدفان الإجرائيان</w:t>
      </w:r>
      <w:r w:rsidRPr="00BC5C12">
        <w:rPr>
          <w:rFonts w:ascii="Traditional Arabic" w:hAnsi="Traditional Arabic" w:cs="Traditional Arabic" w:hint="cs"/>
          <w:sz w:val="36"/>
          <w:szCs w:val="36"/>
          <w:rtl/>
          <w:lang w:bidi="ar-DZ"/>
        </w:rPr>
        <w:t>.</w:t>
      </w:r>
    </w:p>
    <w:p w:rsidR="000770D6" w:rsidRPr="00BC5C12" w:rsidRDefault="000770D6" w:rsidP="000770D6">
      <w:p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ab/>
        <w:t>يتوقع منك عزيزي الطالب بعد الانتهاء من المحاضرة التعرف على خصوصية مصطلح الشعر، من حيث الماهية والتمايز.</w:t>
      </w:r>
    </w:p>
    <w:p w:rsidR="000770D6" w:rsidRPr="00BC5C12" w:rsidRDefault="000770D6" w:rsidP="000770D6">
      <w:pPr>
        <w:pStyle w:val="Paragraphedeliste"/>
        <w:numPr>
          <w:ilvl w:val="0"/>
          <w:numId w:val="40"/>
        </w:num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التعرف على آليات واستراتيجيات ترجمة الشعر.</w:t>
      </w:r>
    </w:p>
    <w:p w:rsidR="000770D6" w:rsidRPr="00BC5C12" w:rsidRDefault="000770D6" w:rsidP="000770D6">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lastRenderedPageBreak/>
        <w:t>القراءة المساعدة</w:t>
      </w:r>
      <w:r w:rsidRPr="00BC5C12">
        <w:rPr>
          <w:rFonts w:ascii="Traditional Arabic" w:hAnsi="Traditional Arabic" w:cs="Traditional Arabic" w:hint="cs"/>
          <w:sz w:val="36"/>
          <w:szCs w:val="36"/>
          <w:rtl/>
          <w:lang w:bidi="ar-DZ"/>
        </w:rPr>
        <w:t>:</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خليل سالم، محمد أحمد كامل: جوهر الشعر والتعريب.</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فيليب ناكو وآخرون: علم الترجمة المعاصرة.</w:t>
      </w:r>
    </w:p>
    <w:p w:rsidR="000770D6" w:rsidRPr="00BC5C12" w:rsidRDefault="000770D6" w:rsidP="000770D6">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عناصر المحاضرة</w:t>
      </w:r>
      <w:r w:rsidRPr="00BC5C12">
        <w:rPr>
          <w:rFonts w:ascii="Traditional Arabic" w:hAnsi="Traditional Arabic" w:cs="Traditional Arabic" w:hint="cs"/>
          <w:sz w:val="36"/>
          <w:szCs w:val="36"/>
          <w:rtl/>
          <w:lang w:bidi="ar-DZ"/>
        </w:rPr>
        <w:t>:</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طبيعة اللغة الإبداعية.</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آليات واستراتيجيات ترجمة اللغة الإبداعية (الشعر).</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مراحل ترجمة النص الإبداعي (الشعر).</w:t>
      </w:r>
    </w:p>
    <w:p w:rsidR="000770D6" w:rsidRPr="00BC5C12"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نماذج من الترجمات.</w:t>
      </w:r>
    </w:p>
    <w:p w:rsidR="000770D6" w:rsidRPr="00BC5C12" w:rsidRDefault="000770D6" w:rsidP="000770D6">
      <w:pPr>
        <w:bidi/>
        <w:jc w:val="both"/>
        <w:rPr>
          <w:rFonts w:ascii="Traditional Arabic" w:hAnsi="Traditional Arabic" w:cs="Traditional Arabic"/>
          <w:sz w:val="36"/>
          <w:szCs w:val="36"/>
          <w:rtl/>
          <w:lang w:bidi="ar-DZ"/>
        </w:rPr>
      </w:pPr>
    </w:p>
    <w:p w:rsidR="000770D6" w:rsidRPr="00BC5C12" w:rsidRDefault="000770D6" w:rsidP="000770D6">
      <w:pPr>
        <w:bidi/>
        <w:jc w:val="both"/>
        <w:rPr>
          <w:rFonts w:ascii="Traditional Arabic" w:hAnsi="Traditional Arabic" w:cs="Traditional Arabic"/>
          <w:sz w:val="36"/>
          <w:szCs w:val="36"/>
          <w:lang w:bidi="ar-DZ"/>
        </w:rPr>
      </w:pPr>
    </w:p>
    <w:p w:rsidR="000770D6" w:rsidRPr="006E5B6E" w:rsidRDefault="000770D6" w:rsidP="006E5B6E">
      <w:pPr>
        <w:bidi/>
        <w:ind w:left="-18"/>
        <w:jc w:val="both"/>
        <w:rPr>
          <w:rFonts w:ascii="Traditional Arabic" w:hAnsi="Traditional Arabic" w:cs="Traditional Arabic"/>
          <w:sz w:val="36"/>
          <w:szCs w:val="36"/>
          <w:lang w:bidi="ar-DZ"/>
        </w:rPr>
      </w:pPr>
      <w:r w:rsidRPr="006E5B6E">
        <w:rPr>
          <w:rFonts w:ascii="Traditional Arabic" w:hAnsi="Traditional Arabic" w:cs="Traditional Arabic"/>
          <w:b/>
          <w:bCs/>
          <w:sz w:val="36"/>
          <w:szCs w:val="36"/>
          <w:rtl/>
          <w:lang w:bidi="ar-DZ"/>
        </w:rPr>
        <w:t xml:space="preserve">مصطلح الشعر </w:t>
      </w:r>
      <w:r w:rsidRPr="006E5B6E">
        <w:rPr>
          <w:rFonts w:ascii="Traditional Arabic" w:hAnsi="Traditional Arabic" w:cs="Traditional Arabic" w:hint="cs"/>
          <w:b/>
          <w:bCs/>
          <w:sz w:val="36"/>
          <w:szCs w:val="36"/>
          <w:rtl/>
          <w:lang w:bidi="ar-DZ"/>
        </w:rPr>
        <w:t>بين الترجمة والتعريب</w:t>
      </w:r>
      <w:r w:rsidRPr="006E5B6E">
        <w:rPr>
          <w:rFonts w:ascii="Traditional Arabic" w:hAnsi="Traditional Arabic" w:cs="Traditional Arabic"/>
          <w:sz w:val="36"/>
          <w:szCs w:val="36"/>
          <w:rtl/>
          <w:lang w:bidi="ar-DZ"/>
        </w:rPr>
        <w:t>:</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شهدت قضية ترجمة وتعريب المصطلح مشكل وإشكالات عدّة، كان على رأسها تعدّد المصطلحات المقابلة للمصطلح المترجم، غير أن الإشكالات التي وقع فيها المصطلح الإبداعي وكذا النصوص الإبداعية تتجاوز الأولى على اعتبار الدقة والموضوعية الموجودة في المصطلحات العلمية، والهلامية والاحتمالات التأويلي</w:t>
      </w:r>
      <w:r w:rsidRPr="00BC5C12">
        <w:rPr>
          <w:rFonts w:ascii="Traditional Arabic" w:hAnsi="Traditional Arabic" w:cs="Traditional Arabic" w:hint="eastAsia"/>
          <w:sz w:val="36"/>
          <w:szCs w:val="36"/>
          <w:rtl/>
          <w:lang w:bidi="ar-DZ"/>
        </w:rPr>
        <w:t>ة</w:t>
      </w:r>
      <w:r w:rsidRPr="00BC5C12">
        <w:rPr>
          <w:rFonts w:ascii="Traditional Arabic" w:hAnsi="Traditional Arabic" w:cs="Traditional Arabic" w:hint="cs"/>
          <w:sz w:val="36"/>
          <w:szCs w:val="36"/>
          <w:rtl/>
          <w:lang w:bidi="ar-DZ"/>
        </w:rPr>
        <w:t xml:space="preserve"> الموجودة في الثانية أي في المصطلحات والنصوص الإبداعية.</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ولمّا كان الشعر ممثلا للدستور العربي منذ القدم، فإن الخصوصية العربية، سواء في جانبها اللغوي أو الثقافي والفكري، وهذا ما جعل عملية نقله من لغة الأصلية إلى لغة أخرى يصنع حدث الخوف من التغيب، أي تغي</w:t>
      </w:r>
      <w:r w:rsidR="00447B3F">
        <w:rPr>
          <w:rFonts w:ascii="Traditional Arabic" w:hAnsi="Traditional Arabic" w:cs="Traditional Arabic" w:hint="cs"/>
          <w:sz w:val="36"/>
          <w:szCs w:val="36"/>
          <w:rtl/>
          <w:lang w:bidi="ar-DZ"/>
        </w:rPr>
        <w:t>ي</w:t>
      </w:r>
      <w:r w:rsidRPr="00BC5C12">
        <w:rPr>
          <w:rFonts w:ascii="Traditional Arabic" w:hAnsi="Traditional Arabic" w:cs="Traditional Arabic" w:hint="cs"/>
          <w:sz w:val="36"/>
          <w:szCs w:val="36"/>
          <w:rtl/>
          <w:lang w:bidi="ar-DZ"/>
        </w:rPr>
        <w:t xml:space="preserve">ب النص الأصلي بكل محمولاته والوقوف في نص قد لا يقابله إلاّ اللغة التجريدية الفارغة من المتون الميتافيزيقية والروحية للنص، أمّا إذا عكسنا عملية النقل أي من اللغة </w:t>
      </w:r>
      <w:r w:rsidRPr="00BC5C12">
        <w:rPr>
          <w:rFonts w:ascii="Traditional Arabic" w:hAnsi="Traditional Arabic" w:cs="Traditional Arabic" w:hint="cs"/>
          <w:sz w:val="36"/>
          <w:szCs w:val="36"/>
          <w:rtl/>
          <w:lang w:bidi="ar-DZ"/>
        </w:rPr>
        <w:lastRenderedPageBreak/>
        <w:t>الأخرى (اللاتينية أو الإغريقية أو غيرها إلى اللغة العربية، فإن التحديات تبقى مطروحة، ولكن بصيغة أخرى، إذ تجعل المترجم واقعا في تحدي فهم البنية الذهنية والروحية وكذا المرجعيات والفلسفيات البيئة للنص المترجم، ومن هنا لابدّ أن نثير سؤالً، ماذا نعني باللغة الإبداعية؟ وما خصوصية ترجمتها على العموم؟</w:t>
      </w:r>
    </w:p>
    <w:p w:rsidR="000770D6" w:rsidRPr="006E5B6E" w:rsidRDefault="000770D6" w:rsidP="006E5B6E">
      <w:pPr>
        <w:bidi/>
        <w:ind w:left="-18"/>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t>طبيعة اللغة الإبداعية</w:t>
      </w:r>
      <w:r w:rsidRPr="006E5B6E">
        <w:rPr>
          <w:rFonts w:ascii="Traditional Arabic" w:hAnsi="Traditional Arabic" w:cs="Traditional Arabic" w:hint="cs"/>
          <w:sz w:val="36"/>
          <w:szCs w:val="36"/>
          <w:rtl/>
          <w:lang w:bidi="ar-DZ"/>
        </w:rPr>
        <w:t>:</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تعدّ اللغة الإبداعية لغة من اللغات المتخصص</w:t>
      </w:r>
      <w:r w:rsidR="00447B3F">
        <w:rPr>
          <w:rFonts w:ascii="Traditional Arabic" w:hAnsi="Traditional Arabic" w:cs="Traditional Arabic" w:hint="cs"/>
          <w:sz w:val="36"/>
          <w:szCs w:val="36"/>
          <w:rtl/>
          <w:lang w:bidi="ar-DZ"/>
        </w:rPr>
        <w:t>ّ</w:t>
      </w:r>
      <w:r w:rsidRPr="00BC5C12">
        <w:rPr>
          <w:rFonts w:ascii="Traditional Arabic" w:hAnsi="Traditional Arabic" w:cs="Traditional Arabic" w:hint="cs"/>
          <w:sz w:val="36"/>
          <w:szCs w:val="36"/>
          <w:rtl/>
          <w:lang w:bidi="ar-DZ"/>
        </w:rPr>
        <w:t>ة التي تتميز باستعمالات مقننة وموجهة، وهي تصب في</w:t>
      </w:r>
      <w:r w:rsidR="00447B3F">
        <w:rPr>
          <w:rFonts w:ascii="Traditional Arabic" w:hAnsi="Traditional Arabic" w:cs="Traditional Arabic" w:hint="cs"/>
          <w:sz w:val="36"/>
          <w:szCs w:val="36"/>
          <w:rtl/>
          <w:lang w:bidi="ar-DZ"/>
        </w:rPr>
        <w:t xml:space="preserve"> قالب الأدب، هذا الأخير إذا قرأنا</w:t>
      </w:r>
      <w:r w:rsidRPr="00BC5C12">
        <w:rPr>
          <w:rFonts w:ascii="Traditional Arabic" w:hAnsi="Traditional Arabic" w:cs="Traditional Arabic" w:hint="cs"/>
          <w:sz w:val="36"/>
          <w:szCs w:val="36"/>
          <w:rtl/>
          <w:lang w:bidi="ar-DZ"/>
        </w:rPr>
        <w:t>ه كمصطلح فإننا سنجد أن مقاصده قد تباينت من مرحلة إلى أخرى، فقد كان الشعر هو المرادف الوحيد لمصطلح الأدب، وفي ذلك أوجد (أرسطو) مفهوم التنفيس والذي لا يتم إلاّ من خلال (محاكاة الفن) انطلاقًا من دخول المبدع إلى عالم الحس والفن والشعر، غايته من ذلك تخليص ذاته من مكائد النفس وغرورها، وبنفس المنطلق وجدنا هذا المفهوم عند العرب قديما، فقد كان الشعر ديوانهم وأحسن ملجأ لهم يرصدون فيه آماله</w:t>
      </w:r>
      <w:r w:rsidRPr="00BC5C12">
        <w:rPr>
          <w:rFonts w:ascii="Traditional Arabic" w:hAnsi="Traditional Arabic" w:cs="Traditional Arabic" w:hint="eastAsia"/>
          <w:sz w:val="36"/>
          <w:szCs w:val="36"/>
          <w:rtl/>
          <w:lang w:bidi="ar-DZ"/>
        </w:rPr>
        <w:t>م</w:t>
      </w:r>
      <w:r w:rsidRPr="00BC5C12">
        <w:rPr>
          <w:rFonts w:ascii="Traditional Arabic" w:hAnsi="Traditional Arabic" w:cs="Traditional Arabic" w:hint="cs"/>
          <w:sz w:val="36"/>
          <w:szCs w:val="36"/>
          <w:rtl/>
          <w:lang w:bidi="ar-DZ"/>
        </w:rPr>
        <w:t xml:space="preserve"> وأيامهم وآلامهم، هذه الآلام كان فاعلها الأول شرخ ألم الحب والهيام والفراق والمنع، كما أن العصبية القبلية كانت بندًا رئيسيا من بنود كتاباتهم، لأنها المتسبب الأقوى لتوليد الغل والكره والحقد فيما بينهم، ولم يكن لشيء باستطاعته التعبير عن كل هذه المتناقضات والمترادفات إلاّ الشعر، فهو الوسيلة الوحيدة التي بإمكانها أن تخفف من آلامهم تارة وترسخ حقدهم تارة أخرى أو ربما قد تعالج ما سببه الزمان فيهم.</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وبالرغم من ظهور أجناس أدبية أخرى، كالرواية والقصة والمقال وغيرها، إلاّ أنّ الشعر استطاع أن يرسخ مكانته إلى يومنا هذا.</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ولكن الإشكال هنا، يكمن</w:t>
      </w:r>
      <w:r w:rsidR="00447B3F">
        <w:rPr>
          <w:rFonts w:ascii="Traditional Arabic" w:hAnsi="Traditional Arabic" w:cs="Traditional Arabic" w:hint="cs"/>
          <w:sz w:val="36"/>
          <w:szCs w:val="36"/>
          <w:rtl/>
          <w:lang w:bidi="ar-DZ"/>
        </w:rPr>
        <w:t xml:space="preserve"> في الاستراتيجيات المتواخاة في نقله، وترجمته</w:t>
      </w:r>
      <w:r w:rsidRPr="00BC5C12">
        <w:rPr>
          <w:rFonts w:ascii="Traditional Arabic" w:hAnsi="Traditional Arabic" w:cs="Traditional Arabic" w:hint="cs"/>
          <w:sz w:val="36"/>
          <w:szCs w:val="36"/>
          <w:rtl/>
          <w:lang w:bidi="ar-DZ"/>
        </w:rPr>
        <w:t xml:space="preserve"> من حضارة إلى حضارة ومن أمّة إلى أمة و</w:t>
      </w:r>
      <w:r w:rsidR="002A01C3">
        <w:rPr>
          <w:rFonts w:ascii="Traditional Arabic" w:hAnsi="Traditional Arabic" w:cs="Traditional Arabic" w:hint="cs"/>
          <w:sz w:val="36"/>
          <w:szCs w:val="36"/>
          <w:rtl/>
          <w:lang w:bidi="ar-DZ"/>
        </w:rPr>
        <w:t xml:space="preserve"> من </w:t>
      </w:r>
      <w:r w:rsidRPr="00BC5C12">
        <w:rPr>
          <w:rFonts w:ascii="Traditional Arabic" w:hAnsi="Traditional Arabic" w:cs="Traditional Arabic" w:hint="cs"/>
          <w:sz w:val="36"/>
          <w:szCs w:val="36"/>
          <w:rtl/>
          <w:lang w:bidi="ar-DZ"/>
        </w:rPr>
        <w:t>ثقافة إلى أخرى.</w:t>
      </w:r>
    </w:p>
    <w:p w:rsidR="000770D6" w:rsidRPr="006E5B6E" w:rsidRDefault="000770D6" w:rsidP="006E5B6E">
      <w:pPr>
        <w:bidi/>
        <w:ind w:left="-18"/>
        <w:jc w:val="both"/>
        <w:rPr>
          <w:rFonts w:ascii="Traditional Arabic" w:hAnsi="Traditional Arabic" w:cs="Traditional Arabic"/>
          <w:sz w:val="36"/>
          <w:szCs w:val="36"/>
          <w:lang w:bidi="ar-DZ"/>
        </w:rPr>
      </w:pPr>
      <w:r w:rsidRPr="006E5B6E">
        <w:rPr>
          <w:rFonts w:ascii="Traditional Arabic" w:hAnsi="Traditional Arabic" w:cs="Traditional Arabic" w:hint="cs"/>
          <w:b/>
          <w:bCs/>
          <w:sz w:val="36"/>
          <w:szCs w:val="36"/>
          <w:rtl/>
          <w:lang w:bidi="ar-DZ"/>
        </w:rPr>
        <w:lastRenderedPageBreak/>
        <w:t>آليات واستراتيجيات ترجمة اللغة الإبداعية</w:t>
      </w:r>
      <w:r w:rsidRPr="006E5B6E">
        <w:rPr>
          <w:rFonts w:ascii="Traditional Arabic" w:hAnsi="Traditional Arabic" w:cs="Traditional Arabic" w:hint="cs"/>
          <w:sz w:val="36"/>
          <w:szCs w:val="36"/>
          <w:rtl/>
          <w:lang w:bidi="ar-DZ"/>
        </w:rPr>
        <w:t xml:space="preserve"> (الشعر):</w:t>
      </w:r>
    </w:p>
    <w:p w:rsidR="000770D6" w:rsidRPr="00BC5C12" w:rsidRDefault="000770D6" w:rsidP="006E5B6E">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إنّ أوّل آلية لابدّ أن يحتكم عليها المترجم تكمن في جانب (الإبداع الترجمي) ذلك أن النص الأصلي الإبداعي (الشعر)، نص مفخ</w:t>
      </w:r>
      <w:r w:rsidR="002A01C3">
        <w:rPr>
          <w:rFonts w:ascii="Traditional Arabic" w:hAnsi="Traditional Arabic" w:cs="Traditional Arabic" w:hint="cs"/>
          <w:sz w:val="36"/>
          <w:szCs w:val="36"/>
          <w:rtl/>
          <w:lang w:bidi="ar-DZ"/>
        </w:rPr>
        <w:t>ّ</w:t>
      </w:r>
      <w:r w:rsidRPr="00BC5C12">
        <w:rPr>
          <w:rFonts w:ascii="Traditional Arabic" w:hAnsi="Traditional Arabic" w:cs="Traditional Arabic" w:hint="cs"/>
          <w:sz w:val="36"/>
          <w:szCs w:val="36"/>
          <w:rtl/>
          <w:lang w:bidi="ar-DZ"/>
        </w:rPr>
        <w:t>خ مفتوح على رؤى جمالية وفنية، ترفض التعامل معها بطريقة سطحية، وهنا لابدّ للمترجم أن يكتسي حنكة إبداعية كي يخرج الأصل من النص الأصلي إلى النص المتر</w:t>
      </w:r>
      <w:r w:rsidR="002A01C3">
        <w:rPr>
          <w:rFonts w:ascii="Traditional Arabic" w:hAnsi="Traditional Arabic" w:cs="Traditional Arabic" w:hint="cs"/>
          <w:sz w:val="36"/>
          <w:szCs w:val="36"/>
          <w:rtl/>
          <w:lang w:bidi="ar-DZ"/>
        </w:rPr>
        <w:t>جم منتصرًا، متكئا</w:t>
      </w:r>
      <w:r w:rsidRPr="00BC5C12">
        <w:rPr>
          <w:rFonts w:ascii="Traditional Arabic" w:hAnsi="Traditional Arabic" w:cs="Traditional Arabic" w:hint="cs"/>
          <w:sz w:val="36"/>
          <w:szCs w:val="36"/>
          <w:rtl/>
          <w:lang w:bidi="ar-DZ"/>
        </w:rPr>
        <w:t xml:space="preserve"> في ذلك على معيارين مهمين، آلا وهما المقدرة ع</w:t>
      </w:r>
      <w:r w:rsidR="002A01C3">
        <w:rPr>
          <w:rFonts w:ascii="Traditional Arabic" w:hAnsi="Traditional Arabic" w:cs="Traditional Arabic" w:hint="cs"/>
          <w:sz w:val="36"/>
          <w:szCs w:val="36"/>
          <w:rtl/>
          <w:lang w:bidi="ar-DZ"/>
        </w:rPr>
        <w:t>لى حلّ المشكلات التي تعترض طريقه</w:t>
      </w:r>
      <w:r w:rsidRPr="00BC5C12">
        <w:rPr>
          <w:rFonts w:ascii="Traditional Arabic" w:hAnsi="Traditional Arabic" w:cs="Traditional Arabic" w:hint="cs"/>
          <w:sz w:val="36"/>
          <w:szCs w:val="36"/>
          <w:rtl/>
          <w:lang w:bidi="ar-DZ"/>
        </w:rPr>
        <w:t xml:space="preserve"> أثناء عملية النقل (الترجمة)، كأحسن اختيار وانتقاء الألفاظ والعبارات المناسبة للمعنى المرجو والمتون في النص، وكذا إيجاد المقابلات اللغوية التي توازي المضامين المفع</w:t>
      </w:r>
      <w:r w:rsidR="002A01C3">
        <w:rPr>
          <w:rFonts w:ascii="Traditional Arabic" w:hAnsi="Traditional Arabic" w:cs="Traditional Arabic" w:hint="cs"/>
          <w:sz w:val="36"/>
          <w:szCs w:val="36"/>
          <w:rtl/>
          <w:lang w:bidi="ar-DZ"/>
        </w:rPr>
        <w:t>ّ</w:t>
      </w:r>
      <w:r w:rsidRPr="00BC5C12">
        <w:rPr>
          <w:rFonts w:ascii="Traditional Arabic" w:hAnsi="Traditional Arabic" w:cs="Traditional Arabic" w:hint="cs"/>
          <w:sz w:val="36"/>
          <w:szCs w:val="36"/>
          <w:rtl/>
          <w:lang w:bidi="ar-DZ"/>
        </w:rPr>
        <w:t>لة في النص الأصلي، بهذا يتطلب أن يكون المترجم (مبدعًا) وليس مجرّد ناقل، وهنا نجد أن المترجم للنصوص العلمية يختلف عن المترجم للنصوص الإبداعية بالأخص الشعر فالأول لابدّ أن يكون على دراية واسعة بالمرجعيات التأسيسية لمصطلحاته وكذا القدرة العلمية والموضوعية في حين الثاني عليه أن يكون فنانًا ومبدعًا موسوعيًا في الآن ذاته، كما وجب عليه أن يكون حاملاً لخيال واسع وللغة شاعرية بعيدة عن المباشرة والتجريد، فالأحاسيس والمشاعر والعواطف المحرّك الأول للغة الشعر، وعلى المترجم أن يحسن نقلها، بقدر إحسانه لنقل لغته.</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ولعلّ مترجم النص الإبداعي (الشعر) لابدّ له من مراحل قارة يمرّ بها أثناء عملية الترجمة.</w:t>
      </w:r>
    </w:p>
    <w:p w:rsidR="000770D6" w:rsidRPr="00BC5C12" w:rsidRDefault="000770D6" w:rsidP="000770D6">
      <w:pPr>
        <w:bidi/>
        <w:jc w:val="both"/>
        <w:rPr>
          <w:rFonts w:ascii="Traditional Arabic" w:hAnsi="Traditional Arabic" w:cs="Traditional Arabic"/>
          <w:sz w:val="36"/>
          <w:szCs w:val="36"/>
          <w:rtl/>
          <w:lang w:bidi="ar-DZ"/>
        </w:rPr>
      </w:pPr>
      <w:r w:rsidRPr="006E5B6E">
        <w:rPr>
          <w:rFonts w:ascii="Traditional Arabic" w:hAnsi="Traditional Arabic" w:cs="Traditional Arabic" w:hint="cs"/>
          <w:b/>
          <w:bCs/>
          <w:sz w:val="36"/>
          <w:szCs w:val="36"/>
          <w:rtl/>
          <w:lang w:bidi="ar-DZ"/>
        </w:rPr>
        <w:t>مرحلة توجه النص الإبداعي</w:t>
      </w:r>
      <w:r w:rsidRPr="00BC5C12">
        <w:rPr>
          <w:rFonts w:ascii="Traditional Arabic" w:hAnsi="Traditional Arabic" w:cs="Traditional Arabic" w:hint="cs"/>
          <w:sz w:val="36"/>
          <w:szCs w:val="36"/>
          <w:rtl/>
          <w:lang w:bidi="ar-DZ"/>
        </w:rPr>
        <w:t xml:space="preserve"> (الشعر):</w:t>
      </w:r>
    </w:p>
    <w:p w:rsidR="000770D6" w:rsidRPr="00BC5C12" w:rsidRDefault="002A01C3" w:rsidP="000770D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ab/>
        <w:t>لقد حدّدت هذه المرح</w:t>
      </w:r>
      <w:r w:rsidR="000770D6" w:rsidRPr="00BC5C12">
        <w:rPr>
          <w:rFonts w:ascii="Traditional Arabic" w:hAnsi="Traditional Arabic" w:cs="Traditional Arabic" w:hint="cs"/>
          <w:sz w:val="36"/>
          <w:szCs w:val="36"/>
          <w:rtl/>
          <w:lang w:bidi="ar-DZ"/>
        </w:rPr>
        <w:t>ل من قبل عدد من الباحثين وفقًا لمناهج محددة ومسطّرة، يتعين على المترجم السير وفقها، حتى يوفق في ترجمته، وذلك انطلاقًا من مرحلة الفهم إلى مرحلة إعادة كتابة النص، وهذا بحسب ما أورده العالم الألماني (</w:t>
      </w:r>
      <w:r w:rsidR="000770D6" w:rsidRPr="00BC5C12">
        <w:rPr>
          <w:rFonts w:ascii="Traditional Arabic" w:hAnsi="Traditional Arabic" w:cs="Traditional Arabic"/>
          <w:sz w:val="36"/>
          <w:szCs w:val="36"/>
          <w:lang w:bidi="ar-DZ"/>
        </w:rPr>
        <w:t>Wolfrom Willss</w:t>
      </w:r>
      <w:r w:rsidR="000770D6" w:rsidRPr="00BC5C12">
        <w:rPr>
          <w:rFonts w:ascii="Traditional Arabic" w:hAnsi="Traditional Arabic" w:cs="Traditional Arabic" w:hint="cs"/>
          <w:sz w:val="36"/>
          <w:szCs w:val="36"/>
          <w:rtl/>
          <w:lang w:bidi="ar-DZ"/>
        </w:rPr>
        <w:t xml:space="preserve">/ وولفرام ويلس) في تحديده </w:t>
      </w:r>
      <w:r w:rsidR="000770D6" w:rsidRPr="00BC5C12">
        <w:rPr>
          <w:rFonts w:ascii="Traditional Arabic" w:hAnsi="Traditional Arabic" w:cs="Traditional Arabic" w:hint="cs"/>
          <w:sz w:val="36"/>
          <w:szCs w:val="36"/>
          <w:rtl/>
          <w:lang w:bidi="ar-DZ"/>
        </w:rPr>
        <w:lastRenderedPageBreak/>
        <w:t>لهذه المراحل "في مجال الترجمة، تحدد الطبيعة الخاصة للإبداع بحقيقة أنّه يمثل وحدة الفهم والابتكار، ويشترك فيه كل عقل وفهم وحدس وخيال المترجم"</w:t>
      </w:r>
      <w:r w:rsidR="000770D6" w:rsidRPr="006E5B6E">
        <w:rPr>
          <w:rFonts w:ascii="Traditional Arabic" w:hAnsi="Traditional Arabic" w:cs="Traditional Arabic"/>
          <w:sz w:val="36"/>
          <w:szCs w:val="36"/>
          <w:vertAlign w:val="superscript"/>
          <w:rtl/>
        </w:rPr>
        <w:footnoteReference w:id="188"/>
      </w:r>
    </w:p>
    <w:p w:rsidR="000770D6" w:rsidRPr="006E5B6E" w:rsidRDefault="000770D6" w:rsidP="000770D6">
      <w:pPr>
        <w:bidi/>
        <w:ind w:firstLine="708"/>
        <w:jc w:val="both"/>
        <w:rPr>
          <w:rFonts w:ascii="Traditional Arabic" w:hAnsi="Traditional Arabic" w:cs="Traditional Arabic"/>
          <w:sz w:val="36"/>
          <w:szCs w:val="36"/>
          <w:vertAlign w:val="superscript"/>
          <w:rtl/>
          <w:lang w:bidi="ar-DZ"/>
        </w:rPr>
      </w:pPr>
      <w:r w:rsidRPr="00BC5C12">
        <w:rPr>
          <w:rFonts w:ascii="Traditional Arabic" w:hAnsi="Traditional Arabic" w:cs="Traditional Arabic" w:hint="cs"/>
          <w:sz w:val="36"/>
          <w:szCs w:val="36"/>
          <w:rtl/>
          <w:lang w:bidi="ar-DZ"/>
        </w:rPr>
        <w:t xml:space="preserve">فالمترجم هنا يسلك سلوك النص الأصلي إلى لغة أخرى، بقدر ما يسلك سلوك المبدع المحترف، الضائع لنص مقابل بفنيات تتماشى ومستويات وخصوصيات اللغة المنقولة لها، وبهذا فالأصل أن المترجم للشعر هو شاعر في الأصل وإلاّ فإن استيعابه للمفاهيم الجمالية المبثوثة في النص الأصلي تكون ميسورة، وكذا نقله إلى اللغة الشاعرية المقابلة </w:t>
      </w:r>
      <w:r w:rsidRPr="00BC5C12">
        <w:rPr>
          <w:rFonts w:ascii="Traditional Arabic" w:hAnsi="Traditional Arabic" w:cs="Traditional Arabic"/>
          <w:sz w:val="36"/>
          <w:szCs w:val="36"/>
          <w:lang w:bidi="ar-DZ"/>
        </w:rPr>
        <w:t>Heurusc de s’appuyer des barreausc</w:t>
      </w:r>
      <w:r w:rsidRPr="006E5B6E">
        <w:rPr>
          <w:rFonts w:ascii="Traditional Arabic" w:hAnsi="Traditional Arabic" w:cs="Traditional Arabic"/>
          <w:sz w:val="36"/>
          <w:szCs w:val="36"/>
          <w:vertAlign w:val="superscript"/>
        </w:rPr>
        <w:footnoteReference w:id="189"/>
      </w:r>
    </w:p>
    <w:p w:rsidR="000770D6" w:rsidRPr="00BC5C12" w:rsidRDefault="000770D6" w:rsidP="003B49F1">
      <w:pPr>
        <w:ind w:firstLine="708"/>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إنّ ال</w:t>
      </w:r>
      <w:r w:rsidR="002A01C3">
        <w:rPr>
          <w:rFonts w:ascii="Traditional Arabic" w:hAnsi="Traditional Arabic" w:cs="Traditional Arabic" w:hint="cs"/>
          <w:sz w:val="36"/>
          <w:szCs w:val="36"/>
          <w:rtl/>
          <w:lang w:bidi="ar-DZ"/>
        </w:rPr>
        <w:t xml:space="preserve">قارئ لهذا المقطع الشعري، يخلط </w:t>
      </w:r>
      <w:r w:rsidRPr="00BC5C12">
        <w:rPr>
          <w:rFonts w:ascii="Traditional Arabic" w:hAnsi="Traditional Arabic" w:cs="Traditional Arabic" w:hint="cs"/>
          <w:sz w:val="36"/>
          <w:szCs w:val="36"/>
          <w:rtl/>
          <w:lang w:bidi="ar-DZ"/>
        </w:rPr>
        <w:t>خصوصية الكتابة للغة الأصل، فقد أحدثت تناغم</w:t>
      </w:r>
      <w:r w:rsidR="003B49F1">
        <w:rPr>
          <w:rFonts w:ascii="Traditional Arabic" w:hAnsi="Traditional Arabic" w:cs="Traditional Arabic" w:hint="cs"/>
          <w:sz w:val="36"/>
          <w:szCs w:val="36"/>
          <w:rtl/>
          <w:lang w:bidi="ar-DZ"/>
        </w:rPr>
        <w:t>ا</w:t>
      </w:r>
      <w:r w:rsidR="003B49F1">
        <w:rPr>
          <w:rFonts w:ascii="Traditional Arabic" w:hAnsi="Traditional Arabic" w:cs="Traditional Arabic"/>
          <w:sz w:val="36"/>
          <w:szCs w:val="36"/>
          <w:lang w:bidi="ar-DZ"/>
        </w:rPr>
        <w:t>h</w:t>
      </w:r>
      <w:r w:rsidRPr="00BC5C12">
        <w:rPr>
          <w:rFonts w:ascii="Traditional Arabic" w:hAnsi="Traditional Arabic" w:cs="Traditional Arabic" w:hint="cs"/>
          <w:sz w:val="36"/>
          <w:szCs w:val="36"/>
          <w:rtl/>
          <w:lang w:bidi="ar-DZ"/>
        </w:rPr>
        <w:t xml:space="preserve"> </w:t>
      </w:r>
      <w:r w:rsidR="003B49F1" w:rsidRPr="00BC5C12">
        <w:rPr>
          <w:rFonts w:ascii="Traditional Arabic" w:hAnsi="Traditional Arabic" w:cs="Traditional Arabic" w:hint="cs"/>
          <w:sz w:val="36"/>
          <w:szCs w:val="36"/>
          <w:rtl/>
          <w:lang w:bidi="ar-DZ"/>
        </w:rPr>
        <w:t>إيقاعي</w:t>
      </w:r>
      <w:r w:rsidRPr="00BC5C12">
        <w:rPr>
          <w:rFonts w:ascii="Traditional Arabic" w:hAnsi="Traditional Arabic" w:cs="Traditional Arabic" w:hint="cs"/>
          <w:sz w:val="36"/>
          <w:szCs w:val="36"/>
          <w:rtl/>
          <w:lang w:bidi="ar-DZ"/>
        </w:rPr>
        <w:t xml:space="preserve"> من خلال قصة التكرار </w:t>
      </w:r>
      <w:r w:rsidR="003B49F1">
        <w:rPr>
          <w:rFonts w:ascii="Traditional Arabic" w:hAnsi="Traditional Arabic" w:cs="Traditional Arabic"/>
          <w:sz w:val="36"/>
          <w:szCs w:val="36"/>
          <w:lang w:bidi="ar-DZ"/>
        </w:rPr>
        <w:t xml:space="preserve"> </w:t>
      </w:r>
      <w:r w:rsidRPr="00BC5C12">
        <w:rPr>
          <w:rFonts w:ascii="Traditional Arabic" w:hAnsi="Traditional Arabic" w:cs="Traditional Arabic"/>
          <w:sz w:val="36"/>
          <w:szCs w:val="36"/>
          <w:lang w:bidi="ar-DZ"/>
        </w:rPr>
        <w:t>Heurusc</w:t>
      </w:r>
      <w:r w:rsidRPr="00BC5C12">
        <w:rPr>
          <w:rFonts w:ascii="Traditional Arabic" w:hAnsi="Traditional Arabic" w:cs="Traditional Arabic" w:hint="cs"/>
          <w:sz w:val="36"/>
          <w:szCs w:val="36"/>
          <w:rtl/>
          <w:lang w:bidi="ar-DZ"/>
        </w:rPr>
        <w:t xml:space="preserve"> وهذا يعدّ من بين أهم التقنيات الحديثة التي تحدث </w:t>
      </w:r>
      <w:r w:rsidR="003B49F1" w:rsidRPr="00BC5C12">
        <w:rPr>
          <w:rFonts w:ascii="Traditional Arabic" w:hAnsi="Traditional Arabic" w:cs="Traditional Arabic" w:hint="cs"/>
          <w:sz w:val="36"/>
          <w:szCs w:val="36"/>
          <w:rtl/>
          <w:lang w:bidi="ar-DZ"/>
        </w:rPr>
        <w:t>إيقاعا</w:t>
      </w:r>
      <w:r w:rsidRPr="00BC5C12">
        <w:rPr>
          <w:rFonts w:ascii="Traditional Arabic" w:hAnsi="Traditional Arabic" w:cs="Traditional Arabic" w:hint="cs"/>
          <w:sz w:val="36"/>
          <w:szCs w:val="36"/>
          <w:rtl/>
          <w:lang w:bidi="ar-DZ"/>
        </w:rPr>
        <w:t xml:space="preserve"> موسيقيًّا في الكتابة الشعرية خاصة في الشعر الحرّ والنثري، وهذا ما وجد في هذا المقطع، فنحن كعرب عرفنا هذا النوع من </w:t>
      </w:r>
      <w:r w:rsidR="003B49F1" w:rsidRPr="00BC5C12">
        <w:rPr>
          <w:rFonts w:ascii="Traditional Arabic" w:hAnsi="Traditional Arabic" w:cs="Traditional Arabic" w:hint="cs"/>
          <w:sz w:val="36"/>
          <w:szCs w:val="36"/>
          <w:rtl/>
          <w:lang w:bidi="ar-DZ"/>
        </w:rPr>
        <w:t>الإيقاع</w:t>
      </w:r>
      <w:r w:rsidRPr="00BC5C12">
        <w:rPr>
          <w:rFonts w:ascii="Traditional Arabic" w:hAnsi="Traditional Arabic" w:cs="Traditional Arabic" w:hint="cs"/>
          <w:sz w:val="36"/>
          <w:szCs w:val="36"/>
          <w:rtl/>
          <w:lang w:bidi="ar-DZ"/>
        </w:rPr>
        <w:t xml:space="preserve"> الداخلي عند كل من نازك الملائ</w:t>
      </w:r>
      <w:r w:rsidR="003B49F1">
        <w:rPr>
          <w:rFonts w:ascii="Traditional Arabic" w:hAnsi="Traditional Arabic" w:cs="Traditional Arabic" w:hint="cs"/>
          <w:sz w:val="36"/>
          <w:szCs w:val="36"/>
          <w:rtl/>
          <w:lang w:bidi="ar-DZ"/>
        </w:rPr>
        <w:t>كة في قصيدتها المشهورة (الكوليرا</w:t>
      </w:r>
      <w:r w:rsidRPr="00BC5C12">
        <w:rPr>
          <w:rFonts w:ascii="Traditional Arabic" w:hAnsi="Traditional Arabic" w:cs="Traditional Arabic" w:hint="cs"/>
          <w:sz w:val="36"/>
          <w:szCs w:val="36"/>
          <w:rtl/>
          <w:lang w:bidi="ar-DZ"/>
        </w:rPr>
        <w:t>) وقبل بخمس سنوات وجدناها في قصيدة (مطر) للشاعر بدر شاكر السيّاب، وعدّ</w:t>
      </w:r>
      <w:r w:rsidR="003B49F1">
        <w:rPr>
          <w:rFonts w:ascii="Traditional Arabic" w:hAnsi="Traditional Arabic" w:cs="Traditional Arabic" w:hint="cs"/>
          <w:sz w:val="36"/>
          <w:szCs w:val="36"/>
          <w:rtl/>
          <w:lang w:bidi="ar-DZ"/>
        </w:rPr>
        <w:t xml:space="preserve"> </w:t>
      </w:r>
      <w:r w:rsidRPr="00BC5C12">
        <w:rPr>
          <w:rFonts w:ascii="Traditional Arabic" w:hAnsi="Traditional Arabic" w:cs="Traditional Arabic" w:hint="cs"/>
          <w:sz w:val="36"/>
          <w:szCs w:val="36"/>
          <w:rtl/>
          <w:lang w:bidi="ar-DZ"/>
        </w:rPr>
        <w:t>هذا نوع من الموسيقى الداخلية سابقة لهم يشهدها شعرنا العربي، ولم يعتد الشعراء على استخدامها من قبل، غير أن هذا الم</w:t>
      </w:r>
      <w:r w:rsidR="003B49F1">
        <w:rPr>
          <w:rFonts w:ascii="Traditional Arabic" w:hAnsi="Traditional Arabic" w:cs="Traditional Arabic" w:hint="cs"/>
          <w:sz w:val="36"/>
          <w:szCs w:val="36"/>
          <w:rtl/>
          <w:lang w:bidi="ar-DZ"/>
        </w:rPr>
        <w:t>صطلح</w:t>
      </w:r>
      <w:r w:rsidRPr="00BC5C12">
        <w:rPr>
          <w:rFonts w:ascii="Traditional Arabic" w:hAnsi="Traditional Arabic" w:cs="Traditional Arabic" w:hint="cs"/>
          <w:sz w:val="36"/>
          <w:szCs w:val="36"/>
          <w:rtl/>
          <w:lang w:bidi="ar-DZ"/>
        </w:rPr>
        <w:t xml:space="preserve"> الإيقاعي واضح تواجده وبقوة في هذا المقطع الشعري، كما أن الملاحظ من خلال هذه الأبيات ورود عدّة من التشبيهات التي تزيد المعنى استجلاءً وتعب</w:t>
      </w:r>
      <w:r w:rsidR="003B49F1">
        <w:rPr>
          <w:rFonts w:ascii="Traditional Arabic" w:hAnsi="Traditional Arabic" w:cs="Traditional Arabic" w:hint="cs"/>
          <w:sz w:val="36"/>
          <w:szCs w:val="36"/>
          <w:rtl/>
          <w:lang w:bidi="ar-DZ"/>
        </w:rPr>
        <w:t>ّ</w:t>
      </w:r>
      <w:r w:rsidRPr="00BC5C12">
        <w:rPr>
          <w:rFonts w:ascii="Traditional Arabic" w:hAnsi="Traditional Arabic" w:cs="Traditional Arabic" w:hint="cs"/>
          <w:sz w:val="36"/>
          <w:szCs w:val="36"/>
          <w:rtl/>
          <w:lang w:bidi="ar-DZ"/>
        </w:rPr>
        <w:t>ر عن مدى الألم الذي يشعر به الشاعر وهو يسمع أبناء أمته يصرخون في زنزانة مجاورة من شدّة الخوف والجزع نضير المشاهدة المرعبة التي يمرون بها.</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ولو أردنا أن نسقط مجموع القوانين والقواعد التي أقرّها النقاد والمتخصص</w:t>
      </w:r>
      <w:r w:rsidR="003B49F1">
        <w:rPr>
          <w:rFonts w:ascii="Traditional Arabic" w:hAnsi="Traditional Arabic" w:cs="Traditional Arabic" w:hint="cs"/>
          <w:sz w:val="36"/>
          <w:szCs w:val="36"/>
          <w:rtl/>
          <w:lang w:bidi="ar-DZ"/>
        </w:rPr>
        <w:t>ّ</w:t>
      </w:r>
      <w:r w:rsidRPr="00BC5C12">
        <w:rPr>
          <w:rFonts w:ascii="Traditional Arabic" w:hAnsi="Traditional Arabic" w:cs="Traditional Arabic" w:hint="cs"/>
          <w:sz w:val="36"/>
          <w:szCs w:val="36"/>
          <w:rtl/>
          <w:lang w:bidi="ar-DZ"/>
        </w:rPr>
        <w:t xml:space="preserve">ون في قضية الترجمة الإبداعية، وكذا القدرة على الأمانة العلمية في النقل الواجب توفرها في عملية الترجمة، وبالأخص </w:t>
      </w:r>
      <w:r w:rsidRPr="00BC5C12">
        <w:rPr>
          <w:rFonts w:ascii="Traditional Arabic" w:hAnsi="Traditional Arabic" w:cs="Traditional Arabic" w:hint="cs"/>
          <w:sz w:val="36"/>
          <w:szCs w:val="36"/>
          <w:rtl/>
          <w:lang w:bidi="ar-DZ"/>
        </w:rPr>
        <w:lastRenderedPageBreak/>
        <w:t>الترجمة الإبداعية، فسنورد ترجمتين قام بهما محمد قوبعة والسعيد بوطاجين حتى نقارن بين ترجمتهما، ونستجلي مدى المقاربة الموجودة بين النص المنقول والنص الشعري، أي الجانب الإيقاعي والجمالي والتخيلي وغيرها من المقومات التي تخلق روح الإبداع في النص.</w:t>
      </w:r>
    </w:p>
    <w:p w:rsidR="000770D6" w:rsidRPr="00BC5C12" w:rsidRDefault="000770D6" w:rsidP="000770D6">
      <w:pPr>
        <w:pStyle w:val="Paragraphedeliste"/>
        <w:numPr>
          <w:ilvl w:val="0"/>
          <w:numId w:val="38"/>
        </w:numPr>
        <w:bidi/>
        <w:jc w:val="both"/>
        <w:rPr>
          <w:rFonts w:ascii="Traditional Arabic" w:hAnsi="Traditional Arabic" w:cs="Traditional Arabic"/>
          <w:sz w:val="36"/>
          <w:szCs w:val="36"/>
          <w:lang w:bidi="ar-DZ"/>
        </w:rPr>
      </w:pPr>
      <w:r w:rsidRPr="00981BC6">
        <w:rPr>
          <w:rFonts w:ascii="Traditional Arabic" w:hAnsi="Traditional Arabic" w:cs="Traditional Arabic" w:hint="cs"/>
          <w:b/>
          <w:bCs/>
          <w:sz w:val="36"/>
          <w:szCs w:val="36"/>
          <w:rtl/>
          <w:lang w:bidi="ar-DZ"/>
        </w:rPr>
        <w:t>النص المترجم لسعيد بوطاجين</w:t>
      </w:r>
      <w:r w:rsidRPr="00BC5C12">
        <w:rPr>
          <w:rFonts w:ascii="Traditional Arabic" w:hAnsi="Traditional Arabic" w:cs="Traditional Arabic" w:hint="cs"/>
          <w:sz w:val="36"/>
          <w:szCs w:val="36"/>
          <w:rtl/>
          <w:lang w:bidi="ar-DZ"/>
        </w:rPr>
        <w:t>:</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انهم تسعة عشر في القاعة الآن</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الحلاق سي خليفة يصرخ دائما</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انفتح الباب الثقيل أربع مرات</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لم يعد الطيب، إنهم يطلقون النار قريبا قريبا جدًا من الحبس، قريبًا جدًا من الحبس في مرج أخضر، قريبًا جدًا من الدرك</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مصطفى ينتفض في بركة ماء سوداء</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مزارع أزرق العينين ينتحب</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صعد لخضر منخريه بين القضبان</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مثل عجل</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كان لخضر سعيدًا، سعيدًا بمنخريه</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سعيدًا</w:t>
      </w:r>
    </w:p>
    <w:p w:rsidR="000770D6" w:rsidRPr="00BC5C12" w:rsidRDefault="000770D6" w:rsidP="000770D6">
      <w:pPr>
        <w:bidi/>
        <w:ind w:left="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سعيدًا بالاتكاء على القضبان</w:t>
      </w:r>
    </w:p>
    <w:p w:rsidR="000770D6" w:rsidRPr="00BC5C12" w:rsidRDefault="000770D6" w:rsidP="00F30770">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 xml:space="preserve">إذا قرأنا بتمعن ترجمة (السعيد بوطاجين) فسنلاحظ افتقار الشبه تام للإيقاع المتوخى وجوده فيها، نظير النص الأصلي، فالقوافي مغيبة، كما أن التشابيه الملاحظ وجودها في النص الأصلي باللغة </w:t>
      </w:r>
      <w:r w:rsidRPr="00BC5C12">
        <w:rPr>
          <w:rFonts w:ascii="Traditional Arabic" w:hAnsi="Traditional Arabic" w:cs="Traditional Arabic" w:hint="cs"/>
          <w:sz w:val="36"/>
          <w:szCs w:val="36"/>
          <w:rtl/>
          <w:lang w:bidi="ar-DZ"/>
        </w:rPr>
        <w:lastRenderedPageBreak/>
        <w:t xml:space="preserve">الفرنسية، والحاملة لجرعات من التخيّل والخيال نجدها في هذا النص مبتورة، وكأن المترجم اكتفى فقط بالجانب اللغوي وبمجموع الكلمات المقابلة، ولم يراع أنّه في مواضع الشاعر المترجم وليس له دور (مجرّد) أي </w:t>
      </w:r>
      <w:r w:rsidR="00F30770">
        <w:rPr>
          <w:rFonts w:ascii="Traditional Arabic" w:hAnsi="Traditional Arabic" w:cs="Traditional Arabic" w:hint="cs"/>
          <w:sz w:val="36"/>
          <w:szCs w:val="36"/>
          <w:rtl/>
          <w:lang w:bidi="ar-DZ"/>
        </w:rPr>
        <w:t xml:space="preserve">أن </w:t>
      </w:r>
      <w:r w:rsidRPr="00BC5C12">
        <w:rPr>
          <w:rFonts w:ascii="Traditional Arabic" w:hAnsi="Traditional Arabic" w:cs="Traditional Arabic" w:hint="cs"/>
          <w:sz w:val="36"/>
          <w:szCs w:val="36"/>
          <w:rtl/>
          <w:lang w:bidi="ar-DZ"/>
        </w:rPr>
        <w:t xml:space="preserve">دوره </w:t>
      </w:r>
      <w:r w:rsidR="00F30770">
        <w:rPr>
          <w:rFonts w:ascii="Traditional Arabic" w:hAnsi="Traditional Arabic" w:cs="Traditional Arabic" w:hint="cs"/>
          <w:sz w:val="36"/>
          <w:szCs w:val="36"/>
          <w:rtl/>
          <w:lang w:bidi="ar-DZ"/>
        </w:rPr>
        <w:t xml:space="preserve"> هنا </w:t>
      </w:r>
      <w:r w:rsidRPr="00BC5C12">
        <w:rPr>
          <w:rFonts w:ascii="Traditional Arabic" w:hAnsi="Traditional Arabic" w:cs="Traditional Arabic" w:hint="cs"/>
          <w:sz w:val="36"/>
          <w:szCs w:val="36"/>
          <w:rtl/>
          <w:lang w:bidi="ar-DZ"/>
        </w:rPr>
        <w:t xml:space="preserve">كما ذكرناه سابقًا يختلف تمامًا عن المترجم العادي أو المترجم لنص علمي محض، إذ حضوره هنا حضور المبدع، الفنان، الخلاّق للوعة إبداعية توازي وتماثل الأولى من حيث الروح الجمالية والإبداعية يكون فهمه لا يقتصر على الأمانة اللغوية بل يتجاوزها إلى أمانة استحضار للأنا الشاعر الأولى، وبهذا فالأصل في مترجم النص الإبداعي وبالأخص النص الشعري أن يستحضر الموقف وليس النص فقط، فالشاعر عندما عبّر عن موقفه إزاء الحالة الشعورية المستعصية التي عاشها وعايشها اثر إعدام الإخوة في </w:t>
      </w:r>
      <w:r w:rsidR="00F30770">
        <w:rPr>
          <w:rFonts w:ascii="Traditional Arabic" w:hAnsi="Traditional Arabic" w:cs="Traditional Arabic" w:hint="cs"/>
          <w:sz w:val="36"/>
          <w:szCs w:val="36"/>
          <w:rtl/>
          <w:lang w:bidi="ar-DZ"/>
        </w:rPr>
        <w:t>ا</w:t>
      </w:r>
      <w:r w:rsidRPr="00BC5C12">
        <w:rPr>
          <w:rFonts w:ascii="Traditional Arabic" w:hAnsi="Traditional Arabic" w:cs="Traditional Arabic" w:hint="cs"/>
          <w:sz w:val="36"/>
          <w:szCs w:val="36"/>
          <w:rtl/>
          <w:lang w:bidi="ar-DZ"/>
        </w:rPr>
        <w:t>لزنزانة المقابلة كأن له غاية تصويرية، أي يقوم بعملية تصوير للموقف الحدث، باثًا فيه مجموعة من المشاعر والأحاسيس، والعواطف الجياشة التي رافقت الكلمات المعبّرة عن ذلك، أي أن شعره كان تعبيرًا عن افتقار للأمان والاستقرا</w:t>
      </w:r>
      <w:r w:rsidR="00F30770">
        <w:rPr>
          <w:rFonts w:ascii="Traditional Arabic" w:hAnsi="Traditional Arabic" w:cs="Traditional Arabic" w:hint="cs"/>
          <w:sz w:val="36"/>
          <w:szCs w:val="36"/>
          <w:rtl/>
          <w:lang w:bidi="ar-DZ"/>
        </w:rPr>
        <w:t>ر  تعبيرًا عن ظلم وقهر وانزعاج</w:t>
      </w:r>
      <w:r w:rsidRPr="00BC5C12">
        <w:rPr>
          <w:rFonts w:ascii="Traditional Arabic" w:hAnsi="Traditional Arabic" w:cs="Traditional Arabic" w:hint="cs"/>
          <w:sz w:val="36"/>
          <w:szCs w:val="36"/>
          <w:rtl/>
          <w:lang w:bidi="ar-DZ"/>
        </w:rPr>
        <w:t>ا مبالغًا من حالة اضطرابية.</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إنّ الأبيات هنا، تنقل واقعًا حقيقيًا فهي ليست من نسج الخيال أو من حلم، ولكنها في الآن ذاته مسبوكة بروحانيات اللحظة المغتصبة للإنسانية، والممتلئة بحب الوطن والإيمان بالقضية، وبهذا فالناقل للنص (المترجم) عليه أن يستحضر الموقف بكل هذه الجرعات الشعورية وعليه أن يدرس الحالة النفسية للشاعر، قبل أن يقوم بترجمة النص، أي الاكتفاء بالسطحية في عملية الترجمة أوقعت المترجم في إخفاق وعدم الوصول إلى المغزى والمعنى المبتغى وإذا عرجنا إل ترجمة أخرى للمترجم (محمد قوبعة)فنجده يقول:</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"أصبحوا الآن في القاعة تسعة عشر</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لم ينقطع سي خليفة الحلاق عن العويل</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لقد انفتح الباب الثقيل مرات أربع</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lastRenderedPageBreak/>
        <w:t>لم يعد الطيب، كانوا يعدمون رميا بالرصاص قريبا</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لصق السجن، لصق السجن</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في مرج أخضر، لصق مركز الدرك</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كان مصطفى يتخبط في بركة ماء أسود</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وكان فلاح أزرق العينين يبكي</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وصعد الأخضر على سطل فارغ</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كان الأخضر يضع منخريه على القضبان</w:t>
      </w:r>
      <w:r w:rsidRPr="00BC5C12">
        <w:rPr>
          <w:rFonts w:ascii="Traditional Arabic" w:hAnsi="Traditional Arabic" w:cs="Traditional Arabic"/>
          <w:sz w:val="36"/>
          <w:szCs w:val="36"/>
          <w:rtl/>
        </w:rPr>
        <w:footnoteReference w:id="190"/>
      </w:r>
      <w:r w:rsidRPr="00BC5C12">
        <w:rPr>
          <w:rFonts w:ascii="Traditional Arabic" w:hAnsi="Traditional Arabic" w:cs="Traditional Arabic" w:hint="cs"/>
          <w:sz w:val="36"/>
          <w:szCs w:val="36"/>
          <w:rtl/>
          <w:lang w:bidi="ar-DZ"/>
        </w:rPr>
        <w:t xml:space="preserve"> </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إذا قارنا بين المترجمي</w:t>
      </w:r>
      <w:r w:rsidRPr="00BC5C12">
        <w:rPr>
          <w:rFonts w:ascii="Traditional Arabic" w:hAnsi="Traditional Arabic" w:cs="Traditional Arabic" w:hint="eastAsia"/>
          <w:sz w:val="36"/>
          <w:szCs w:val="36"/>
          <w:rtl/>
          <w:lang w:bidi="ar-DZ"/>
        </w:rPr>
        <w:t>ن</w:t>
      </w:r>
      <w:r w:rsidRPr="00BC5C12">
        <w:rPr>
          <w:rFonts w:ascii="Traditional Arabic" w:hAnsi="Traditional Arabic" w:cs="Traditional Arabic" w:hint="cs"/>
          <w:sz w:val="36"/>
          <w:szCs w:val="36"/>
          <w:rtl/>
          <w:lang w:bidi="ar-DZ"/>
        </w:rPr>
        <w:t>، فسنجد أن كليهما قد وقعا في مغبة افتقارهما للجانب الإبداعي في الترجمة، فالترجمة الحرفية غير مفيدة في هذا الموضع، لأنها تسقط المعنى العميق والخفي المبتغى من قبل الكاتب أو الشاعر الأصلي، وبالتالي فسطحية المعنى، تفقد الشاعرية والفنية المبثوثة في النص الشعري الأصلي، كما أن بعض الكلمات المستخدمة في الترجمة نستشعر غرابتها مع الأبيات ذاتها كقوله متخربة، بفعل العجل وهذا نلمح نوع من التنافر والنفور بين الكلمات ويقع النص الشعري في البعد التقريري الواجب استبعاده في المقاطع الشعرية.</w:t>
      </w:r>
    </w:p>
    <w:p w:rsidR="000770D6" w:rsidRPr="00BC5C12" w:rsidRDefault="000770D6" w:rsidP="000770D6">
      <w:pPr>
        <w:bidi/>
        <w:ind w:firstLine="708"/>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 xml:space="preserve">ولكننا لو رجعنا إلى الفحول القدماء ممن ترجموا لنا روائع الشعر الانجليزي، فإننا سنجد في ذلك الأستاذ الشيخ (طنطاوي جوهري)، فقد أبدع في تناول الشعر الانجليزي وقام بترجمته أحسن ترجمة، محافظً بقدر ما كان بمسلماته الجمالية الإبداعية، ولقد جمع تلاميذه ما أقدم  الشيخ بترجمته في كتاب سموّه (جوهر الشعر والتعريب)، ملامسين بذلك جمال الترجمة وأمانة النقل واستحضروا البعد </w:t>
      </w:r>
      <w:r w:rsidRPr="00BC5C12">
        <w:rPr>
          <w:rFonts w:ascii="Traditional Arabic" w:hAnsi="Traditional Arabic" w:cs="Traditional Arabic" w:hint="cs"/>
          <w:sz w:val="36"/>
          <w:szCs w:val="36"/>
          <w:rtl/>
          <w:lang w:bidi="ar-DZ"/>
        </w:rPr>
        <w:lastRenderedPageBreak/>
        <w:t>الإبداعي والجمالي في ذلك مقطع للشاعر شكسبير (الشاعر الانجليزي حول آداب الإنسان في نفسه ومع غيره)، ويقول شكسبير:</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Give lhg thoughts notongue</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 xml:space="preserve">Not any improportion dthought his act  </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 xml:space="preserve">Be thou familiar but by no means vulgar </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Those friends thon hast, and theirs adoption tried</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Grapple them to thy soul with hoops of steel</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But do not dull thy palm with entertainment</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Of each new hat ched unfledged comrae beware</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Of entrance to a quarrel, but being in</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Bear’t that the opposed may beware of thee</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Give avery man they ear, but reserve thy judgement</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Costly thy habit as thy purse canby,</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But not escpresssed in fancy, rich, not gaudy,</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For the apparel oft proclaims the man</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Neither a lender nor a borrowerbej friend</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And borrowing dulls the edge of husbandry</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lastRenderedPageBreak/>
        <w:t>This is above all-to thine own self be true</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And it must follow, as the night the day</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Thou const not then be false to any man.</w:t>
      </w:r>
    </w:p>
    <w:p w:rsidR="000770D6" w:rsidRPr="00BC5C12" w:rsidRDefault="000770D6" w:rsidP="000770D6">
      <w:pPr>
        <w:ind w:firstLine="708"/>
        <w:jc w:val="both"/>
        <w:rPr>
          <w:rFonts w:ascii="Traditional Arabic" w:hAnsi="Traditional Arabic" w:cs="Traditional Arabic"/>
          <w:sz w:val="36"/>
          <w:szCs w:val="36"/>
          <w:lang w:bidi="ar-DZ"/>
        </w:rPr>
      </w:pPr>
      <w:r w:rsidRPr="00BC5C12">
        <w:rPr>
          <w:rFonts w:ascii="Traditional Arabic" w:hAnsi="Traditional Arabic" w:cs="Traditional Arabic"/>
          <w:sz w:val="36"/>
          <w:szCs w:val="36"/>
          <w:lang w:bidi="ar-DZ"/>
        </w:rPr>
        <w:t xml:space="preserve">                                                w.shakespeare</w:t>
      </w:r>
      <w:r w:rsidRPr="00981BC6">
        <w:rPr>
          <w:rFonts w:ascii="Traditional Arabic" w:hAnsi="Traditional Arabic" w:cs="Traditional Arabic"/>
          <w:sz w:val="36"/>
          <w:szCs w:val="36"/>
          <w:vertAlign w:val="superscript"/>
        </w:rPr>
        <w:footnoteReference w:id="191"/>
      </w:r>
    </w:p>
    <w:p w:rsidR="000770D6" w:rsidRPr="00BC5C12" w:rsidRDefault="00F30770" w:rsidP="00F30770">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تكمن</w:t>
      </w:r>
      <w:r w:rsidR="000770D6" w:rsidRPr="00BC5C12">
        <w:rPr>
          <w:rFonts w:ascii="Traditional Arabic" w:hAnsi="Traditional Arabic" w:cs="Traditional Arabic" w:hint="cs"/>
          <w:sz w:val="36"/>
          <w:szCs w:val="36"/>
          <w:rtl/>
          <w:lang w:bidi="ar-DZ"/>
        </w:rPr>
        <w:t xml:space="preserve"> ترجمة الشيخ طنطاوي جوهري</w:t>
      </w:r>
      <w:r>
        <w:rPr>
          <w:rFonts w:ascii="Traditional Arabic" w:hAnsi="Traditional Arabic" w:cs="Traditional Arabic" w:hint="cs"/>
          <w:sz w:val="36"/>
          <w:szCs w:val="36"/>
          <w:rtl/>
          <w:lang w:bidi="ar-DZ"/>
        </w:rPr>
        <w:t xml:space="preserve"> في  </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يا أيها الناشئ المدلى إلى العلما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أسمع نصائح مما أبدع الحكما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أكتم أمورك عن حاف ومنتعل</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ولا تكن لفطير الرأي مغتنما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وامنح جليسك بشر الورد مبتسما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مع الوقار لقد ذلّ الذي وقما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أجب حبيبك حنا لا تزايله</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عنك الليالي إذا اجربته قدما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أعظم به خطرًا بالود مبتسرا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فلتتخذ حذرًا أن يثمر الندما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lastRenderedPageBreak/>
        <w:tab/>
        <w:t>واحذر محاولة تدعو مصاولة</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شر ابن آدم من في شره قحما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وإن قسرت عليه فلتكن أسدًا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بالبأس متقيدًا يخشاك أسدًا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w:t>
      </w:r>
      <w:r w:rsidR="00F30770">
        <w:rPr>
          <w:rFonts w:ascii="Traditional Arabic" w:hAnsi="Traditional Arabic" w:cs="Traditional Arabic" w:hint="cs"/>
          <w:sz w:val="36"/>
          <w:szCs w:val="36"/>
          <w:rtl/>
          <w:lang w:bidi="ar-DZ"/>
        </w:rPr>
        <w:t xml:space="preserve"> </w:t>
      </w:r>
      <w:r w:rsidRPr="00BC5C12">
        <w:rPr>
          <w:rFonts w:ascii="Traditional Arabic" w:hAnsi="Traditional Arabic" w:cs="Traditional Arabic" w:hint="cs"/>
          <w:sz w:val="36"/>
          <w:szCs w:val="36"/>
          <w:rtl/>
          <w:lang w:bidi="ar-DZ"/>
        </w:rPr>
        <w:t>أذن لكل جليس في محادثة</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ولا تقل أبدًا إلا لمن حلما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وأوع سمعك آراء الرجال ولا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تحكم بأهوائهم ثم لتكن حكما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w:t>
      </w:r>
      <w:r w:rsidR="00F30770">
        <w:rPr>
          <w:rFonts w:ascii="Traditional Arabic" w:hAnsi="Traditional Arabic" w:cs="Traditional Arabic" w:hint="cs"/>
          <w:sz w:val="36"/>
          <w:szCs w:val="36"/>
          <w:rtl/>
          <w:lang w:bidi="ar-DZ"/>
        </w:rPr>
        <w:t xml:space="preserve"> </w:t>
      </w:r>
      <w:r w:rsidRPr="00BC5C12">
        <w:rPr>
          <w:rFonts w:ascii="Traditional Arabic" w:hAnsi="Traditional Arabic" w:cs="Traditional Arabic" w:hint="cs"/>
          <w:sz w:val="36"/>
          <w:szCs w:val="36"/>
          <w:rtl/>
          <w:lang w:bidi="ar-DZ"/>
        </w:rPr>
        <w:t>البس مقدار ما في الكيس من ذهب</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ولا تكن بالباس الوشى مبتسما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لا ضير فيما علا من ثوب محتشم</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وهل يضير الفتى إن قيل قد وسما</w:t>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واعلم بأن لباس المرء معلمه</w:t>
      </w:r>
    </w:p>
    <w:p w:rsidR="000770D6" w:rsidRPr="00981BC6" w:rsidRDefault="000770D6" w:rsidP="000770D6">
      <w:pPr>
        <w:bidi/>
        <w:jc w:val="both"/>
        <w:rPr>
          <w:rFonts w:ascii="Traditional Arabic" w:hAnsi="Traditional Arabic" w:cs="Traditional Arabic"/>
          <w:sz w:val="36"/>
          <w:szCs w:val="36"/>
          <w:vertAlign w:val="superscript"/>
          <w:rtl/>
          <w:lang w:bidi="ar-DZ"/>
        </w:rPr>
      </w:pPr>
      <w:r w:rsidRPr="00BC5C12">
        <w:rPr>
          <w:rFonts w:ascii="Traditional Arabic" w:hAnsi="Traditional Arabic" w:cs="Traditional Arabic" w:hint="cs"/>
          <w:sz w:val="36"/>
          <w:szCs w:val="36"/>
          <w:rtl/>
          <w:lang w:bidi="ar-DZ"/>
        </w:rPr>
        <w:tab/>
        <w:t>هل يشهد العدل إلاّ بالذي علما</w:t>
      </w:r>
      <w:r w:rsidRPr="00981BC6">
        <w:rPr>
          <w:rFonts w:ascii="Traditional Arabic" w:hAnsi="Traditional Arabic" w:cs="Traditional Arabic"/>
          <w:sz w:val="36"/>
          <w:szCs w:val="36"/>
          <w:vertAlign w:val="superscript"/>
          <w:rtl/>
        </w:rPr>
        <w:footnoteReference w:id="192"/>
      </w:r>
    </w:p>
    <w:p w:rsidR="000770D6" w:rsidRPr="00BC5C12" w:rsidRDefault="000770D6" w:rsidP="000770D6">
      <w:pPr>
        <w:bidi/>
        <w:jc w:val="both"/>
        <w:rPr>
          <w:rFonts w:ascii="Traditional Arabic" w:hAnsi="Traditional Arabic" w:cs="Traditional Arabic"/>
          <w:sz w:val="36"/>
          <w:szCs w:val="36"/>
          <w:rtl/>
          <w:lang w:bidi="ar-DZ"/>
        </w:rPr>
      </w:pPr>
      <w:r w:rsidRPr="00BC5C12">
        <w:rPr>
          <w:rFonts w:ascii="Traditional Arabic" w:hAnsi="Traditional Arabic" w:cs="Traditional Arabic" w:hint="cs"/>
          <w:sz w:val="36"/>
          <w:szCs w:val="36"/>
          <w:rtl/>
          <w:lang w:bidi="ar-DZ"/>
        </w:rPr>
        <w:tab/>
        <w:t xml:space="preserve">لو قارنا هذه الترجمة مع الترجمات السابقة، فنلمس مدى الوعي الإبداعي المفعّل من قبل الشاعر المترجم، فالأصل أن هذا الأخير قد استوعب القيم الجمالية الموجودة في الشعر الانجليزي، </w:t>
      </w:r>
      <w:r w:rsidRPr="00BC5C12">
        <w:rPr>
          <w:rFonts w:ascii="Traditional Arabic" w:hAnsi="Traditional Arabic" w:cs="Traditional Arabic" w:hint="cs"/>
          <w:sz w:val="36"/>
          <w:szCs w:val="36"/>
          <w:rtl/>
          <w:lang w:bidi="ar-DZ"/>
        </w:rPr>
        <w:lastRenderedPageBreak/>
        <w:t>خاصة وأن شكسبير يعد ظاهرة جمالية، إذ قدم لنا ملامح لا تزال خالدة إلى يومنا هذا، نظير الأبعاد الجمالية الموجودة في كتاباته والتي جعلت منه ظاهرة كتابية تدرس قيمها وتحاكي في كتابات الآخرين، لذلك فإن الوقوع في نقلها ترجمة أو تعريبا إلى لغة أخرى يستلزم استحضارًا كبيرًا لمجموعة من المقومات الإبداعية لدى المترجم المبدع شاعرًا كان أو ناثرًا لعلّ من أبرزها.</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استحواذه على معجم إبداعي جمالي يتماشى والبعد التخيلي المبثوث في النص الأصلي.</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القدرة على الوعي واستيعاب للبعد التخيلي الموجود في القصيدة المنقولة.</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امتلاك إمكانيات تخيلية وفنية.</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العودة إلى المرجعيات التأسيسي</w:t>
      </w:r>
      <w:r w:rsidRPr="00BC5C12">
        <w:rPr>
          <w:rFonts w:ascii="Traditional Arabic" w:hAnsi="Traditional Arabic" w:cs="Traditional Arabic" w:hint="eastAsia"/>
          <w:sz w:val="36"/>
          <w:szCs w:val="36"/>
          <w:rtl/>
          <w:lang w:bidi="ar-DZ"/>
        </w:rPr>
        <w:t>ة</w:t>
      </w:r>
      <w:r w:rsidRPr="00BC5C12">
        <w:rPr>
          <w:rFonts w:ascii="Traditional Arabic" w:hAnsi="Traditional Arabic" w:cs="Traditional Arabic" w:hint="cs"/>
          <w:sz w:val="36"/>
          <w:szCs w:val="36"/>
          <w:rtl/>
          <w:lang w:bidi="ar-DZ"/>
        </w:rPr>
        <w:t xml:space="preserve"> والانبثاقية للنص الأصلي.</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فهم اللغة الإيحائية والتأويلية للنص الأصلي.</w:t>
      </w:r>
    </w:p>
    <w:p w:rsidR="000770D6" w:rsidRPr="00BC5C12" w:rsidRDefault="000770D6" w:rsidP="000770D6">
      <w:pPr>
        <w:pStyle w:val="Paragraphedeliste"/>
        <w:numPr>
          <w:ilvl w:val="0"/>
          <w:numId w:val="39"/>
        </w:numPr>
        <w:bidi/>
        <w:jc w:val="both"/>
        <w:rPr>
          <w:rFonts w:ascii="Traditional Arabic" w:hAnsi="Traditional Arabic" w:cs="Traditional Arabic"/>
          <w:sz w:val="36"/>
          <w:szCs w:val="36"/>
          <w:lang w:bidi="ar-DZ"/>
        </w:rPr>
      </w:pPr>
      <w:r w:rsidRPr="00BC5C12">
        <w:rPr>
          <w:rFonts w:ascii="Traditional Arabic" w:hAnsi="Traditional Arabic" w:cs="Traditional Arabic" w:hint="cs"/>
          <w:sz w:val="36"/>
          <w:szCs w:val="36"/>
          <w:rtl/>
          <w:lang w:bidi="ar-DZ"/>
        </w:rPr>
        <w:t>احترام القواعد والقوانين الإبداعية والإيقاعية لكلتا اللغتين المنقول منها والمنقول لها.</w:t>
      </w:r>
    </w:p>
    <w:p w:rsidR="000770D6" w:rsidRPr="00BC5C12" w:rsidRDefault="000770D6" w:rsidP="000770D6">
      <w:pPr>
        <w:bidi/>
        <w:jc w:val="both"/>
        <w:rPr>
          <w:rFonts w:ascii="Traditional Arabic" w:hAnsi="Traditional Arabic" w:cs="Traditional Arabic"/>
          <w:sz w:val="36"/>
          <w:szCs w:val="36"/>
          <w:rtl/>
          <w:lang w:bidi="ar-DZ"/>
        </w:rPr>
      </w:pPr>
    </w:p>
    <w:p w:rsidR="000770D6" w:rsidRDefault="000770D6" w:rsidP="000770D6">
      <w:pPr>
        <w:bidi/>
        <w:jc w:val="both"/>
        <w:rPr>
          <w:rFonts w:ascii="Traditional Arabic" w:hAnsi="Traditional Arabic" w:cs="Traditional Arabic"/>
          <w:sz w:val="36"/>
          <w:szCs w:val="36"/>
          <w:rtl/>
          <w:lang w:bidi="ar-DZ"/>
        </w:rPr>
      </w:pPr>
    </w:p>
    <w:p w:rsidR="000770D6" w:rsidRDefault="000770D6" w:rsidP="000770D6">
      <w:pPr>
        <w:bidi/>
        <w:jc w:val="both"/>
        <w:rPr>
          <w:rFonts w:ascii="Traditional Arabic" w:hAnsi="Traditional Arabic" w:cs="Traditional Arabic"/>
          <w:sz w:val="36"/>
          <w:szCs w:val="36"/>
          <w:rtl/>
          <w:lang w:bidi="ar-DZ"/>
        </w:rPr>
      </w:pPr>
    </w:p>
    <w:p w:rsidR="000770D6" w:rsidRPr="00C85E51" w:rsidRDefault="000770D6" w:rsidP="000770D6">
      <w:pPr>
        <w:bidi/>
        <w:jc w:val="both"/>
        <w:rPr>
          <w:rFonts w:ascii="Traditional Arabic" w:hAnsi="Traditional Arabic" w:cs="Traditional Arabic"/>
          <w:sz w:val="36"/>
          <w:szCs w:val="36"/>
          <w:lang w:bidi="ar-DZ"/>
        </w:rPr>
      </w:pPr>
      <w:r w:rsidRPr="00D7496F">
        <w:rPr>
          <w:rFonts w:ascii="Traditional Arabic" w:hAnsi="Traditional Arabic" w:cs="Traditional Arabic"/>
          <w:b/>
          <w:bCs/>
          <w:sz w:val="36"/>
          <w:szCs w:val="36"/>
          <w:rtl/>
          <w:lang w:bidi="ar-DZ"/>
        </w:rPr>
        <w:t>عنوان المحاضرة</w:t>
      </w:r>
      <w:r w:rsidRPr="00D7496F">
        <w:rPr>
          <w:rFonts w:ascii="Traditional Arabic" w:hAnsi="Traditional Arabic" w:cs="Traditional Arabic" w:hint="cs"/>
          <w:b/>
          <w:bCs/>
          <w:sz w:val="36"/>
          <w:szCs w:val="36"/>
          <w:rtl/>
          <w:lang w:bidi="ar-DZ"/>
        </w:rPr>
        <w:t xml:space="preserve"> الثاني عشر</w:t>
      </w:r>
      <w:r w:rsidRPr="00C85E51">
        <w:rPr>
          <w:rFonts w:ascii="Traditional Arabic" w:hAnsi="Traditional Arabic" w:cs="Traditional Arabic" w:hint="cs"/>
          <w:sz w:val="36"/>
          <w:szCs w:val="36"/>
          <w:rtl/>
          <w:lang w:bidi="ar-DZ"/>
        </w:rPr>
        <w:t xml:space="preserve"> </w:t>
      </w:r>
      <w:r w:rsidRPr="00C85E51">
        <w:rPr>
          <w:rFonts w:ascii="Traditional Arabic" w:hAnsi="Traditional Arabic" w:cs="Traditional Arabic"/>
          <w:sz w:val="36"/>
          <w:szCs w:val="36"/>
          <w:rtl/>
          <w:lang w:bidi="ar-DZ"/>
        </w:rPr>
        <w:t>: مصطلح ال</w:t>
      </w:r>
      <w:r w:rsidRPr="00C85E51">
        <w:rPr>
          <w:rFonts w:ascii="Traditional Arabic" w:hAnsi="Traditional Arabic" w:cs="Traditional Arabic" w:hint="cs"/>
          <w:sz w:val="36"/>
          <w:szCs w:val="36"/>
          <w:rtl/>
          <w:lang w:bidi="ar-DZ"/>
        </w:rPr>
        <w:t>قصة</w:t>
      </w:r>
      <w:r w:rsidRPr="00C85E51">
        <w:rPr>
          <w:rFonts w:ascii="Traditional Arabic" w:hAnsi="Traditional Arabic" w:cs="Traditional Arabic"/>
          <w:sz w:val="36"/>
          <w:szCs w:val="36"/>
          <w:rtl/>
          <w:lang w:bidi="ar-DZ"/>
        </w:rPr>
        <w:t xml:space="preserve"> بين الترجمة والتعريب.</w:t>
      </w:r>
    </w:p>
    <w:p w:rsidR="000770D6" w:rsidRPr="00C85E51" w:rsidRDefault="000770D6" w:rsidP="000770D6">
      <w:pPr>
        <w:bidi/>
        <w:jc w:val="both"/>
        <w:rPr>
          <w:rFonts w:ascii="Traditional Arabic" w:hAnsi="Traditional Arabic" w:cs="Traditional Arabic"/>
          <w:sz w:val="36"/>
          <w:szCs w:val="36"/>
          <w:rtl/>
          <w:lang w:bidi="ar-DZ"/>
        </w:rPr>
      </w:pPr>
      <w:r w:rsidRPr="00D7496F">
        <w:rPr>
          <w:rFonts w:ascii="Traditional Arabic" w:hAnsi="Traditional Arabic" w:cs="Traditional Arabic"/>
          <w:b/>
          <w:bCs/>
          <w:sz w:val="36"/>
          <w:szCs w:val="36"/>
          <w:rtl/>
          <w:lang w:bidi="ar-DZ"/>
        </w:rPr>
        <w:t>أهداف المحاضرة</w:t>
      </w:r>
      <w:r w:rsidRPr="00C85E51">
        <w:rPr>
          <w:rFonts w:ascii="Traditional Arabic" w:hAnsi="Traditional Arabic" w:cs="Traditional Arabic"/>
          <w:sz w:val="36"/>
          <w:szCs w:val="36"/>
          <w:rtl/>
          <w:lang w:bidi="ar-DZ"/>
        </w:rPr>
        <w:t xml:space="preserve">: </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sz w:val="36"/>
          <w:szCs w:val="36"/>
          <w:rtl/>
          <w:lang w:bidi="ar-DZ"/>
        </w:rPr>
        <w:t xml:space="preserve">1/ </w:t>
      </w:r>
      <w:r w:rsidRPr="00D7496F">
        <w:rPr>
          <w:rFonts w:ascii="Traditional Arabic" w:hAnsi="Traditional Arabic" w:cs="Traditional Arabic"/>
          <w:b/>
          <w:bCs/>
          <w:sz w:val="36"/>
          <w:szCs w:val="36"/>
          <w:rtl/>
          <w:lang w:bidi="ar-DZ"/>
        </w:rPr>
        <w:t>الهدف الخاص</w:t>
      </w:r>
      <w:r w:rsidR="00F30770">
        <w:rPr>
          <w:rFonts w:ascii="Traditional Arabic" w:hAnsi="Traditional Arabic" w:cs="Traditional Arabic"/>
          <w:sz w:val="36"/>
          <w:szCs w:val="36"/>
          <w:rtl/>
          <w:lang w:bidi="ar-DZ"/>
        </w:rPr>
        <w:t>: التعرّ</w:t>
      </w:r>
      <w:r w:rsidRPr="00C85E51">
        <w:rPr>
          <w:rFonts w:ascii="Traditional Arabic" w:hAnsi="Traditional Arabic" w:cs="Traditional Arabic"/>
          <w:sz w:val="36"/>
          <w:szCs w:val="36"/>
          <w:rtl/>
          <w:lang w:bidi="ar-DZ"/>
        </w:rPr>
        <w:t xml:space="preserve">ف على خصوصية ترجمة </w:t>
      </w:r>
      <w:r w:rsidRPr="00C85E51">
        <w:rPr>
          <w:rFonts w:ascii="Traditional Arabic" w:hAnsi="Traditional Arabic" w:cs="Traditional Arabic" w:hint="cs"/>
          <w:sz w:val="36"/>
          <w:szCs w:val="36"/>
          <w:rtl/>
          <w:lang w:bidi="ar-DZ"/>
        </w:rPr>
        <w:t>تغريب القصة</w:t>
      </w:r>
      <w:r w:rsidRPr="00C85E51">
        <w:rPr>
          <w:rFonts w:ascii="Traditional Arabic" w:hAnsi="Traditional Arabic" w:cs="Traditional Arabic"/>
          <w:sz w:val="36"/>
          <w:szCs w:val="36"/>
          <w:rtl/>
          <w:lang w:bidi="ar-DZ"/>
        </w:rPr>
        <w:t>.</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sz w:val="36"/>
          <w:szCs w:val="36"/>
          <w:rtl/>
          <w:lang w:bidi="ar-DZ"/>
        </w:rPr>
        <w:t xml:space="preserve">2/ </w:t>
      </w:r>
      <w:r w:rsidRPr="00D7496F">
        <w:rPr>
          <w:rFonts w:ascii="Traditional Arabic" w:hAnsi="Traditional Arabic" w:cs="Traditional Arabic"/>
          <w:b/>
          <w:bCs/>
          <w:sz w:val="36"/>
          <w:szCs w:val="36"/>
          <w:rtl/>
          <w:lang w:bidi="ar-DZ"/>
        </w:rPr>
        <w:t>الهدفان الإجرائيان</w:t>
      </w:r>
      <w:r w:rsidRPr="00C85E51">
        <w:rPr>
          <w:rFonts w:ascii="Traditional Arabic" w:hAnsi="Traditional Arabic" w:cs="Traditional Arabic"/>
          <w:sz w:val="36"/>
          <w:szCs w:val="36"/>
          <w:rtl/>
          <w:lang w:bidi="ar-DZ"/>
        </w:rPr>
        <w:t>.</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sz w:val="36"/>
          <w:szCs w:val="36"/>
          <w:rtl/>
          <w:lang w:bidi="ar-DZ"/>
        </w:rPr>
        <w:tab/>
        <w:t>يتوقع منك عزيزي الطالب بعد الانتهاء من المحاضرة التعرف</w:t>
      </w:r>
      <w:r w:rsidRPr="00C85E51">
        <w:rPr>
          <w:rFonts w:ascii="Traditional Arabic" w:hAnsi="Traditional Arabic" w:cs="Traditional Arabic"/>
          <w:sz w:val="36"/>
          <w:szCs w:val="36"/>
          <w:lang w:bidi="ar-DZ"/>
        </w:rPr>
        <w:t xml:space="preserve"> </w:t>
      </w:r>
      <w:r w:rsidRPr="00C85E51">
        <w:rPr>
          <w:rFonts w:ascii="Traditional Arabic" w:hAnsi="Traditional Arabic" w:cs="Traditional Arabic" w:hint="cs"/>
          <w:sz w:val="36"/>
          <w:szCs w:val="36"/>
          <w:rtl/>
          <w:lang w:bidi="ar-DZ"/>
        </w:rPr>
        <w:t>على:</w:t>
      </w:r>
    </w:p>
    <w:p w:rsidR="000770D6" w:rsidRPr="00C85E51" w:rsidRDefault="000770D6" w:rsidP="000770D6">
      <w:pPr>
        <w:pStyle w:val="Paragraphedeliste"/>
        <w:numPr>
          <w:ilvl w:val="0"/>
          <w:numId w:val="42"/>
        </w:numPr>
        <w:bidi/>
        <w:jc w:val="both"/>
        <w:rPr>
          <w:rFonts w:ascii="Traditional Arabic" w:hAnsi="Traditional Arabic" w:cs="Traditional Arabic"/>
          <w:sz w:val="36"/>
          <w:szCs w:val="36"/>
          <w:lang w:bidi="ar-DZ"/>
        </w:rPr>
      </w:pPr>
      <w:r w:rsidRPr="00C85E51">
        <w:rPr>
          <w:rFonts w:ascii="Traditional Arabic" w:hAnsi="Traditional Arabic" w:cs="Traditional Arabic" w:hint="cs"/>
          <w:sz w:val="36"/>
          <w:szCs w:val="36"/>
          <w:rtl/>
          <w:lang w:bidi="ar-DZ"/>
        </w:rPr>
        <w:lastRenderedPageBreak/>
        <w:t>ماهية القصة وخصوصيتها</w:t>
      </w:r>
      <w:r w:rsidRPr="00C85E51">
        <w:rPr>
          <w:rFonts w:ascii="Traditional Arabic" w:hAnsi="Traditional Arabic" w:cs="Traditional Arabic"/>
          <w:sz w:val="36"/>
          <w:szCs w:val="36"/>
          <w:rtl/>
          <w:lang w:bidi="ar-DZ"/>
        </w:rPr>
        <w:t>.</w:t>
      </w:r>
    </w:p>
    <w:p w:rsidR="000770D6" w:rsidRPr="00C85E51" w:rsidRDefault="000770D6" w:rsidP="000770D6">
      <w:pPr>
        <w:pStyle w:val="Paragraphedeliste"/>
        <w:numPr>
          <w:ilvl w:val="0"/>
          <w:numId w:val="42"/>
        </w:num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آليات ترجمتها ونقلها.</w:t>
      </w:r>
    </w:p>
    <w:p w:rsidR="000770D6" w:rsidRPr="00C85E51" w:rsidRDefault="000770D6" w:rsidP="000770D6">
      <w:pPr>
        <w:bidi/>
        <w:jc w:val="both"/>
        <w:rPr>
          <w:rFonts w:ascii="Traditional Arabic" w:hAnsi="Traditional Arabic" w:cs="Traditional Arabic"/>
          <w:sz w:val="36"/>
          <w:szCs w:val="36"/>
          <w:rtl/>
          <w:lang w:bidi="ar-DZ"/>
        </w:rPr>
      </w:pPr>
      <w:r w:rsidRPr="00D7496F">
        <w:rPr>
          <w:rFonts w:ascii="Traditional Arabic" w:hAnsi="Traditional Arabic" w:cs="Traditional Arabic"/>
          <w:b/>
          <w:bCs/>
          <w:sz w:val="36"/>
          <w:szCs w:val="36"/>
          <w:rtl/>
          <w:lang w:bidi="ar-DZ"/>
        </w:rPr>
        <w:t>القراءة المساعدة</w:t>
      </w:r>
      <w:r w:rsidRPr="00C85E51">
        <w:rPr>
          <w:rFonts w:ascii="Traditional Arabic" w:hAnsi="Traditional Arabic" w:cs="Traditional Arabic"/>
          <w:sz w:val="36"/>
          <w:szCs w:val="36"/>
          <w:rtl/>
          <w:lang w:bidi="ar-DZ"/>
        </w:rPr>
        <w:t>:</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قاسم سيزا: بناء الرواية.</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lang w:bidi="ar-DZ"/>
        </w:rPr>
      </w:pPr>
      <w:r w:rsidRPr="00C85E51">
        <w:rPr>
          <w:rFonts w:ascii="Traditional Arabic" w:hAnsi="Traditional Arabic" w:cs="Traditional Arabic" w:hint="cs"/>
          <w:sz w:val="36"/>
          <w:szCs w:val="36"/>
          <w:rtl/>
          <w:lang w:bidi="ar-DZ"/>
        </w:rPr>
        <w:t>شريط أحمد شريط: تطور البنية الفنية في القصة الجزائرية</w:t>
      </w:r>
      <w:r w:rsidRPr="00C85E51">
        <w:rPr>
          <w:rFonts w:ascii="Traditional Arabic" w:hAnsi="Traditional Arabic" w:cs="Traditional Arabic"/>
          <w:sz w:val="36"/>
          <w:szCs w:val="36"/>
          <w:rtl/>
          <w:lang w:bidi="ar-DZ"/>
        </w:rPr>
        <w:t>.</w:t>
      </w:r>
    </w:p>
    <w:p w:rsidR="000770D6" w:rsidRPr="00C85E51" w:rsidRDefault="000770D6" w:rsidP="000770D6">
      <w:pPr>
        <w:bidi/>
        <w:jc w:val="both"/>
        <w:rPr>
          <w:rFonts w:ascii="Traditional Arabic" w:hAnsi="Traditional Arabic" w:cs="Traditional Arabic"/>
          <w:sz w:val="36"/>
          <w:szCs w:val="36"/>
          <w:lang w:bidi="ar-DZ"/>
        </w:rPr>
      </w:pPr>
      <w:r w:rsidRPr="00D7496F">
        <w:rPr>
          <w:rFonts w:ascii="Traditional Arabic" w:hAnsi="Traditional Arabic" w:cs="Traditional Arabic"/>
          <w:b/>
          <w:bCs/>
          <w:sz w:val="36"/>
          <w:szCs w:val="36"/>
          <w:rtl/>
          <w:lang w:bidi="ar-DZ"/>
        </w:rPr>
        <w:t>عناصر المحاضرة</w:t>
      </w:r>
      <w:r w:rsidRPr="00C85E51">
        <w:rPr>
          <w:rFonts w:ascii="Traditional Arabic" w:hAnsi="Traditional Arabic" w:cs="Traditional Arabic"/>
          <w:sz w:val="36"/>
          <w:szCs w:val="36"/>
          <w:rtl/>
          <w:lang w:bidi="ar-DZ"/>
        </w:rPr>
        <w:t>:</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ماهية القصة</w:t>
      </w:r>
      <w:r w:rsidRPr="00C85E51">
        <w:rPr>
          <w:rFonts w:ascii="Traditional Arabic" w:hAnsi="Traditional Arabic" w:cs="Traditional Arabic"/>
          <w:sz w:val="36"/>
          <w:szCs w:val="36"/>
          <w:rtl/>
          <w:lang w:bidi="ar-DZ"/>
        </w:rPr>
        <w:t>.</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lang w:bidi="ar-DZ"/>
        </w:rPr>
      </w:pPr>
      <w:r w:rsidRPr="00C85E51">
        <w:rPr>
          <w:rFonts w:ascii="Traditional Arabic" w:hAnsi="Traditional Arabic" w:cs="Traditional Arabic" w:hint="cs"/>
          <w:sz w:val="36"/>
          <w:szCs w:val="36"/>
          <w:rtl/>
          <w:lang w:bidi="ar-DZ"/>
        </w:rPr>
        <w:t>القصة بين الأصالة والترجمة</w:t>
      </w:r>
      <w:r w:rsidRPr="00C85E51">
        <w:rPr>
          <w:rFonts w:ascii="Traditional Arabic" w:hAnsi="Traditional Arabic" w:cs="Traditional Arabic"/>
          <w:sz w:val="36"/>
          <w:szCs w:val="36"/>
          <w:rtl/>
          <w:lang w:bidi="ar-DZ"/>
        </w:rPr>
        <w:t>.</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lang w:bidi="ar-DZ"/>
        </w:rPr>
      </w:pPr>
      <w:r w:rsidRPr="00C85E51">
        <w:rPr>
          <w:rFonts w:ascii="Traditional Arabic" w:hAnsi="Traditional Arabic" w:cs="Traditional Arabic" w:hint="cs"/>
          <w:sz w:val="36"/>
          <w:szCs w:val="36"/>
          <w:rtl/>
          <w:lang w:bidi="ar-DZ"/>
        </w:rPr>
        <w:t>خصائص الفن القصصي.</w:t>
      </w:r>
    </w:p>
    <w:p w:rsidR="000770D6" w:rsidRPr="00C85E51" w:rsidRDefault="000770D6" w:rsidP="000770D6">
      <w:pPr>
        <w:pStyle w:val="Paragraphedeliste"/>
        <w:numPr>
          <w:ilvl w:val="0"/>
          <w:numId w:val="5"/>
        </w:numPr>
        <w:bidi/>
        <w:ind w:left="720"/>
        <w:jc w:val="both"/>
        <w:rPr>
          <w:rFonts w:ascii="Traditional Arabic" w:hAnsi="Traditional Arabic" w:cs="Traditional Arabic"/>
          <w:sz w:val="36"/>
          <w:szCs w:val="36"/>
          <w:lang w:bidi="ar-DZ"/>
        </w:rPr>
      </w:pPr>
      <w:r w:rsidRPr="00C85E51">
        <w:rPr>
          <w:rFonts w:ascii="Traditional Arabic" w:hAnsi="Traditional Arabic" w:cs="Traditional Arabic" w:hint="cs"/>
          <w:sz w:val="36"/>
          <w:szCs w:val="36"/>
          <w:rtl/>
          <w:lang w:bidi="ar-DZ"/>
        </w:rPr>
        <w:t>دور الترجمة والتعريب في نقل فن القصة إلى العالم العربي.</w:t>
      </w:r>
    </w:p>
    <w:p w:rsidR="000770D6" w:rsidRPr="00C85E51" w:rsidRDefault="000770D6" w:rsidP="000770D6">
      <w:pPr>
        <w:bidi/>
        <w:jc w:val="both"/>
        <w:rPr>
          <w:rFonts w:ascii="Traditional Arabic" w:hAnsi="Traditional Arabic" w:cs="Traditional Arabic"/>
          <w:sz w:val="36"/>
          <w:szCs w:val="36"/>
          <w:lang w:bidi="ar-DZ"/>
        </w:rPr>
      </w:pPr>
    </w:p>
    <w:p w:rsidR="000770D6" w:rsidRPr="00C85E51" w:rsidRDefault="000770D6" w:rsidP="000770D6">
      <w:pPr>
        <w:bidi/>
        <w:jc w:val="both"/>
        <w:rPr>
          <w:rFonts w:ascii="Traditional Arabic" w:hAnsi="Traditional Arabic" w:cs="Traditional Arabic"/>
          <w:sz w:val="36"/>
          <w:szCs w:val="36"/>
          <w:rtl/>
          <w:lang w:bidi="ar-DZ"/>
        </w:rPr>
      </w:pPr>
    </w:p>
    <w:p w:rsidR="000770D6" w:rsidRPr="00C85E51" w:rsidRDefault="000770D6" w:rsidP="000770D6">
      <w:pPr>
        <w:bidi/>
        <w:jc w:val="both"/>
        <w:rPr>
          <w:rFonts w:ascii="Traditional Arabic" w:hAnsi="Traditional Arabic" w:cs="Traditional Arabic"/>
          <w:sz w:val="36"/>
          <w:szCs w:val="36"/>
          <w:lang w:bidi="ar-DZ"/>
        </w:rPr>
      </w:pPr>
    </w:p>
    <w:p w:rsidR="000770D6" w:rsidRPr="00D7496F" w:rsidRDefault="000770D6" w:rsidP="00D7496F">
      <w:pPr>
        <w:bidi/>
        <w:ind w:left="-18"/>
        <w:jc w:val="both"/>
        <w:rPr>
          <w:rFonts w:ascii="Traditional Arabic" w:hAnsi="Traditional Arabic" w:cs="Traditional Arabic"/>
          <w:sz w:val="36"/>
          <w:szCs w:val="36"/>
          <w:lang w:bidi="ar-DZ"/>
        </w:rPr>
      </w:pPr>
      <w:r w:rsidRPr="00D7496F">
        <w:rPr>
          <w:rFonts w:ascii="Traditional Arabic" w:hAnsi="Traditional Arabic" w:cs="Traditional Arabic" w:hint="cs"/>
          <w:b/>
          <w:bCs/>
          <w:sz w:val="36"/>
          <w:szCs w:val="36"/>
          <w:rtl/>
          <w:lang w:bidi="ar-DZ"/>
        </w:rPr>
        <w:t>القصة بين الترجمة والتعريب</w:t>
      </w:r>
      <w:r w:rsidRPr="00D7496F">
        <w:rPr>
          <w:rFonts w:ascii="Traditional Arabic" w:hAnsi="Traditional Arabic" w:cs="Traditional Arabic"/>
          <w:sz w:val="36"/>
          <w:szCs w:val="36"/>
          <w:rtl/>
          <w:lang w:bidi="ar-DZ"/>
        </w:rPr>
        <w:t>:</w:t>
      </w:r>
    </w:p>
    <w:p w:rsidR="000770D6" w:rsidRPr="00C85E51" w:rsidRDefault="000770D6" w:rsidP="00CD27EE">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تباين الفن الإبداعي النثري، بين القصة والرواية والمقال الأدبي، في هذه المحاضرة سنتناول القيم الأسلوبية والإبداعية المفع</w:t>
      </w:r>
      <w:r w:rsidR="00CD27EE">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 xml:space="preserve">لة في ترجمة وتعريب القصة، كفن إبداعي نثري، وجد لنفسه مكانة في العالم العربي ونقل </w:t>
      </w:r>
      <w:r w:rsidR="00CD27EE">
        <w:rPr>
          <w:rFonts w:ascii="Traditional Arabic" w:hAnsi="Traditional Arabic" w:cs="Traditional Arabic" w:hint="cs"/>
          <w:sz w:val="36"/>
          <w:szCs w:val="36"/>
          <w:rtl/>
          <w:lang w:bidi="ar-DZ"/>
        </w:rPr>
        <w:t xml:space="preserve"> الى </w:t>
      </w:r>
      <w:r w:rsidRPr="00C85E51">
        <w:rPr>
          <w:rFonts w:ascii="Traditional Arabic" w:hAnsi="Traditional Arabic" w:cs="Traditional Arabic" w:hint="cs"/>
          <w:sz w:val="36"/>
          <w:szCs w:val="36"/>
          <w:rtl/>
          <w:lang w:bidi="ar-DZ"/>
        </w:rPr>
        <w:t xml:space="preserve">العالم العربي فوجد البيئة والجو مناسب لاستقباله، فالتهيأة حصلت منذ الحكايات الشعبية التي كانت تروى من قبل الحكواتي في العصر الجاهلي، ضف إلى ذلك قصص القرآن الكريم وما حمل معه هذا الفن من ورود شخصيات كأحداث وأماكن وأزمنة، وهكذا فن القصة، مثله مثل </w:t>
      </w:r>
      <w:r w:rsidRPr="00C85E51">
        <w:rPr>
          <w:rFonts w:ascii="Traditional Arabic" w:hAnsi="Traditional Arabic" w:cs="Traditional Arabic" w:hint="cs"/>
          <w:sz w:val="36"/>
          <w:szCs w:val="36"/>
          <w:rtl/>
          <w:lang w:bidi="ar-DZ"/>
        </w:rPr>
        <w:lastRenderedPageBreak/>
        <w:t xml:space="preserve">الفنون النثرية الأخرى وجد لنفسه مكانة في العالم العربي، ولكن السؤال هنا كيف </w:t>
      </w:r>
      <w:r w:rsidR="00CD27EE">
        <w:rPr>
          <w:rFonts w:ascii="Traditional Arabic" w:hAnsi="Traditional Arabic" w:cs="Traditional Arabic" w:hint="cs"/>
          <w:sz w:val="36"/>
          <w:szCs w:val="36"/>
          <w:rtl/>
          <w:lang w:bidi="ar-DZ"/>
        </w:rPr>
        <w:t>نقل هذا الفن إل</w:t>
      </w:r>
      <w:r w:rsidRPr="00C85E51">
        <w:rPr>
          <w:rFonts w:ascii="Traditional Arabic" w:hAnsi="Traditional Arabic" w:cs="Traditional Arabic" w:hint="cs"/>
          <w:sz w:val="36"/>
          <w:szCs w:val="36"/>
          <w:rtl/>
          <w:lang w:bidi="ar-DZ"/>
        </w:rPr>
        <w:t>ى العالم العربي؟</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ما الاستراتيجيات المعتمدة في نقله؟</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 xml:space="preserve">ولكن قبل الولوج إلى محاكاة هذا الفن </w:t>
      </w:r>
      <w:r w:rsidR="007C52AC">
        <w:rPr>
          <w:rFonts w:ascii="Traditional Arabic" w:hAnsi="Traditional Arabic" w:cs="Traditional Arabic" w:hint="cs"/>
          <w:sz w:val="36"/>
          <w:szCs w:val="36"/>
          <w:rtl/>
          <w:lang w:bidi="ar-DZ"/>
        </w:rPr>
        <w:t>ال</w:t>
      </w:r>
      <w:r w:rsidRPr="00C85E51">
        <w:rPr>
          <w:rFonts w:ascii="Traditional Arabic" w:hAnsi="Traditional Arabic" w:cs="Traditional Arabic" w:hint="cs"/>
          <w:sz w:val="36"/>
          <w:szCs w:val="36"/>
          <w:rtl/>
          <w:lang w:bidi="ar-DZ"/>
        </w:rPr>
        <w:t xml:space="preserve">مصطلح </w:t>
      </w:r>
      <w:r w:rsidR="007C52AC">
        <w:rPr>
          <w:rFonts w:ascii="Traditional Arabic" w:hAnsi="Traditional Arabic" w:cs="Traditional Arabic" w:hint="cs"/>
          <w:sz w:val="36"/>
          <w:szCs w:val="36"/>
          <w:rtl/>
          <w:lang w:bidi="ar-DZ"/>
        </w:rPr>
        <w:t>ال</w:t>
      </w:r>
      <w:r w:rsidRPr="00C85E51">
        <w:rPr>
          <w:rFonts w:ascii="Traditional Arabic" w:hAnsi="Traditional Arabic" w:cs="Traditional Arabic" w:hint="cs"/>
          <w:sz w:val="36"/>
          <w:szCs w:val="36"/>
          <w:rtl/>
          <w:lang w:bidi="ar-DZ"/>
        </w:rPr>
        <w:t>إبدا</w:t>
      </w:r>
      <w:r w:rsidR="007C52AC">
        <w:rPr>
          <w:rFonts w:ascii="Traditional Arabic" w:hAnsi="Traditional Arabic" w:cs="Traditional Arabic" w:hint="cs"/>
          <w:sz w:val="36"/>
          <w:szCs w:val="36"/>
          <w:rtl/>
          <w:lang w:bidi="ar-DZ"/>
        </w:rPr>
        <w:t>عي، لابد من التعر</w:t>
      </w:r>
      <w:r w:rsidRPr="00C85E51">
        <w:rPr>
          <w:rFonts w:ascii="Traditional Arabic" w:hAnsi="Traditional Arabic" w:cs="Traditional Arabic" w:hint="cs"/>
          <w:sz w:val="36"/>
          <w:szCs w:val="36"/>
          <w:rtl/>
          <w:lang w:bidi="ar-DZ"/>
        </w:rPr>
        <w:t>ف عليه.</w:t>
      </w:r>
    </w:p>
    <w:p w:rsidR="000770D6" w:rsidRPr="00BA5D1C" w:rsidRDefault="000770D6" w:rsidP="007C52AC">
      <w:pPr>
        <w:bidi/>
        <w:ind w:left="-18"/>
        <w:jc w:val="both"/>
        <w:rPr>
          <w:rFonts w:ascii="Traditional Arabic" w:hAnsi="Traditional Arabic" w:cs="Traditional Arabic"/>
          <w:sz w:val="36"/>
          <w:szCs w:val="36"/>
          <w:lang w:bidi="ar-DZ"/>
        </w:rPr>
      </w:pPr>
      <w:r w:rsidRPr="00BA5D1C">
        <w:rPr>
          <w:rFonts w:ascii="Traditional Arabic" w:hAnsi="Traditional Arabic" w:cs="Traditional Arabic" w:hint="cs"/>
          <w:b/>
          <w:bCs/>
          <w:sz w:val="36"/>
          <w:szCs w:val="36"/>
          <w:rtl/>
          <w:lang w:bidi="ar-DZ"/>
        </w:rPr>
        <w:t>ما هي</w:t>
      </w:r>
      <w:r w:rsidR="007C52AC">
        <w:rPr>
          <w:rFonts w:ascii="Traditional Arabic" w:hAnsi="Traditional Arabic" w:cs="Traditional Arabic" w:hint="cs"/>
          <w:b/>
          <w:bCs/>
          <w:sz w:val="36"/>
          <w:szCs w:val="36"/>
          <w:rtl/>
          <w:lang w:bidi="ar-DZ"/>
        </w:rPr>
        <w:t>ة</w:t>
      </w:r>
      <w:r w:rsidRPr="00BA5D1C">
        <w:rPr>
          <w:rFonts w:ascii="Traditional Arabic" w:hAnsi="Traditional Arabic" w:cs="Traditional Arabic" w:hint="cs"/>
          <w:b/>
          <w:bCs/>
          <w:sz w:val="36"/>
          <w:szCs w:val="36"/>
          <w:rtl/>
          <w:lang w:bidi="ar-DZ"/>
        </w:rPr>
        <w:t xml:space="preserve"> القصة</w:t>
      </w:r>
      <w:r w:rsidRPr="00BA5D1C">
        <w:rPr>
          <w:rFonts w:ascii="Traditional Arabic" w:hAnsi="Traditional Arabic" w:cs="Traditional Arabic" w:hint="cs"/>
          <w:sz w:val="36"/>
          <w:szCs w:val="36"/>
          <w:rtl/>
          <w:lang w:bidi="ar-DZ"/>
        </w:rPr>
        <w:t>:</w:t>
      </w:r>
    </w:p>
    <w:p w:rsidR="000770D6" w:rsidRPr="00C85E51" w:rsidRDefault="007C52AC" w:rsidP="007C52AC">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w:t>
      </w:r>
      <w:r w:rsidR="000770D6" w:rsidRPr="00C85E51">
        <w:rPr>
          <w:rFonts w:ascii="Traditional Arabic" w:hAnsi="Traditional Arabic" w:cs="Traditional Arabic" w:hint="cs"/>
          <w:sz w:val="36"/>
          <w:szCs w:val="36"/>
          <w:rtl/>
          <w:lang w:bidi="ar-DZ"/>
        </w:rPr>
        <w:t>ذا رجعنا إلى المعالم باحثين عن أصل تسمية (القصة) فسنجد "قصّ أثره، يقصه قصًا... كما جاء في لسان والصّحاح وفي التهذيب، القص إتباع الأثر ويقال خرج فلان في إثر فلان وقصا وذلك إذا اقتص أثره"</w:t>
      </w:r>
      <w:r w:rsidR="000770D6" w:rsidRPr="00BA5D1C">
        <w:rPr>
          <w:rFonts w:ascii="Traditional Arabic" w:hAnsi="Traditional Arabic" w:cs="Traditional Arabic"/>
          <w:sz w:val="36"/>
          <w:szCs w:val="36"/>
          <w:vertAlign w:val="superscript"/>
          <w:rtl/>
        </w:rPr>
        <w:footnoteReference w:id="193"/>
      </w:r>
      <w:r w:rsidR="000770D6" w:rsidRPr="00C85E51">
        <w:rPr>
          <w:rFonts w:ascii="Traditional Arabic" w:hAnsi="Traditional Arabic" w:cs="Traditional Arabic" w:hint="cs"/>
          <w:sz w:val="36"/>
          <w:szCs w:val="36"/>
          <w:rtl/>
          <w:lang w:bidi="ar-DZ"/>
        </w:rPr>
        <w:t xml:space="preserve"> ومن ثم فإن فن الحكي يرتكز على سرد حقائق (حقيقية أم خيالية) غايته من ذلك إيصال أفكاره بطري</w:t>
      </w:r>
      <w:r>
        <w:rPr>
          <w:rFonts w:ascii="Traditional Arabic" w:hAnsi="Traditional Arabic" w:cs="Traditional Arabic" w:hint="cs"/>
          <w:sz w:val="36"/>
          <w:szCs w:val="36"/>
          <w:rtl/>
          <w:lang w:bidi="ar-DZ"/>
        </w:rPr>
        <w:t>قة جمالية تمتع القارئ من جهة وتس</w:t>
      </w:r>
      <w:r w:rsidR="000770D6" w:rsidRPr="00C85E51">
        <w:rPr>
          <w:rFonts w:ascii="Traditional Arabic" w:hAnsi="Traditional Arabic" w:cs="Traditional Arabic" w:hint="cs"/>
          <w:sz w:val="36"/>
          <w:szCs w:val="36"/>
          <w:rtl/>
          <w:lang w:bidi="ar-DZ"/>
        </w:rPr>
        <w:t xml:space="preserve">قل فكره </w:t>
      </w:r>
      <w:r>
        <w:rPr>
          <w:rFonts w:ascii="Traditional Arabic" w:hAnsi="Traditional Arabic" w:cs="Traditional Arabic" w:hint="cs"/>
          <w:sz w:val="36"/>
          <w:szCs w:val="36"/>
          <w:rtl/>
          <w:lang w:bidi="ar-DZ"/>
        </w:rPr>
        <w:t>وبناه الذهنية بم</w:t>
      </w:r>
      <w:r w:rsidR="000770D6" w:rsidRPr="00C85E51">
        <w:rPr>
          <w:rFonts w:ascii="Traditional Arabic" w:hAnsi="Traditional Arabic" w:cs="Traditional Arabic" w:hint="cs"/>
          <w:sz w:val="36"/>
          <w:szCs w:val="36"/>
          <w:rtl/>
          <w:lang w:bidi="ar-DZ"/>
        </w:rPr>
        <w:t xml:space="preserve">وجات ووصلات إبداعية </w:t>
      </w:r>
    </w:p>
    <w:p w:rsidR="000770D6" w:rsidRPr="00C85E51" w:rsidRDefault="000770D6" w:rsidP="008D0E7F">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والأصل أن القصة كمصطلح فني إبداعي قد لقي اهتمامًا واضحًا من المعجميين الذين درسوا وبحثوا ماهية هذا المصطلح.</w:t>
      </w:r>
    </w:p>
    <w:p w:rsidR="000770D6" w:rsidRPr="00C85E51" w:rsidRDefault="000770D6" w:rsidP="00BA5D1C">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بداية بمعجم الوس</w:t>
      </w:r>
      <w:r w:rsidR="008D0E7F">
        <w:rPr>
          <w:rFonts w:ascii="Traditional Arabic" w:hAnsi="Traditional Arabic" w:cs="Traditional Arabic" w:hint="cs"/>
          <w:sz w:val="36"/>
          <w:szCs w:val="36"/>
          <w:rtl/>
          <w:lang w:bidi="ar-DZ"/>
        </w:rPr>
        <w:t>ي</w:t>
      </w:r>
      <w:r w:rsidRPr="00C85E51">
        <w:rPr>
          <w:rFonts w:ascii="Traditional Arabic" w:hAnsi="Traditional Arabic" w:cs="Traditional Arabic" w:hint="cs"/>
          <w:sz w:val="36"/>
          <w:szCs w:val="36"/>
          <w:rtl/>
          <w:lang w:bidi="ar-DZ"/>
        </w:rPr>
        <w:t>ط والذي عرف هذا المصطلح الفني في قوله "القصص رواية الخبر والقصص الخبر المقصوص، والقصص الأثر.</w:t>
      </w:r>
    </w:p>
    <w:p w:rsidR="000770D6" w:rsidRPr="00C85E51" w:rsidRDefault="008D0E7F" w:rsidP="00BA5D1C">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(القصة) التي تكتب والقصة الج</w:t>
      </w:r>
      <w:r w:rsidR="000770D6" w:rsidRPr="00C85E51">
        <w:rPr>
          <w:rFonts w:ascii="Traditional Arabic" w:hAnsi="Traditional Arabic" w:cs="Traditional Arabic" w:hint="cs"/>
          <w:sz w:val="36"/>
          <w:szCs w:val="36"/>
          <w:rtl/>
          <w:lang w:bidi="ar-DZ"/>
        </w:rPr>
        <w:t>ملة من الكلام والقصة ا</w:t>
      </w:r>
      <w:r>
        <w:rPr>
          <w:rFonts w:ascii="Traditional Arabic" w:hAnsi="Traditional Arabic" w:cs="Traditional Arabic" w:hint="cs"/>
          <w:sz w:val="36"/>
          <w:szCs w:val="36"/>
          <w:rtl/>
          <w:lang w:bidi="ar-DZ"/>
        </w:rPr>
        <w:t>لحديث، والقصة الأمر، والقصة الخب</w:t>
      </w:r>
      <w:r w:rsidR="000770D6" w:rsidRPr="00C85E51">
        <w:rPr>
          <w:rFonts w:ascii="Traditional Arabic" w:hAnsi="Traditional Arabic" w:cs="Traditional Arabic" w:hint="cs"/>
          <w:sz w:val="36"/>
          <w:szCs w:val="36"/>
          <w:rtl/>
          <w:lang w:bidi="ar-DZ"/>
        </w:rPr>
        <w:t>ر والقصة الشأن والقصة حكاية نثرية طويلة تستمد من الخيال أو الواقع أو منهما معا وتبنى على قواعد معينة من الفن الكتابي"</w:t>
      </w:r>
      <w:r w:rsidR="000770D6" w:rsidRPr="00BA5D1C">
        <w:rPr>
          <w:rFonts w:ascii="Traditional Arabic" w:hAnsi="Traditional Arabic" w:cs="Traditional Arabic"/>
          <w:sz w:val="36"/>
          <w:szCs w:val="36"/>
          <w:vertAlign w:val="superscript"/>
          <w:rtl/>
        </w:rPr>
        <w:footnoteReference w:id="194"/>
      </w:r>
    </w:p>
    <w:p w:rsidR="000770D6" w:rsidRPr="00C85E51" w:rsidRDefault="000770D6" w:rsidP="00BA5D1C">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lastRenderedPageBreak/>
        <w:t>أما في قاموس المحيط فقد جاء تعريف هذا المصطلح "قص أثره قصا وقصيصًا: تتبعه وقص الخبر: أعلمه "فارتدا على آثارهما قصصا" الآية 64 سورة الكهف، أي رجعا من الطريق الذي سلكا يقصان الأثر"</w:t>
      </w:r>
      <w:r w:rsidRPr="00BA5D1C">
        <w:rPr>
          <w:rFonts w:ascii="Traditional Arabic" w:hAnsi="Traditional Arabic" w:cs="Traditional Arabic"/>
          <w:sz w:val="36"/>
          <w:szCs w:val="36"/>
          <w:vertAlign w:val="superscript"/>
          <w:rtl/>
        </w:rPr>
        <w:footnoteReference w:id="195"/>
      </w:r>
    </w:p>
    <w:p w:rsidR="000770D6" w:rsidRPr="00C85E51" w:rsidRDefault="000770D6" w:rsidP="00BA5D1C">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هذا في الجانب اللغوي، أي عبر المعاجم المتخصص</w:t>
      </w:r>
      <w:r w:rsidR="008D0E7F">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ة في المصطلحات العلمية والفنية الإبداعية، أمّا إذا عرجنا إلى الجانب الاصطلاحي، والمفهومي فإننا سنجد لها تعاريف عديدة ومتنوعة نذكر منها ما أ</w:t>
      </w:r>
      <w:r w:rsidR="008D0E7F">
        <w:rPr>
          <w:rFonts w:ascii="Traditional Arabic" w:hAnsi="Traditional Arabic" w:cs="Traditional Arabic" w:hint="cs"/>
          <w:sz w:val="36"/>
          <w:szCs w:val="36"/>
          <w:rtl/>
          <w:lang w:bidi="ar-DZ"/>
        </w:rPr>
        <w:t>و</w:t>
      </w:r>
      <w:r w:rsidRPr="00C85E51">
        <w:rPr>
          <w:rFonts w:ascii="Traditional Arabic" w:hAnsi="Traditional Arabic" w:cs="Traditional Arabic" w:hint="cs"/>
          <w:sz w:val="36"/>
          <w:szCs w:val="36"/>
          <w:rtl/>
          <w:lang w:bidi="ar-DZ"/>
        </w:rPr>
        <w:t xml:space="preserve">رده </w:t>
      </w:r>
      <w:r w:rsidRPr="008D0E7F">
        <w:rPr>
          <w:rFonts w:ascii="Traditional Arabic" w:hAnsi="Traditional Arabic" w:cs="Traditional Arabic" w:hint="cs"/>
          <w:b/>
          <w:bCs/>
          <w:sz w:val="36"/>
          <w:szCs w:val="36"/>
          <w:rtl/>
          <w:lang w:bidi="ar-DZ"/>
        </w:rPr>
        <w:t>محمد يوسف نجم</w:t>
      </w:r>
      <w:r w:rsidRPr="00C85E51">
        <w:rPr>
          <w:rFonts w:ascii="Traditional Arabic" w:hAnsi="Traditional Arabic" w:cs="Traditional Arabic" w:hint="cs"/>
          <w:sz w:val="36"/>
          <w:szCs w:val="36"/>
          <w:rtl/>
          <w:lang w:bidi="ar-DZ"/>
        </w:rPr>
        <w:t xml:space="preserve"> في كتابة (فن القصة) حيث عرفها على أنّها "مجموعة من الأحداث يرويها الكاتب، وهي تتناول حادثة واحدة أو حوادث عد</w:t>
      </w:r>
      <w:r w:rsidR="008D0E7F">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ة، تتعلق بشخصيات إنسانية مختلفة تتباين أس</w:t>
      </w:r>
      <w:r w:rsidR="008D0E7F">
        <w:rPr>
          <w:rFonts w:ascii="Traditional Arabic" w:hAnsi="Traditional Arabic" w:cs="Traditional Arabic" w:hint="cs"/>
          <w:sz w:val="36"/>
          <w:szCs w:val="36"/>
          <w:rtl/>
          <w:lang w:bidi="ar-DZ"/>
        </w:rPr>
        <w:t>ا</w:t>
      </w:r>
      <w:r w:rsidRPr="00C85E51">
        <w:rPr>
          <w:rFonts w:ascii="Traditional Arabic" w:hAnsi="Traditional Arabic" w:cs="Traditional Arabic" w:hint="cs"/>
          <w:sz w:val="36"/>
          <w:szCs w:val="36"/>
          <w:rtl/>
          <w:lang w:bidi="ar-DZ"/>
        </w:rPr>
        <w:t>ليب عيشها وتصريفها في الحياة، على غرار ما تتباين حياة الناس على وجه الأرض ويكون نصيبها في القصة متفاوتًا من حيث التأثر والتأثير"</w:t>
      </w:r>
      <w:r w:rsidRPr="00BA5D1C">
        <w:rPr>
          <w:rFonts w:ascii="Traditional Arabic" w:hAnsi="Traditional Arabic" w:cs="Traditional Arabic"/>
          <w:sz w:val="36"/>
          <w:szCs w:val="36"/>
          <w:vertAlign w:val="superscript"/>
          <w:rtl/>
        </w:rPr>
        <w:footnoteReference w:id="196"/>
      </w:r>
    </w:p>
    <w:p w:rsidR="000770D6" w:rsidRPr="00C85E51" w:rsidRDefault="000770D6" w:rsidP="00BA5D1C">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وبالتالي فالقصة هي قطعة نثرية تطول وتقصر بحسب نوعها، ت</w:t>
      </w:r>
      <w:r w:rsidR="008D0E7F">
        <w:rPr>
          <w:rFonts w:ascii="Traditional Arabic" w:hAnsi="Traditional Arabic" w:cs="Traditional Arabic" w:hint="cs"/>
          <w:sz w:val="36"/>
          <w:szCs w:val="36"/>
          <w:rtl/>
          <w:lang w:bidi="ar-DZ"/>
        </w:rPr>
        <w:t>ت</w:t>
      </w:r>
      <w:r w:rsidRPr="00C85E51">
        <w:rPr>
          <w:rFonts w:ascii="Traditional Arabic" w:hAnsi="Traditional Arabic" w:cs="Traditional Arabic" w:hint="cs"/>
          <w:sz w:val="36"/>
          <w:szCs w:val="36"/>
          <w:rtl/>
          <w:lang w:bidi="ar-DZ"/>
        </w:rPr>
        <w:t>ناول شخصية حاملة لحدث، أو مجموعة من الشخصيات تدور في ذلك أحداث متباينة وفق أزمنة وأمكنة متعاقبة، تحركه</w:t>
      </w:r>
      <w:r w:rsidR="008D0E7F">
        <w:rPr>
          <w:rFonts w:ascii="Traditional Arabic" w:hAnsi="Traditional Arabic" w:cs="Traditional Arabic" w:hint="cs"/>
          <w:sz w:val="36"/>
          <w:szCs w:val="36"/>
          <w:rtl/>
          <w:lang w:bidi="ar-DZ"/>
        </w:rPr>
        <w:t>ا مجموعة من الرؤى الفكرية والغايات الفنية المس</w:t>
      </w:r>
      <w:r w:rsidRPr="00C85E51">
        <w:rPr>
          <w:rFonts w:ascii="Traditional Arabic" w:hAnsi="Traditional Arabic" w:cs="Traditional Arabic" w:hint="cs"/>
          <w:sz w:val="36"/>
          <w:szCs w:val="36"/>
          <w:rtl/>
          <w:lang w:bidi="ar-DZ"/>
        </w:rPr>
        <w:t>قولة من الكاتب (المؤلف) .</w:t>
      </w:r>
    </w:p>
    <w:p w:rsidR="000770D6" w:rsidRPr="00C85E51" w:rsidRDefault="000770D6" w:rsidP="000770D6">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ولقد تعدّد</w:t>
      </w:r>
      <w:r w:rsidR="008D0E7F">
        <w:rPr>
          <w:rFonts w:ascii="Traditional Arabic" w:hAnsi="Traditional Arabic" w:cs="Traditional Arabic" w:hint="cs"/>
          <w:sz w:val="36"/>
          <w:szCs w:val="36"/>
          <w:rtl/>
          <w:lang w:bidi="ar-DZ"/>
        </w:rPr>
        <w:t>ت</w:t>
      </w:r>
      <w:r w:rsidRPr="00C85E51">
        <w:rPr>
          <w:rFonts w:ascii="Traditional Arabic" w:hAnsi="Traditional Arabic" w:cs="Traditional Arabic" w:hint="cs"/>
          <w:sz w:val="36"/>
          <w:szCs w:val="36"/>
          <w:rtl/>
          <w:lang w:bidi="ar-DZ"/>
        </w:rPr>
        <w:t xml:space="preserve"> أنواع هذا الفن، فهناك فن القصة، وفن القصة القصيرة، والقصة القصيرة جدًا.</w:t>
      </w:r>
    </w:p>
    <w:p w:rsidR="000770D6" w:rsidRPr="00C85E51" w:rsidRDefault="000770D6" w:rsidP="008D0E7F">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ab/>
        <w:t xml:space="preserve">والأصل أننا قد نفهم من خلال هذه المصطلحات أن الفارق الوحيد بينهم هو الحجم إلاّ أننا ومن خلال دراستنا المبسطة سنفهم، </w:t>
      </w:r>
      <w:r w:rsidR="008D0E7F">
        <w:rPr>
          <w:rFonts w:ascii="Traditional Arabic" w:hAnsi="Traditional Arabic" w:cs="Traditional Arabic" w:hint="cs"/>
          <w:sz w:val="36"/>
          <w:szCs w:val="36"/>
          <w:rtl/>
          <w:lang w:bidi="ar-DZ"/>
        </w:rPr>
        <w:t xml:space="preserve">إن </w:t>
      </w:r>
      <w:r w:rsidRPr="00C85E51">
        <w:rPr>
          <w:rFonts w:ascii="Traditional Arabic" w:hAnsi="Traditional Arabic" w:cs="Traditional Arabic" w:hint="cs"/>
          <w:sz w:val="36"/>
          <w:szCs w:val="36"/>
          <w:rtl/>
          <w:lang w:bidi="ar-DZ"/>
        </w:rPr>
        <w:t>كان كذلك أم أن هناك مضامين معرفية أخرى تفسر لنا الاختلاف، كما أن تساؤلاً أخرًا يطرح نفسه وبقوة، هل هذا النوع من الفن، هو فن عربي أصيل أم أنّه منقول من ثقافة الآخر.</w:t>
      </w:r>
    </w:p>
    <w:p w:rsidR="000770D6" w:rsidRPr="00BA5D1C" w:rsidRDefault="000770D6" w:rsidP="00BA5D1C">
      <w:pPr>
        <w:bidi/>
        <w:ind w:left="-18"/>
        <w:jc w:val="both"/>
        <w:rPr>
          <w:rFonts w:ascii="Traditional Arabic" w:hAnsi="Traditional Arabic" w:cs="Traditional Arabic"/>
          <w:sz w:val="36"/>
          <w:szCs w:val="36"/>
          <w:lang w:bidi="ar-DZ"/>
        </w:rPr>
      </w:pPr>
      <w:r w:rsidRPr="00BA5D1C">
        <w:rPr>
          <w:rFonts w:ascii="Traditional Arabic" w:hAnsi="Traditional Arabic" w:cs="Traditional Arabic" w:hint="cs"/>
          <w:b/>
          <w:bCs/>
          <w:sz w:val="36"/>
          <w:szCs w:val="36"/>
          <w:rtl/>
          <w:lang w:bidi="ar-DZ"/>
        </w:rPr>
        <w:t>القصة بين الأصالة والترجمة</w:t>
      </w:r>
      <w:r w:rsidRPr="00BA5D1C">
        <w:rPr>
          <w:rFonts w:ascii="Traditional Arabic" w:hAnsi="Traditional Arabic" w:cs="Traditional Arabic" w:hint="cs"/>
          <w:sz w:val="36"/>
          <w:szCs w:val="36"/>
          <w:rtl/>
          <w:lang w:bidi="ar-DZ"/>
        </w:rPr>
        <w:t>:</w:t>
      </w:r>
    </w:p>
    <w:p w:rsidR="000770D6" w:rsidRPr="00C85E51" w:rsidRDefault="008D0E7F" w:rsidP="008D0E7F">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نحن كعرب ندرك أن ذوات</w:t>
      </w:r>
      <w:r w:rsidR="000770D6" w:rsidRPr="00C85E51">
        <w:rPr>
          <w:rFonts w:ascii="Traditional Arabic" w:hAnsi="Traditional Arabic" w:cs="Traditional Arabic" w:hint="cs"/>
          <w:sz w:val="36"/>
          <w:szCs w:val="36"/>
          <w:rtl/>
          <w:lang w:bidi="ar-DZ"/>
        </w:rPr>
        <w:t xml:space="preserve">نا إنما هو الشعر، فما وصلنا أكثر ما وصلنا من الجاهلين الأولى والثانية، إنّما كان شعرًا، رصد فيه كاتبوه حياة العرب آنذاك ولياليهم وأيامهم، كما وجدنا منهم في الجانب النثري، فن الخطابة والذي طبعًا وجد </w:t>
      </w:r>
      <w:r>
        <w:rPr>
          <w:rFonts w:ascii="Traditional Arabic" w:hAnsi="Traditional Arabic" w:cs="Traditional Arabic" w:hint="cs"/>
          <w:sz w:val="36"/>
          <w:szCs w:val="36"/>
          <w:rtl/>
          <w:lang w:bidi="ar-DZ"/>
        </w:rPr>
        <w:t xml:space="preserve">صدا </w:t>
      </w:r>
      <w:r w:rsidR="000770D6" w:rsidRPr="00C85E51">
        <w:rPr>
          <w:rFonts w:ascii="Traditional Arabic" w:hAnsi="Traditional Arabic" w:cs="Traditional Arabic" w:hint="cs"/>
          <w:sz w:val="36"/>
          <w:szCs w:val="36"/>
          <w:rtl/>
          <w:lang w:bidi="ar-DZ"/>
        </w:rPr>
        <w:t>واسعًا في العصر الإسلامي، وكذا فن الترسل والمقامات، أمّا فن القصة، فلم يصلنا منه شيًا، وهذا ما بي</w:t>
      </w:r>
      <w:r>
        <w:rPr>
          <w:rFonts w:ascii="Traditional Arabic" w:hAnsi="Traditional Arabic" w:cs="Traditional Arabic" w:hint="cs"/>
          <w:sz w:val="36"/>
          <w:szCs w:val="36"/>
          <w:rtl/>
          <w:lang w:bidi="ar-DZ"/>
        </w:rPr>
        <w:t>ّ</w:t>
      </w:r>
      <w:r w:rsidR="000770D6" w:rsidRPr="00C85E51">
        <w:rPr>
          <w:rFonts w:ascii="Traditional Arabic" w:hAnsi="Traditional Arabic" w:cs="Traditional Arabic" w:hint="cs"/>
          <w:sz w:val="36"/>
          <w:szCs w:val="36"/>
          <w:rtl/>
          <w:lang w:bidi="ar-DZ"/>
        </w:rPr>
        <w:t>ن أن هذا الفن ليس له جذورًا عربية أصيلة في ثقافتنا رغم أن القصص القرآني قد أخذ حيزًا وفيرًا من كتاب الله، إلاّ أن هذا النوع من القصص له خصوصي</w:t>
      </w:r>
      <w:r>
        <w:rPr>
          <w:rFonts w:ascii="Traditional Arabic" w:hAnsi="Traditional Arabic" w:cs="Traditional Arabic" w:hint="cs"/>
          <w:sz w:val="36"/>
          <w:szCs w:val="36"/>
          <w:rtl/>
          <w:lang w:bidi="ar-DZ"/>
        </w:rPr>
        <w:t>ّ</w:t>
      </w:r>
      <w:r w:rsidR="000770D6" w:rsidRPr="00C85E51">
        <w:rPr>
          <w:rFonts w:ascii="Traditional Arabic" w:hAnsi="Traditional Arabic" w:cs="Traditional Arabic" w:hint="cs"/>
          <w:sz w:val="36"/>
          <w:szCs w:val="36"/>
          <w:rtl/>
          <w:lang w:bidi="ar-DZ"/>
        </w:rPr>
        <w:t>ة تختلف في مدركتها الجمالية عن خصوصية القصة المتداولة.</w:t>
      </w:r>
    </w:p>
    <w:p w:rsidR="000770D6" w:rsidRPr="00C85E51" w:rsidRDefault="000770D6" w:rsidP="008D0E7F">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ab/>
        <w:t xml:space="preserve">وبهذا يمكن القول أن هذا الفن بمقوماته وقواعده وأبعاده الجمالية أينما هو </w:t>
      </w:r>
      <w:r w:rsidR="008D0E7F">
        <w:rPr>
          <w:rFonts w:ascii="Traditional Arabic" w:hAnsi="Traditional Arabic" w:cs="Traditional Arabic" w:hint="cs"/>
          <w:sz w:val="36"/>
          <w:szCs w:val="36"/>
          <w:rtl/>
          <w:lang w:bidi="ar-DZ"/>
        </w:rPr>
        <w:t>فن</w:t>
      </w:r>
      <w:r w:rsidRPr="00C85E51">
        <w:rPr>
          <w:rFonts w:ascii="Traditional Arabic" w:hAnsi="Traditional Arabic" w:cs="Traditional Arabic" w:hint="cs"/>
          <w:sz w:val="36"/>
          <w:szCs w:val="36"/>
          <w:rtl/>
          <w:lang w:bidi="ar-DZ"/>
        </w:rPr>
        <w:t xml:space="preserve"> غربي وصلنا عبر وسائل النقل المعروفة وعلى رأسها الترجمة والتعريب، ولو "راجعنا فهارس دار الكتب المصرية، وكتبة الجامع</w:t>
      </w:r>
      <w:r w:rsidR="008D0E7F">
        <w:rPr>
          <w:rFonts w:ascii="Traditional Arabic" w:hAnsi="Traditional Arabic" w:cs="Traditional Arabic" w:hint="cs"/>
          <w:sz w:val="36"/>
          <w:szCs w:val="36"/>
          <w:rtl/>
          <w:lang w:bidi="ar-DZ"/>
        </w:rPr>
        <w:t>ي</w:t>
      </w:r>
      <w:r w:rsidRPr="00C85E51">
        <w:rPr>
          <w:rFonts w:ascii="Traditional Arabic" w:hAnsi="Traditional Arabic" w:cs="Traditional Arabic" w:hint="cs"/>
          <w:sz w:val="36"/>
          <w:szCs w:val="36"/>
          <w:rtl/>
          <w:lang w:bidi="ar-DZ"/>
        </w:rPr>
        <w:t>ة... جامعة القاهرة، وقال "هنري بيرس" في حوليات معهد الجزائر عام 1937 لوجدنا أن ثمّة حقيقة تؤكد هذه المصادر كلها، سواء في ذلك المصادر الحيّة، وغيرها من المراجع، وهي أن</w:t>
      </w:r>
      <w:r w:rsidR="00F6280C">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 xml:space="preserve"> أكثر القصص التي قدمت في أوائل القرن العشرين كانت مترجمة، ولا يقتصر هذا الحكم على البيئة المصرية فقط بل على البيئة العربية بوجه عام، ولا نبتعد عن الحقيقة إذا قلنا أن أكثر ما كان يقدم لجمهور القراء منذ أواخر القرن الماضي حتى أواخر الثلث الأول من القرن الحاضر هو قبيل الترجمة والاقتباس...، فقد جمع أمين دار الكتب في بيروت معجما لها أثبت فيه نحو عشرة آلاف قصة (بين صغيرة وكبيرة) مترجمة عن مختلف اللغات"</w:t>
      </w:r>
      <w:r w:rsidRPr="00BA5D1C">
        <w:rPr>
          <w:rFonts w:ascii="Traditional Arabic" w:hAnsi="Traditional Arabic" w:cs="Traditional Arabic"/>
          <w:sz w:val="36"/>
          <w:szCs w:val="36"/>
          <w:vertAlign w:val="superscript"/>
          <w:rtl/>
        </w:rPr>
        <w:footnoteReference w:id="197"/>
      </w:r>
      <w:r w:rsidRPr="00BA5D1C">
        <w:rPr>
          <w:rFonts w:ascii="Traditional Arabic" w:hAnsi="Traditional Arabic" w:cs="Traditional Arabic" w:hint="cs"/>
          <w:sz w:val="36"/>
          <w:szCs w:val="36"/>
          <w:vertAlign w:val="superscript"/>
          <w:rtl/>
          <w:lang w:bidi="ar-DZ"/>
        </w:rPr>
        <w:t xml:space="preserve"> </w:t>
      </w:r>
    </w:p>
    <w:p w:rsidR="000770D6" w:rsidRPr="00C85E51" w:rsidRDefault="000770D6" w:rsidP="00B75480">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ab/>
        <w:t>ولو أردنا أن نتساءل عن موضع أول قصة مشهورة، قصة (</w:t>
      </w:r>
      <w:r w:rsidR="00F6280C">
        <w:rPr>
          <w:rFonts w:ascii="Traditional Arabic" w:hAnsi="Traditional Arabic" w:cs="Traditional Arabic" w:hint="cs"/>
          <w:sz w:val="36"/>
          <w:szCs w:val="36"/>
          <w:rtl/>
          <w:lang w:bidi="ar-DZ"/>
        </w:rPr>
        <w:t>زينب</w:t>
      </w:r>
      <w:r w:rsidRPr="00C85E51">
        <w:rPr>
          <w:rFonts w:ascii="Traditional Arabic" w:hAnsi="Traditional Arabic" w:cs="Traditional Arabic" w:hint="cs"/>
          <w:sz w:val="36"/>
          <w:szCs w:val="36"/>
          <w:rtl/>
          <w:lang w:bidi="ar-DZ"/>
        </w:rPr>
        <w:t xml:space="preserve">) للدكتور هيكل، والتي تعدّ أول قصة مصرية فإننا سنجد أن هيكلها ونسيجها والأطر السردية الموقع فيها إنما هي عربية محضة، ذلك أن هذا القاص قام بمحاكاة القصة الغربية ولكن </w:t>
      </w:r>
      <w:r w:rsidR="00B75480">
        <w:rPr>
          <w:rFonts w:ascii="Traditional Arabic" w:hAnsi="Traditional Arabic" w:cs="Traditional Arabic" w:hint="cs"/>
          <w:sz w:val="36"/>
          <w:szCs w:val="36"/>
          <w:rtl/>
          <w:lang w:bidi="ar-DZ"/>
        </w:rPr>
        <w:t>ب</w:t>
      </w:r>
      <w:r w:rsidRPr="00C85E51">
        <w:rPr>
          <w:rFonts w:ascii="Traditional Arabic" w:hAnsi="Traditional Arabic" w:cs="Traditional Arabic" w:hint="cs"/>
          <w:sz w:val="36"/>
          <w:szCs w:val="36"/>
          <w:rtl/>
          <w:lang w:bidi="ar-DZ"/>
        </w:rPr>
        <w:t xml:space="preserve">لسان وثقافة ورؤى وفكر عربي مصري، وقد </w:t>
      </w:r>
      <w:r w:rsidRPr="00C85E51">
        <w:rPr>
          <w:rFonts w:ascii="Traditional Arabic" w:hAnsi="Traditional Arabic" w:cs="Traditional Arabic" w:hint="cs"/>
          <w:sz w:val="36"/>
          <w:szCs w:val="36"/>
          <w:rtl/>
          <w:lang w:bidi="ar-DZ"/>
        </w:rPr>
        <w:lastRenderedPageBreak/>
        <w:t xml:space="preserve">أشاد وأقرّ ذلك اجتهادًا </w:t>
      </w:r>
      <w:r w:rsidR="00B75480">
        <w:rPr>
          <w:rFonts w:ascii="Traditional Arabic" w:hAnsi="Traditional Arabic" w:cs="Traditional Arabic" w:hint="cs"/>
          <w:sz w:val="36"/>
          <w:szCs w:val="36"/>
          <w:rtl/>
          <w:lang w:bidi="ar-DZ"/>
        </w:rPr>
        <w:t>لم يبدو</w:t>
      </w:r>
      <w:r w:rsidRPr="00C85E51">
        <w:rPr>
          <w:rFonts w:ascii="Traditional Arabic" w:hAnsi="Traditional Arabic" w:cs="Traditional Arabic" w:hint="cs"/>
          <w:sz w:val="36"/>
          <w:szCs w:val="36"/>
          <w:rtl/>
          <w:lang w:bidi="ar-DZ"/>
        </w:rPr>
        <w:t xml:space="preserve"> من أحد على عهدنا في باب القصة القصيرة، ولكني أذكر شيئًا منه في فن الرواية المطولة وهو قصة (زينب)"</w:t>
      </w:r>
      <w:r w:rsidRPr="00BA5D1C">
        <w:rPr>
          <w:rFonts w:ascii="Traditional Arabic" w:hAnsi="Traditional Arabic" w:cs="Traditional Arabic"/>
          <w:sz w:val="36"/>
          <w:szCs w:val="36"/>
          <w:vertAlign w:val="superscript"/>
          <w:rtl/>
        </w:rPr>
        <w:footnoteReference w:id="198"/>
      </w:r>
      <w:r w:rsidRPr="00BA5D1C">
        <w:rPr>
          <w:rFonts w:ascii="Traditional Arabic" w:hAnsi="Traditional Arabic" w:cs="Traditional Arabic" w:hint="cs"/>
          <w:sz w:val="36"/>
          <w:szCs w:val="36"/>
          <w:vertAlign w:val="superscript"/>
          <w:rtl/>
          <w:lang w:bidi="ar-DZ"/>
        </w:rPr>
        <w:t xml:space="preserve"> </w:t>
      </w:r>
    </w:p>
    <w:p w:rsidR="000770D6" w:rsidRPr="00C85E51" w:rsidRDefault="000770D6" w:rsidP="000770D6">
      <w:pPr>
        <w:bidi/>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ab/>
        <w:t>وبالتالي فن القصة والقصة القصيرة قد ارتبط أيما ارتباط بالترجمات، فقد امتلأت المك</w:t>
      </w:r>
      <w:r w:rsidR="00797BAA">
        <w:rPr>
          <w:rFonts w:ascii="Traditional Arabic" w:hAnsi="Traditional Arabic" w:cs="Traditional Arabic" w:hint="cs"/>
          <w:sz w:val="36"/>
          <w:szCs w:val="36"/>
          <w:rtl/>
          <w:lang w:bidi="ar-DZ"/>
        </w:rPr>
        <w:t>ت</w:t>
      </w:r>
      <w:r w:rsidRPr="00C85E51">
        <w:rPr>
          <w:rFonts w:ascii="Traditional Arabic" w:hAnsi="Traditional Arabic" w:cs="Traditional Arabic" w:hint="cs"/>
          <w:sz w:val="36"/>
          <w:szCs w:val="36"/>
          <w:rtl/>
          <w:lang w:bidi="ar-DZ"/>
        </w:rPr>
        <w:t>بات بالعديد من القصص والقصص القصيرة</w:t>
      </w:r>
      <w:r w:rsidR="00797BAA">
        <w:rPr>
          <w:rFonts w:ascii="Traditional Arabic" w:hAnsi="Traditional Arabic" w:cs="Traditional Arabic" w:hint="cs"/>
          <w:sz w:val="36"/>
          <w:szCs w:val="36"/>
          <w:rtl/>
          <w:lang w:bidi="ar-DZ"/>
        </w:rPr>
        <w:t xml:space="preserve"> المترحمة </w:t>
      </w:r>
      <w:r w:rsidRPr="00C85E51">
        <w:rPr>
          <w:rFonts w:ascii="Traditional Arabic" w:hAnsi="Traditional Arabic" w:cs="Traditional Arabic" w:hint="cs"/>
          <w:sz w:val="36"/>
          <w:szCs w:val="36"/>
          <w:rtl/>
          <w:lang w:bidi="ar-DZ"/>
        </w:rPr>
        <w:t xml:space="preserve">، ولقيت رواجًا من قبل المتلقين، ذلك لما فيها من ذكريات وشخصيات ومعالم تمسّ الجانب الحدثي للعالم الغربي والذي كان ولا يزال العرب يتطلعون للوصول إليه، هذا ولقد ارتبط ظهور القصة عند الغرب عند الفنان جوجول فهو وبحسب القراء المتخصصين والنقاد يعدّ الأب الروحي للقصة الحديثة، أمّا </w:t>
      </w:r>
      <w:r w:rsidR="00797BAA">
        <w:rPr>
          <w:rFonts w:ascii="Traditional Arabic" w:hAnsi="Traditional Arabic" w:cs="Traditional Arabic" w:hint="cs"/>
          <w:sz w:val="36"/>
          <w:szCs w:val="36"/>
          <w:rtl/>
          <w:lang w:bidi="ar-DZ"/>
        </w:rPr>
        <w:t>فيما يخصّ القصة القصيرة، فقد ول</w:t>
      </w:r>
      <w:r w:rsidRPr="00C85E51">
        <w:rPr>
          <w:rFonts w:ascii="Traditional Arabic" w:hAnsi="Traditional Arabic" w:cs="Traditional Arabic" w:hint="cs"/>
          <w:sz w:val="36"/>
          <w:szCs w:val="36"/>
          <w:rtl/>
          <w:lang w:bidi="ar-DZ"/>
        </w:rPr>
        <w:t>دت وتطورت على يد ادجار آلن بو، وهذا يعني أن القصة القصيرة بزغت أول ما بزغت في منتصف القرن التاسع عشر، وكان بزوغها في روسيا وأمريكا ثم أشرقت بعد ذلك في فرنسا وانجلترا، كما يرتبط هذا الظهور باسمي (جوجول) في روسيا و(بو) في أمريكا"</w:t>
      </w:r>
      <w:r w:rsidRPr="00BA5D1C">
        <w:rPr>
          <w:rFonts w:ascii="Traditional Arabic" w:hAnsi="Traditional Arabic" w:cs="Traditional Arabic"/>
          <w:sz w:val="36"/>
          <w:szCs w:val="36"/>
          <w:vertAlign w:val="superscript"/>
          <w:rtl/>
        </w:rPr>
        <w:footnoteReference w:id="199"/>
      </w:r>
    </w:p>
    <w:p w:rsidR="000770D6" w:rsidRPr="00BA5D1C" w:rsidRDefault="000770D6" w:rsidP="00BA5D1C">
      <w:pPr>
        <w:bidi/>
        <w:ind w:left="-18"/>
        <w:rPr>
          <w:rFonts w:ascii="Traditional Arabic" w:hAnsi="Traditional Arabic" w:cs="Traditional Arabic"/>
          <w:sz w:val="36"/>
          <w:szCs w:val="36"/>
          <w:lang w:bidi="ar-DZ"/>
        </w:rPr>
      </w:pPr>
      <w:r w:rsidRPr="00BA5D1C">
        <w:rPr>
          <w:rFonts w:ascii="Traditional Arabic" w:hAnsi="Traditional Arabic" w:cs="Traditional Arabic" w:hint="cs"/>
          <w:b/>
          <w:bCs/>
          <w:sz w:val="36"/>
          <w:szCs w:val="36"/>
          <w:rtl/>
          <w:lang w:bidi="ar-DZ"/>
        </w:rPr>
        <w:t>خصائص الفن القصصي</w:t>
      </w:r>
      <w:r w:rsidRPr="00BA5D1C">
        <w:rPr>
          <w:rFonts w:ascii="Traditional Arabic" w:hAnsi="Traditional Arabic" w:cs="Traditional Arabic" w:hint="cs"/>
          <w:sz w:val="36"/>
          <w:szCs w:val="36"/>
          <w:rtl/>
          <w:lang w:bidi="ar-DZ"/>
        </w:rPr>
        <w:t>:</w:t>
      </w:r>
    </w:p>
    <w:p w:rsidR="000770D6" w:rsidRPr="00C85E51" w:rsidRDefault="000770D6" w:rsidP="000770D6">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تعتبر القصة فن نثري سردي، يعتمد على سرد الحقائق بطريقة تشويقية وصفية، إبداعية، مادتها الأولى الخيال، وحافزها الأسمى الإمتاع، فهي فن يقوم بسرد حادثة أو أحداث تدور حول موضوع معين الغاية منه الإمتاع والإفادة، وقد يكون موضوعها حادثا خياليا أو خرافيا أو حقيقيا مأخوذا من الواقع وقد يكون أيضا مزيجا من الواقع والخيال"</w:t>
      </w:r>
      <w:r w:rsidRPr="00BA5D1C">
        <w:rPr>
          <w:rFonts w:ascii="Traditional Arabic" w:hAnsi="Traditional Arabic" w:cs="Traditional Arabic"/>
          <w:sz w:val="36"/>
          <w:szCs w:val="36"/>
          <w:vertAlign w:val="superscript"/>
          <w:rtl/>
        </w:rPr>
        <w:footnoteReference w:id="200"/>
      </w:r>
    </w:p>
    <w:p w:rsidR="000770D6" w:rsidRDefault="000770D6" w:rsidP="000770D6">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وهي بالتالي قطعة نثرية إبداعية فنية تقوم على نسيج جمالي غايته تصوير حدث قصصي متكامل، وفق خطة إستراتيجية قاعدية، تنطلق من بداية فعقدة فنهاية، ويسبك وفق أطر مصطلحية ومفاهمي</w:t>
      </w:r>
      <w:r w:rsidR="00797BAA">
        <w:rPr>
          <w:rFonts w:ascii="Traditional Arabic" w:hAnsi="Traditional Arabic" w:cs="Traditional Arabic" w:hint="cs"/>
          <w:sz w:val="36"/>
          <w:szCs w:val="36"/>
          <w:rtl/>
          <w:lang w:bidi="ar-DZ"/>
        </w:rPr>
        <w:t>ة، تعرف بالبنى أو المؤسسات، لعل</w:t>
      </w:r>
      <w:r w:rsidRPr="00C85E51">
        <w:rPr>
          <w:rFonts w:ascii="Traditional Arabic" w:hAnsi="Traditional Arabic" w:cs="Traditional Arabic" w:hint="cs"/>
          <w:sz w:val="36"/>
          <w:szCs w:val="36"/>
          <w:rtl/>
          <w:lang w:bidi="ar-DZ"/>
        </w:rPr>
        <w:t xml:space="preserve"> من أهمها السرّد، حيث تقوم القصة على تسلسل معين </w:t>
      </w:r>
      <w:r w:rsidRPr="00C85E51">
        <w:rPr>
          <w:rFonts w:ascii="Traditional Arabic" w:hAnsi="Traditional Arabic" w:cs="Traditional Arabic" w:hint="cs"/>
          <w:sz w:val="36"/>
          <w:szCs w:val="36"/>
          <w:rtl/>
          <w:lang w:bidi="ar-DZ"/>
        </w:rPr>
        <w:lastRenderedPageBreak/>
        <w:t>لأحداث متراص</w:t>
      </w:r>
      <w:r w:rsidR="00B2762C">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ة وفق منظومة علمية أدبية، تحقّق الانسجام داخل النسيج النصي الإبداعي، كما تستخدم هذه الأخيرة الوصف، لتفتح آفاق الرؤية التوقعية للقارئ، ويكون ذلك باستخدام آلية التصوير التخيلي لمتلقي، فهي  تجعل الحيز القصصي مفعّل باستخدامه للوصف الذي يقوم بـ"تصوير العالم الخارجي أو العالم الداخلي من خلال الألفاظ والعبارات وتقوم فيه التشابيه والاستعارات مقام الألوان لدى الرسام والأنغام لدى الموسيقي"</w:t>
      </w:r>
      <w:r w:rsidRPr="00BA5D1C">
        <w:rPr>
          <w:rFonts w:ascii="Traditional Arabic" w:hAnsi="Traditional Arabic" w:cs="Traditional Arabic"/>
          <w:sz w:val="36"/>
          <w:szCs w:val="36"/>
          <w:vertAlign w:val="superscript"/>
          <w:rtl/>
        </w:rPr>
        <w:footnoteReference w:id="201"/>
      </w:r>
      <w:r w:rsidRPr="00BA5D1C">
        <w:rPr>
          <w:rFonts w:ascii="Traditional Arabic" w:hAnsi="Traditional Arabic" w:cs="Traditional Arabic" w:hint="cs"/>
          <w:sz w:val="36"/>
          <w:szCs w:val="36"/>
          <w:vertAlign w:val="superscript"/>
          <w:rtl/>
          <w:lang w:bidi="ar-DZ"/>
        </w:rPr>
        <w:t xml:space="preserve"> </w:t>
      </w:r>
      <w:r w:rsidRPr="00C85E51">
        <w:rPr>
          <w:rFonts w:ascii="Traditional Arabic" w:hAnsi="Traditional Arabic" w:cs="Traditional Arabic" w:hint="cs"/>
          <w:sz w:val="36"/>
          <w:szCs w:val="36"/>
          <w:rtl/>
          <w:lang w:bidi="ar-DZ"/>
        </w:rPr>
        <w:t>ليأتي بعد ذلك الحوار ليخلق روح التجاذبات والمفارقات المغذية للنص القصصي، اذ يستعين به القاص ليفتح آفاقا ومدركات ورؤى متباينة في النص وبالتالي يخرجه من رتابة الوصف والسرد ليحقق فيه ديناميكية وسلاسة في التعاطي مع النص، مادته الأولى في ذلك اللغة المحقق</w:t>
      </w:r>
      <w:r w:rsidR="00B2762C">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ة لروح التواصل ولإبداع والجمال في القصة، كما أن هذه الأخيرة تحق</w:t>
      </w:r>
      <w:r w:rsidR="00B2762C">
        <w:rPr>
          <w:rFonts w:ascii="Traditional Arabic" w:hAnsi="Traditional Arabic" w:cs="Traditional Arabic" w:hint="cs"/>
          <w:sz w:val="36"/>
          <w:szCs w:val="36"/>
          <w:rtl/>
          <w:lang w:bidi="ar-DZ"/>
        </w:rPr>
        <w:t>ّ</w:t>
      </w:r>
      <w:r w:rsidRPr="00C85E51">
        <w:rPr>
          <w:rFonts w:ascii="Traditional Arabic" w:hAnsi="Traditional Arabic" w:cs="Traditional Arabic" w:hint="cs"/>
          <w:sz w:val="36"/>
          <w:szCs w:val="36"/>
          <w:rtl/>
          <w:lang w:bidi="ar-DZ"/>
        </w:rPr>
        <w:t>ق التعالي والسّمو للمعرفة والأخلاق، إذ يرى والتر أن القصة أكثر الأنواع الأدبية فعالية في عصرنا الحديث بالنسبة للوعي الأخلاقي، ذلك لأنها تجمع القارئ في الحية المثلى التي يتصورها الكاتب، إلى جانب هذا فإن هذا الفن الأصل يهبنا المعرفة بما لا يستطيع على هيئة أي نوع أدبي سواها، وتبسط لنا الحياة الإنسانية في سعة وامتداد وعمق وتنوع، كما تهدف القصة إلى عرض حادثة ما، وتعمل على شرح نتيجة رئيسية تدور حولها كل التفاصيل، وهذه النتيجة تتمثل في موضوع القصة"</w:t>
      </w:r>
      <w:r w:rsidRPr="00BA5D1C">
        <w:rPr>
          <w:rFonts w:ascii="Traditional Arabic" w:hAnsi="Traditional Arabic" w:cs="Traditional Arabic"/>
          <w:sz w:val="36"/>
          <w:szCs w:val="36"/>
          <w:vertAlign w:val="superscript"/>
          <w:rtl/>
        </w:rPr>
        <w:footnoteReference w:id="202"/>
      </w:r>
    </w:p>
    <w:p w:rsidR="00BA5D1C" w:rsidRPr="00C85E51" w:rsidRDefault="00BA5D1C" w:rsidP="00BA5D1C">
      <w:pPr>
        <w:bidi/>
        <w:ind w:firstLine="708"/>
        <w:jc w:val="both"/>
        <w:rPr>
          <w:rFonts w:ascii="Traditional Arabic" w:hAnsi="Traditional Arabic" w:cs="Traditional Arabic"/>
          <w:sz w:val="36"/>
          <w:szCs w:val="36"/>
          <w:rtl/>
          <w:lang w:bidi="ar-DZ"/>
        </w:rPr>
      </w:pPr>
    </w:p>
    <w:p w:rsidR="000770D6" w:rsidRPr="00BA5D1C" w:rsidRDefault="000770D6" w:rsidP="00BA5D1C">
      <w:pPr>
        <w:bidi/>
        <w:ind w:left="-18"/>
        <w:jc w:val="both"/>
        <w:rPr>
          <w:rFonts w:ascii="Traditional Arabic" w:hAnsi="Traditional Arabic" w:cs="Traditional Arabic"/>
          <w:sz w:val="36"/>
          <w:szCs w:val="36"/>
          <w:lang w:bidi="ar-DZ"/>
        </w:rPr>
      </w:pPr>
      <w:r w:rsidRPr="00BA5D1C">
        <w:rPr>
          <w:rFonts w:ascii="Traditional Arabic" w:hAnsi="Traditional Arabic" w:cs="Traditional Arabic" w:hint="cs"/>
          <w:b/>
          <w:bCs/>
          <w:sz w:val="36"/>
          <w:szCs w:val="36"/>
          <w:rtl/>
          <w:lang w:bidi="ar-DZ"/>
        </w:rPr>
        <w:t>دور الترجمة والتعريب في نقل فن القصة إلى العالم العربي</w:t>
      </w:r>
      <w:r w:rsidRPr="00BA5D1C">
        <w:rPr>
          <w:rFonts w:ascii="Traditional Arabic" w:hAnsi="Traditional Arabic" w:cs="Traditional Arabic" w:hint="cs"/>
          <w:sz w:val="36"/>
          <w:szCs w:val="36"/>
          <w:rtl/>
          <w:lang w:bidi="ar-DZ"/>
        </w:rPr>
        <w:t>:</w:t>
      </w:r>
    </w:p>
    <w:p w:rsidR="000770D6" w:rsidRPr="00C85E51" w:rsidRDefault="000770D6" w:rsidP="000770D6">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لو أردنا أن نبحث عن الأصول الأولى لانبثاق فن القصة، فلن نجد لها أثر عندنا نحن العرب، فرغم أن الحكايات الشعبية كانت متداولة أيام العرب الخوالي، وذلك نظير البيئة الصحراوية المميزة بطول لياليها، والمعتمدة ع</w:t>
      </w:r>
      <w:r w:rsidR="00B2762C">
        <w:rPr>
          <w:rFonts w:ascii="Traditional Arabic" w:hAnsi="Traditional Arabic" w:cs="Traditional Arabic" w:hint="cs"/>
          <w:sz w:val="36"/>
          <w:szCs w:val="36"/>
          <w:rtl/>
          <w:lang w:bidi="ar-DZ"/>
        </w:rPr>
        <w:t xml:space="preserve">لى الحكواتي للاستمتاع وتضييع شيئا </w:t>
      </w:r>
      <w:r w:rsidRPr="00C85E51">
        <w:rPr>
          <w:rFonts w:ascii="Traditional Arabic" w:hAnsi="Traditional Arabic" w:cs="Traditional Arabic" w:hint="cs"/>
          <w:sz w:val="36"/>
          <w:szCs w:val="36"/>
          <w:rtl/>
          <w:lang w:bidi="ar-DZ"/>
        </w:rPr>
        <w:t xml:space="preserve"> من الوقت، إلاّ أن هذه الأخيرة لا تمت بصلة بالقصة الحديثة، والمعاصرة، لكل مقوماتها وأسس وقوالب تكتب وفقها، لذلك لو أردنا أن </w:t>
      </w:r>
      <w:r w:rsidRPr="00C85E51">
        <w:rPr>
          <w:rFonts w:ascii="Traditional Arabic" w:hAnsi="Traditional Arabic" w:cs="Traditional Arabic" w:hint="cs"/>
          <w:sz w:val="36"/>
          <w:szCs w:val="36"/>
          <w:rtl/>
          <w:lang w:bidi="ar-DZ"/>
        </w:rPr>
        <w:lastRenderedPageBreak/>
        <w:t>نعرج للبحث عن انبثاق للنماذج الأولى فسنجدها عند الغرب والتي ظهرت في القرن الرابع عشر بعنوان الديكامرون على يد، الكاتب الايطالي بوكاشيوجيوفيا في (1313-1375) من خلال روايته للخبر، ثم تقديم تفصيل حوله حتى يلفت انتباه القارئ أو السامع له"</w:t>
      </w:r>
      <w:r w:rsidRPr="0024740D">
        <w:rPr>
          <w:rFonts w:ascii="Traditional Arabic" w:hAnsi="Traditional Arabic" w:cs="Traditional Arabic"/>
          <w:sz w:val="36"/>
          <w:szCs w:val="36"/>
          <w:vertAlign w:val="superscript"/>
          <w:rtl/>
        </w:rPr>
        <w:footnoteReference w:id="203"/>
      </w:r>
      <w:r w:rsidRPr="00C85E51">
        <w:rPr>
          <w:rFonts w:ascii="Traditional Arabic" w:hAnsi="Traditional Arabic" w:cs="Traditional Arabic" w:hint="cs"/>
          <w:sz w:val="36"/>
          <w:szCs w:val="36"/>
          <w:rtl/>
          <w:lang w:bidi="ar-DZ"/>
        </w:rPr>
        <w:t xml:space="preserve"> فالانطلاقة كانت ساذجة نوعا ما، فاقدة للأطر والقواعد والقوالب التي بلورت بعد ذلك، خاصة على يد غي دي موبسان 1893-1850 في النصف الثاني من القرن التاسع عشر، فقد اجتهد هذا الأخير في بلورة وبناء رؤى جديدة للفن القصصي الإبداعي الأدبي، فقد أخرج هذا المبدع القصة من الحالة العادية للشخصيات وللحياة بصفة عامة ليوقعهم في البحث عن</w:t>
      </w:r>
      <w:r w:rsidR="00B2762C">
        <w:rPr>
          <w:rFonts w:ascii="Traditional Arabic" w:hAnsi="Traditional Arabic" w:cs="Traditional Arabic" w:hint="cs"/>
          <w:sz w:val="36"/>
          <w:szCs w:val="36"/>
          <w:rtl/>
          <w:lang w:bidi="ar-DZ"/>
        </w:rPr>
        <w:t xml:space="preserve"> التعبير عن شخصيات غريبة وبمعان</w:t>
      </w:r>
      <w:r w:rsidRPr="00C85E51">
        <w:rPr>
          <w:rFonts w:ascii="Traditional Arabic" w:hAnsi="Traditional Arabic" w:cs="Traditional Arabic" w:hint="cs"/>
          <w:sz w:val="36"/>
          <w:szCs w:val="36"/>
          <w:rtl/>
          <w:lang w:bidi="ar-DZ"/>
        </w:rPr>
        <w:t xml:space="preserve"> وأفكار غير متداولة في الحياة العادية.</w:t>
      </w:r>
    </w:p>
    <w:p w:rsidR="000770D6" w:rsidRPr="00C85E51" w:rsidRDefault="000770D6" w:rsidP="00B2762C">
      <w:pPr>
        <w:bidi/>
        <w:ind w:firstLine="708"/>
        <w:jc w:val="both"/>
        <w:rPr>
          <w:rFonts w:ascii="Traditional Arabic" w:hAnsi="Traditional Arabic" w:cs="Traditional Arabic"/>
          <w:sz w:val="36"/>
          <w:szCs w:val="36"/>
          <w:rtl/>
          <w:lang w:bidi="ar-DZ"/>
        </w:rPr>
      </w:pPr>
      <w:r w:rsidRPr="00C85E51">
        <w:rPr>
          <w:rFonts w:ascii="Traditional Arabic" w:hAnsi="Traditional Arabic" w:cs="Traditional Arabic" w:hint="cs"/>
          <w:sz w:val="36"/>
          <w:szCs w:val="36"/>
          <w:rtl/>
          <w:lang w:bidi="ar-DZ"/>
        </w:rPr>
        <w:t xml:space="preserve">وبهذا فالقصة وافد غربي، استلهم كتابها العرب آلياتها ومعايرها وطقوسها من الغرب، وقاموا بمحاكاتها بلكنة عربية، فالشكل والقالب والآليات غربية، أمّا المضامين والشخصيات والبنى الفكرية فهي عربية، وبهذا فالترجمة كانت هي الأداة الفاعلة والمفعّلة في محاكاة المترجمين بنقل عدد لابأس به من القصص الغربية والتي كما قلنا رائدها الفرنسي </w:t>
      </w:r>
      <w:r w:rsidR="00B2762C">
        <w:rPr>
          <w:rFonts w:ascii="Traditional Arabic" w:hAnsi="Traditional Arabic" w:cs="Traditional Arabic" w:hint="cs"/>
          <w:sz w:val="36"/>
          <w:szCs w:val="36"/>
          <w:rtl/>
          <w:lang w:bidi="ar-DZ"/>
        </w:rPr>
        <w:t>غي</w:t>
      </w:r>
      <w:r w:rsidRPr="00C85E51">
        <w:rPr>
          <w:rFonts w:ascii="Traditional Arabic" w:hAnsi="Traditional Arabic" w:cs="Traditional Arabic" w:hint="eastAsia"/>
          <w:sz w:val="36"/>
          <w:szCs w:val="36"/>
          <w:rtl/>
          <w:lang w:bidi="ar-DZ"/>
        </w:rPr>
        <w:t xml:space="preserve"> يدي</w:t>
      </w:r>
      <w:r w:rsidRPr="00C85E51">
        <w:rPr>
          <w:rFonts w:ascii="Traditional Arabic" w:hAnsi="Traditional Arabic" w:cs="Traditional Arabic" w:hint="cs"/>
          <w:sz w:val="36"/>
          <w:szCs w:val="36"/>
          <w:rtl/>
          <w:lang w:bidi="ar-DZ"/>
        </w:rPr>
        <w:t xml:space="preserve"> موباسان </w:t>
      </w:r>
      <w:r w:rsidR="00B2762C">
        <w:rPr>
          <w:rFonts w:ascii="Traditional Arabic" w:hAnsi="Traditional Arabic" w:cs="Traditional Arabic" w:hint="cs"/>
          <w:sz w:val="36"/>
          <w:szCs w:val="36"/>
          <w:rtl/>
          <w:lang w:bidi="ar-DZ"/>
        </w:rPr>
        <w:t xml:space="preserve">و </w:t>
      </w:r>
      <w:r w:rsidRPr="00C85E51">
        <w:rPr>
          <w:rFonts w:ascii="Traditional Arabic" w:hAnsi="Traditional Arabic" w:cs="Traditional Arabic" w:hint="cs"/>
          <w:sz w:val="36"/>
          <w:szCs w:val="36"/>
          <w:rtl/>
          <w:lang w:bidi="ar-DZ"/>
        </w:rPr>
        <w:t xml:space="preserve"> انطوان تشيكوف (1860-1904)، كما أنّ الدارسين لهذا الفن وجدوا أنّ العرب لم يعرفوا هذا الفن إلاّ في العصور المتأخرة، وذلك بعدما ترجم ابن المقفع كتاب (كليلة ودمنة) في مطلع القرن الثاني الهجري، وإذا رجعنا إلى العصر الحديث فإننا نجد أن من أوائل القصص الغربية التي نقلت إلى اللغة العربية عبر آلية ال</w:t>
      </w:r>
      <w:r>
        <w:rPr>
          <w:rFonts w:ascii="Traditional Arabic" w:hAnsi="Traditional Arabic" w:cs="Traditional Arabic" w:hint="cs"/>
          <w:sz w:val="36"/>
          <w:szCs w:val="36"/>
          <w:rtl/>
          <w:lang w:bidi="ar-DZ"/>
        </w:rPr>
        <w:t>ترجمة إنّما هي قصة (تليماك) .</w:t>
      </w:r>
    </w:p>
    <w:p w:rsidR="000770D6" w:rsidRDefault="000770D6" w:rsidP="000770D6">
      <w:pPr>
        <w:bidi/>
        <w:rPr>
          <w:rFonts w:ascii="Traditional Arabic" w:hAnsi="Traditional Arabic" w:cs="Traditional Arabic"/>
          <w:sz w:val="36"/>
          <w:szCs w:val="36"/>
          <w:rtl/>
          <w:lang w:bidi="ar-DZ"/>
        </w:rPr>
      </w:pPr>
    </w:p>
    <w:p w:rsidR="0024740D" w:rsidRDefault="0024740D" w:rsidP="0024740D">
      <w:pPr>
        <w:bidi/>
        <w:rPr>
          <w:rFonts w:ascii="Traditional Arabic" w:hAnsi="Traditional Arabic" w:cs="Traditional Arabic"/>
          <w:sz w:val="36"/>
          <w:szCs w:val="36"/>
          <w:rtl/>
          <w:lang w:bidi="ar-DZ"/>
        </w:rPr>
      </w:pPr>
    </w:p>
    <w:p w:rsidR="0024740D" w:rsidRDefault="0024740D" w:rsidP="0024740D">
      <w:pPr>
        <w:bidi/>
        <w:rPr>
          <w:rFonts w:ascii="Traditional Arabic" w:hAnsi="Traditional Arabic" w:cs="Traditional Arabic"/>
          <w:sz w:val="36"/>
          <w:szCs w:val="36"/>
          <w:rtl/>
          <w:lang w:bidi="ar-DZ"/>
        </w:rPr>
      </w:pPr>
    </w:p>
    <w:p w:rsidR="0024740D" w:rsidRDefault="0024740D" w:rsidP="0024740D">
      <w:pPr>
        <w:bidi/>
        <w:rPr>
          <w:rFonts w:ascii="Traditional Arabic" w:hAnsi="Traditional Arabic" w:cs="Traditional Arabic"/>
          <w:sz w:val="36"/>
          <w:szCs w:val="36"/>
          <w:rtl/>
          <w:lang w:bidi="ar-DZ"/>
        </w:rPr>
      </w:pPr>
    </w:p>
    <w:p w:rsidR="000770D6" w:rsidRPr="00B17DAB" w:rsidRDefault="000770D6" w:rsidP="000770D6">
      <w:pPr>
        <w:bidi/>
        <w:jc w:val="both"/>
        <w:rPr>
          <w:rFonts w:ascii="Traditional Arabic" w:hAnsi="Traditional Arabic" w:cs="Traditional Arabic"/>
          <w:sz w:val="36"/>
          <w:szCs w:val="36"/>
          <w:lang w:bidi="ar-DZ"/>
        </w:rPr>
      </w:pPr>
      <w:r w:rsidRPr="0024740D">
        <w:rPr>
          <w:rFonts w:ascii="Traditional Arabic" w:hAnsi="Traditional Arabic" w:cs="Traditional Arabic"/>
          <w:b/>
          <w:bCs/>
          <w:sz w:val="36"/>
          <w:szCs w:val="36"/>
          <w:rtl/>
          <w:lang w:bidi="ar-DZ"/>
        </w:rPr>
        <w:t>عنوان المحاضرة</w:t>
      </w:r>
      <w:r w:rsidRPr="0024740D">
        <w:rPr>
          <w:rFonts w:ascii="Traditional Arabic" w:hAnsi="Traditional Arabic" w:cs="Traditional Arabic" w:hint="cs"/>
          <w:b/>
          <w:bCs/>
          <w:sz w:val="36"/>
          <w:szCs w:val="36"/>
          <w:rtl/>
          <w:lang w:bidi="ar-DZ"/>
        </w:rPr>
        <w:t xml:space="preserve"> الثالثة عشر</w:t>
      </w:r>
      <w:r w:rsidRPr="00B17DAB">
        <w:rPr>
          <w:rFonts w:ascii="Traditional Arabic" w:hAnsi="Traditional Arabic" w:cs="Traditional Arabic" w:hint="cs"/>
          <w:sz w:val="36"/>
          <w:szCs w:val="36"/>
          <w:rtl/>
          <w:lang w:bidi="ar-DZ"/>
        </w:rPr>
        <w:t xml:space="preserve">  </w:t>
      </w:r>
      <w:r w:rsidRPr="00B17DAB">
        <w:rPr>
          <w:rFonts w:ascii="Traditional Arabic" w:hAnsi="Traditional Arabic" w:cs="Traditional Arabic"/>
          <w:sz w:val="36"/>
          <w:szCs w:val="36"/>
          <w:rtl/>
          <w:lang w:bidi="ar-DZ"/>
        </w:rPr>
        <w:t xml:space="preserve">: مصطلح </w:t>
      </w:r>
      <w:r w:rsidRPr="00B17DAB">
        <w:rPr>
          <w:rFonts w:ascii="Traditional Arabic" w:hAnsi="Traditional Arabic" w:cs="Traditional Arabic" w:hint="cs"/>
          <w:sz w:val="36"/>
          <w:szCs w:val="36"/>
          <w:rtl/>
          <w:lang w:bidi="ar-DZ"/>
        </w:rPr>
        <w:t>الرواية</w:t>
      </w:r>
      <w:r w:rsidRPr="00B17DAB">
        <w:rPr>
          <w:rFonts w:ascii="Traditional Arabic" w:hAnsi="Traditional Arabic" w:cs="Traditional Arabic"/>
          <w:sz w:val="36"/>
          <w:szCs w:val="36"/>
          <w:rtl/>
          <w:lang w:bidi="ar-DZ"/>
        </w:rPr>
        <w:t xml:space="preserve"> بين الترجمة والتعريب.</w:t>
      </w:r>
    </w:p>
    <w:p w:rsidR="000770D6" w:rsidRPr="00B17DAB" w:rsidRDefault="000770D6" w:rsidP="000770D6">
      <w:pPr>
        <w:bidi/>
        <w:jc w:val="both"/>
        <w:rPr>
          <w:rFonts w:ascii="Traditional Arabic" w:hAnsi="Traditional Arabic" w:cs="Traditional Arabic"/>
          <w:sz w:val="36"/>
          <w:szCs w:val="36"/>
          <w:rtl/>
          <w:lang w:bidi="ar-DZ"/>
        </w:rPr>
      </w:pPr>
      <w:r w:rsidRPr="0024740D">
        <w:rPr>
          <w:rFonts w:ascii="Traditional Arabic" w:hAnsi="Traditional Arabic" w:cs="Traditional Arabic"/>
          <w:b/>
          <w:bCs/>
          <w:sz w:val="36"/>
          <w:szCs w:val="36"/>
          <w:rtl/>
          <w:lang w:bidi="ar-DZ"/>
        </w:rPr>
        <w:t>أهداف المحاضرة</w:t>
      </w:r>
      <w:r w:rsidRPr="00B17DAB">
        <w:rPr>
          <w:rFonts w:ascii="Traditional Arabic" w:hAnsi="Traditional Arabic" w:cs="Traditional Arabic"/>
          <w:sz w:val="36"/>
          <w:szCs w:val="36"/>
          <w:rtl/>
          <w:lang w:bidi="ar-DZ"/>
        </w:rPr>
        <w:t xml:space="preserve">: </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rtl/>
          <w:lang w:bidi="ar-DZ"/>
        </w:rPr>
        <w:t>1</w:t>
      </w:r>
      <w:r w:rsidRPr="0024740D">
        <w:rPr>
          <w:rFonts w:ascii="Traditional Arabic" w:hAnsi="Traditional Arabic" w:cs="Traditional Arabic"/>
          <w:b/>
          <w:bCs/>
          <w:sz w:val="36"/>
          <w:szCs w:val="36"/>
          <w:rtl/>
          <w:lang w:bidi="ar-DZ"/>
        </w:rPr>
        <w:t>/ الهدف الخاص</w:t>
      </w:r>
      <w:r w:rsidR="00B2762C">
        <w:rPr>
          <w:rFonts w:ascii="Traditional Arabic" w:hAnsi="Traditional Arabic" w:cs="Traditional Arabic"/>
          <w:sz w:val="36"/>
          <w:szCs w:val="36"/>
          <w:rtl/>
          <w:lang w:bidi="ar-DZ"/>
        </w:rPr>
        <w:t>: التعرّ</w:t>
      </w:r>
      <w:r w:rsidRPr="00B17DAB">
        <w:rPr>
          <w:rFonts w:ascii="Traditional Arabic" w:hAnsi="Traditional Arabic" w:cs="Traditional Arabic"/>
          <w:sz w:val="36"/>
          <w:szCs w:val="36"/>
          <w:rtl/>
          <w:lang w:bidi="ar-DZ"/>
        </w:rPr>
        <w:t xml:space="preserve">ف على خصوصية ترجمة </w:t>
      </w:r>
      <w:r w:rsidRPr="00B17DAB">
        <w:rPr>
          <w:rFonts w:ascii="Traditional Arabic" w:hAnsi="Traditional Arabic" w:cs="Traditional Arabic" w:hint="cs"/>
          <w:sz w:val="36"/>
          <w:szCs w:val="36"/>
          <w:rtl/>
          <w:lang w:bidi="ar-DZ"/>
        </w:rPr>
        <w:t>وتعريب الرواية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rtl/>
          <w:lang w:bidi="ar-DZ"/>
        </w:rPr>
        <w:t xml:space="preserve">2/ </w:t>
      </w:r>
      <w:r w:rsidRPr="0024740D">
        <w:rPr>
          <w:rFonts w:ascii="Traditional Arabic" w:hAnsi="Traditional Arabic" w:cs="Traditional Arabic"/>
          <w:b/>
          <w:bCs/>
          <w:sz w:val="36"/>
          <w:szCs w:val="36"/>
          <w:rtl/>
          <w:lang w:bidi="ar-DZ"/>
        </w:rPr>
        <w:t>الهدفان الإجرائيان</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rtl/>
          <w:lang w:bidi="ar-DZ"/>
        </w:rPr>
        <w:tab/>
        <w:t>يتوقع منك عزيزي</w:t>
      </w:r>
      <w:r>
        <w:rPr>
          <w:sz w:val="32"/>
          <w:szCs w:val="32"/>
          <w:rtl/>
          <w:lang w:bidi="ar-DZ"/>
        </w:rPr>
        <w:t xml:space="preserve"> </w:t>
      </w:r>
      <w:r w:rsidRPr="00B17DAB">
        <w:rPr>
          <w:rFonts w:ascii="Traditional Arabic" w:hAnsi="Traditional Arabic" w:cs="Traditional Arabic"/>
          <w:sz w:val="36"/>
          <w:szCs w:val="36"/>
          <w:rtl/>
          <w:lang w:bidi="ar-DZ"/>
        </w:rPr>
        <w:t xml:space="preserve">الطالب بعد الانتهاء من المحاضرة التعرف على </w:t>
      </w:r>
      <w:r w:rsidRPr="00B17DAB">
        <w:rPr>
          <w:rFonts w:ascii="Traditional Arabic" w:hAnsi="Traditional Arabic" w:cs="Traditional Arabic" w:hint="cs"/>
          <w:sz w:val="36"/>
          <w:szCs w:val="36"/>
          <w:rtl/>
          <w:lang w:bidi="ar-DZ"/>
        </w:rPr>
        <w:t>ماهية الرواية وخصائصها.</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rtl/>
          <w:lang w:bidi="ar-DZ"/>
        </w:rPr>
        <w:t xml:space="preserve">التعرف على </w:t>
      </w:r>
      <w:r w:rsidRPr="00B17DAB">
        <w:rPr>
          <w:rFonts w:ascii="Traditional Arabic" w:hAnsi="Traditional Arabic" w:cs="Traditional Arabic" w:hint="cs"/>
          <w:sz w:val="36"/>
          <w:szCs w:val="36"/>
          <w:rtl/>
          <w:lang w:bidi="ar-DZ"/>
        </w:rPr>
        <w:t>آليات ترجمتها ونقلها</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rtl/>
          <w:lang w:bidi="ar-DZ"/>
        </w:rPr>
      </w:pPr>
      <w:r w:rsidRPr="0024740D">
        <w:rPr>
          <w:rFonts w:ascii="Traditional Arabic" w:hAnsi="Traditional Arabic" w:cs="Traditional Arabic"/>
          <w:b/>
          <w:bCs/>
          <w:sz w:val="36"/>
          <w:szCs w:val="36"/>
          <w:rtl/>
          <w:lang w:bidi="ar-DZ"/>
        </w:rPr>
        <w:t>القراءة المساعدة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مفقود صالح: أبحاث في الرواية العربية.</w:t>
      </w:r>
    </w:p>
    <w:p w:rsidR="000770D6" w:rsidRPr="00B17DAB" w:rsidRDefault="000770D6" w:rsidP="000770D6">
      <w:pPr>
        <w:bidi/>
        <w:jc w:val="both"/>
        <w:rPr>
          <w:rFonts w:ascii="Traditional Arabic" w:hAnsi="Traditional Arabic" w:cs="Traditional Arabic"/>
          <w:sz w:val="36"/>
          <w:szCs w:val="36"/>
          <w:lang w:bidi="ar-DZ"/>
        </w:rPr>
      </w:pPr>
      <w:r w:rsidRPr="00B17DAB">
        <w:rPr>
          <w:rFonts w:ascii="Traditional Arabic" w:hAnsi="Traditional Arabic" w:cs="Traditional Arabic" w:hint="cs"/>
          <w:sz w:val="36"/>
          <w:szCs w:val="36"/>
          <w:rtl/>
          <w:lang w:bidi="ar-DZ"/>
        </w:rPr>
        <w:t>نبيلة إبراهيم سالمي: نقد الرواية من وجهة نظر الدراسات اللغوية الحديثة.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lang w:bidi="ar-DZ"/>
        </w:rPr>
      </w:pPr>
      <w:r w:rsidRPr="0024740D">
        <w:rPr>
          <w:rFonts w:ascii="Traditional Arabic" w:hAnsi="Traditional Arabic" w:cs="Traditional Arabic"/>
          <w:b/>
          <w:bCs/>
          <w:sz w:val="36"/>
          <w:szCs w:val="36"/>
          <w:rtl/>
          <w:lang w:bidi="ar-DZ"/>
        </w:rPr>
        <w:t>عناصر المحاضرة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rtl/>
          <w:lang w:bidi="ar-DZ"/>
        </w:rPr>
        <w:t xml:space="preserve">ماهية </w:t>
      </w:r>
      <w:r w:rsidRPr="00B17DAB">
        <w:rPr>
          <w:rFonts w:ascii="Traditional Arabic" w:hAnsi="Traditional Arabic" w:cs="Traditional Arabic" w:hint="cs"/>
          <w:sz w:val="36"/>
          <w:szCs w:val="36"/>
          <w:rtl/>
          <w:lang w:bidi="ar-DZ"/>
        </w:rPr>
        <w:t>الرواية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lang w:bidi="ar-DZ"/>
        </w:rPr>
      </w:pPr>
      <w:r w:rsidRPr="00B17DAB">
        <w:rPr>
          <w:rFonts w:ascii="Traditional Arabic" w:hAnsi="Traditional Arabic" w:cs="Traditional Arabic" w:hint="cs"/>
          <w:sz w:val="36"/>
          <w:szCs w:val="36"/>
          <w:rtl/>
          <w:lang w:bidi="ar-DZ"/>
        </w:rPr>
        <w:t>مصطلح الرواية بين التأصيل والحداثة</w:t>
      </w:r>
      <w:r w:rsidRPr="00B17DAB">
        <w:rPr>
          <w:rFonts w:ascii="Traditional Arabic" w:hAnsi="Traditional Arabic" w:cs="Traditional Arabic"/>
          <w:sz w:val="36"/>
          <w:szCs w:val="36"/>
          <w:rtl/>
          <w:lang w:bidi="ar-DZ"/>
        </w:rPr>
        <w:t>.</w:t>
      </w:r>
    </w:p>
    <w:p w:rsidR="000770D6" w:rsidRPr="00B17DAB" w:rsidRDefault="000770D6" w:rsidP="000770D6">
      <w:pPr>
        <w:bidi/>
        <w:jc w:val="both"/>
        <w:rPr>
          <w:rFonts w:ascii="Traditional Arabic" w:hAnsi="Traditional Arabic" w:cs="Traditional Arabic"/>
          <w:sz w:val="36"/>
          <w:szCs w:val="36"/>
          <w:lang w:bidi="ar-DZ"/>
        </w:rPr>
      </w:pPr>
      <w:r w:rsidRPr="00B17DAB">
        <w:rPr>
          <w:rFonts w:ascii="Traditional Arabic" w:hAnsi="Traditional Arabic" w:cs="Traditional Arabic" w:hint="cs"/>
          <w:sz w:val="36"/>
          <w:szCs w:val="36"/>
          <w:rtl/>
          <w:lang w:bidi="ar-DZ"/>
        </w:rPr>
        <w:t>دور الترجمة في نقل الرواية إلى المجتمع العربي.</w:t>
      </w:r>
    </w:p>
    <w:p w:rsidR="000770D6" w:rsidRPr="00B17DAB" w:rsidRDefault="000770D6" w:rsidP="000770D6">
      <w:pPr>
        <w:bidi/>
        <w:jc w:val="both"/>
        <w:rPr>
          <w:rFonts w:ascii="Traditional Arabic" w:hAnsi="Traditional Arabic" w:cs="Traditional Arabic"/>
          <w:sz w:val="36"/>
          <w:szCs w:val="36"/>
          <w:lang w:bidi="ar-DZ"/>
        </w:rPr>
      </w:pPr>
    </w:p>
    <w:p w:rsidR="000770D6" w:rsidRPr="00B17DAB" w:rsidRDefault="000770D6" w:rsidP="000770D6">
      <w:pPr>
        <w:bidi/>
        <w:jc w:val="both"/>
        <w:rPr>
          <w:rFonts w:ascii="Traditional Arabic" w:hAnsi="Traditional Arabic" w:cs="Traditional Arabic"/>
          <w:sz w:val="36"/>
          <w:szCs w:val="36"/>
          <w:rtl/>
          <w:lang w:bidi="ar-DZ"/>
        </w:rPr>
      </w:pPr>
    </w:p>
    <w:p w:rsidR="000770D6" w:rsidRPr="00B17DAB" w:rsidRDefault="000770D6" w:rsidP="000770D6">
      <w:pPr>
        <w:bidi/>
        <w:jc w:val="both"/>
        <w:rPr>
          <w:rFonts w:ascii="Traditional Arabic" w:hAnsi="Traditional Arabic" w:cs="Traditional Arabic"/>
          <w:sz w:val="36"/>
          <w:szCs w:val="36"/>
          <w:lang w:bidi="ar-DZ"/>
        </w:rPr>
      </w:pPr>
      <w:r w:rsidRPr="00AB3A1F">
        <w:rPr>
          <w:rFonts w:ascii="Traditional Arabic" w:hAnsi="Traditional Arabic" w:cs="Traditional Arabic" w:hint="cs"/>
          <w:b/>
          <w:bCs/>
          <w:sz w:val="36"/>
          <w:szCs w:val="36"/>
          <w:rtl/>
          <w:lang w:bidi="ar-DZ"/>
        </w:rPr>
        <w:lastRenderedPageBreak/>
        <w:t>الرواية بين الترجمة والتعريب</w:t>
      </w:r>
      <w:r w:rsidRPr="00B17DAB">
        <w:rPr>
          <w:rFonts w:ascii="Traditional Arabic" w:hAnsi="Traditional Arabic" w:cs="Traditional Arabic"/>
          <w:sz w:val="36"/>
          <w:szCs w:val="36"/>
          <w:rtl/>
          <w:lang w:bidi="ar-DZ"/>
        </w:rPr>
        <w:t>:</w:t>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مصطلح الرواية من أهم المصطلحات التي لاقت رواجًا واسعًا في العصر الحديث والمعاصر، حيث اهتم النقاد بتفعيله في الساحة الأدبية الإبداعية، فبعدما كان الشعر سائدًا ومكتسحًا المجال الإبداعي عند العرب، باتت الرواية في هذا العصر موازية لوجوده أو قد تفوقه في أحيان عدّة ، ولقد اجتهد المعجميون والمتخصصون في الأدب والنقد إلى إيجاد تعاريف دقيقة لهذا المصطلح، فقد ورد هذا المصطلح في معجم لسان العرب تعريفًا مفاده "من ناحية</w:t>
      </w:r>
      <w:r w:rsidR="00B2762C">
        <w:rPr>
          <w:rFonts w:ascii="Traditional Arabic" w:hAnsi="Traditional Arabic" w:cs="Traditional Arabic" w:hint="cs"/>
          <w:sz w:val="36"/>
          <w:szCs w:val="36"/>
          <w:rtl/>
          <w:lang w:bidi="ar-DZ"/>
        </w:rPr>
        <w:t xml:space="preserve"> الاشتقاق إلى الفعل روى، يروي ري</w:t>
      </w:r>
      <w:r w:rsidRPr="00B17DAB">
        <w:rPr>
          <w:rFonts w:ascii="Traditional Arabic" w:hAnsi="Traditional Arabic" w:cs="Traditional Arabic" w:hint="cs"/>
          <w:sz w:val="36"/>
          <w:szCs w:val="36"/>
          <w:rtl/>
          <w:lang w:bidi="ar-DZ"/>
        </w:rPr>
        <w:t>ا، بمعنى سقى، يسقي، كما يقول صاحب جمهرة اللغة أو رويت القوم أرويهم إذ استقيت لهم الماء، ويقال: روى فلان فلانًا شعرًا إذ رواه حتى حفظه للرواية عنه... ورويت الحديث والاسم تورية أي حملته على رواية، وأوريته أيضًا، ويقول: أنشد القصيدة يا هذا، ولا تقل اروها أن تأمر بروايتها، أي باستظهار..."</w:t>
      </w:r>
      <w:r w:rsidRPr="00AB3A1F">
        <w:rPr>
          <w:rFonts w:ascii="Traditional Arabic" w:hAnsi="Traditional Arabic" w:cs="Traditional Arabic"/>
          <w:sz w:val="36"/>
          <w:szCs w:val="36"/>
          <w:vertAlign w:val="superscript"/>
          <w:rtl/>
        </w:rPr>
        <w:footnoteReference w:id="204"/>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أمّا في معجم الوسيط فقد ورد هذا المصطلح بتعريف آخر "روى على البعير ريًّا: استقى، روى القوم عليهم ولهم، استقى لهم الماء، روى البعير، شدّ عليه بالرواء، أي شد عليه لئلا يسقط من ظهر البعير عند غلبة النوم، روى الحديث أو الشعر رواية أي حمله ونقله، فهو راو، جمعه رواة، وروى البعير الماء رواية حمله ونقله، ويقال روى عنه عليه الكذب، أي كذب عليه، وروى الحبل ريًا: أي أنعم فلته، وروى الزرع أي سقاه، والرّاوي راوي الشعر أو الحديث حامله، وناقله، والرواية القصة القصيرة"</w:t>
      </w:r>
      <w:r w:rsidRPr="00AB3A1F">
        <w:rPr>
          <w:rFonts w:ascii="Traditional Arabic" w:hAnsi="Traditional Arabic" w:cs="Traditional Arabic"/>
          <w:sz w:val="36"/>
          <w:szCs w:val="36"/>
          <w:vertAlign w:val="superscript"/>
          <w:rtl/>
        </w:rPr>
        <w:footnoteReference w:id="205"/>
      </w:r>
      <w:r w:rsidRPr="00AB3A1F">
        <w:rPr>
          <w:rFonts w:ascii="Traditional Arabic" w:hAnsi="Traditional Arabic" w:cs="Traditional Arabic" w:hint="cs"/>
          <w:sz w:val="36"/>
          <w:szCs w:val="36"/>
          <w:vertAlign w:val="superscript"/>
          <w:rtl/>
          <w:lang w:bidi="ar-DZ"/>
        </w:rPr>
        <w:t xml:space="preserve"> </w:t>
      </w:r>
    </w:p>
    <w:p w:rsidR="000770D6" w:rsidRPr="00B17DAB" w:rsidRDefault="000770D6" w:rsidP="00B2762C">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من هذين التعريفين، نلمس ما هية النقل و</w:t>
      </w:r>
      <w:r w:rsidR="00B2762C">
        <w:rPr>
          <w:rFonts w:ascii="Traditional Arabic" w:hAnsi="Traditional Arabic" w:cs="Traditional Arabic" w:hint="cs"/>
          <w:sz w:val="36"/>
          <w:szCs w:val="36"/>
          <w:rtl/>
          <w:lang w:bidi="ar-DZ"/>
        </w:rPr>
        <w:t>الترجمة</w:t>
      </w:r>
      <w:r w:rsidRPr="00B17DAB">
        <w:rPr>
          <w:rFonts w:ascii="Traditional Arabic" w:hAnsi="Traditional Arabic" w:cs="Traditional Arabic" w:hint="cs"/>
          <w:sz w:val="36"/>
          <w:szCs w:val="36"/>
          <w:rtl/>
          <w:lang w:bidi="ar-DZ"/>
        </w:rPr>
        <w:t xml:space="preserve"> أي نقل الأخبار المبثوثة هنا وهناك، عبر جنس </w:t>
      </w:r>
      <w:r w:rsidR="00B2762C" w:rsidRPr="00B17DAB">
        <w:rPr>
          <w:rFonts w:ascii="Traditional Arabic" w:hAnsi="Traditional Arabic" w:cs="Traditional Arabic" w:hint="cs"/>
          <w:sz w:val="36"/>
          <w:szCs w:val="36"/>
          <w:rtl/>
          <w:lang w:bidi="ar-DZ"/>
        </w:rPr>
        <w:t>إبداعي</w:t>
      </w:r>
      <w:r w:rsidRPr="00B17DAB">
        <w:rPr>
          <w:rFonts w:ascii="Traditional Arabic" w:hAnsi="Traditional Arabic" w:cs="Traditional Arabic" w:hint="cs"/>
          <w:sz w:val="36"/>
          <w:szCs w:val="36"/>
          <w:rtl/>
          <w:lang w:bidi="ar-DZ"/>
        </w:rPr>
        <w:t xml:space="preserve"> ما، غير أن هذا المصطلح وجد من يحاكيه ويوجد له مفاهيم عديدة نذكر من بينها بقصد </w:t>
      </w:r>
      <w:r w:rsidRPr="00B17DAB">
        <w:rPr>
          <w:rFonts w:ascii="Traditional Arabic" w:hAnsi="Traditional Arabic" w:cs="Traditional Arabic" w:hint="cs"/>
          <w:sz w:val="36"/>
          <w:szCs w:val="36"/>
          <w:rtl/>
          <w:lang w:bidi="ar-DZ"/>
        </w:rPr>
        <w:lastRenderedPageBreak/>
        <w:t>بالرواية "سرد قصصي طويل يصور شخصيات فردية من خلال سلسلة من الأحداث والأفعال والمشاهد"</w:t>
      </w:r>
      <w:r w:rsidRPr="00AB3A1F">
        <w:rPr>
          <w:rFonts w:ascii="Traditional Arabic" w:hAnsi="Traditional Arabic" w:cs="Traditional Arabic"/>
          <w:sz w:val="36"/>
          <w:szCs w:val="36"/>
          <w:vertAlign w:val="superscript"/>
          <w:rtl/>
        </w:rPr>
        <w:footnoteReference w:id="206"/>
      </w:r>
      <w:r w:rsidRPr="00AB3A1F">
        <w:rPr>
          <w:rFonts w:ascii="Traditional Arabic" w:hAnsi="Traditional Arabic" w:cs="Traditional Arabic" w:hint="cs"/>
          <w:sz w:val="36"/>
          <w:szCs w:val="36"/>
          <w:vertAlign w:val="superscript"/>
          <w:rtl/>
          <w:lang w:bidi="ar-DZ"/>
        </w:rPr>
        <w:t xml:space="preserve"> </w:t>
      </w:r>
    </w:p>
    <w:p w:rsidR="000770D6" w:rsidRPr="00B17DAB" w:rsidRDefault="000770D6" w:rsidP="00B2762C">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وهي بذلك سردًا ونثرًا، محملاً بمجموعة من الأحداث والشخصيات وكذا الأزمنة والأمكنة المتباينة، وبهذا يمكن أن يميز هذا الفن الابداعي (الرواية) التي باتت اليوم ديوان العرب والشعر الذي كان المقصد الأكبر للعرب قديماً على أن الشعر ينظر إلى الحدث كملمح مكمل للنم</w:t>
      </w:r>
      <w:r w:rsidR="00B2762C">
        <w:rPr>
          <w:rFonts w:ascii="Traditional Arabic" w:hAnsi="Traditional Arabic" w:cs="Traditional Arabic" w:hint="cs"/>
          <w:sz w:val="36"/>
          <w:szCs w:val="36"/>
          <w:rtl/>
          <w:lang w:bidi="ar-DZ"/>
        </w:rPr>
        <w:t>و</w:t>
      </w:r>
      <w:r w:rsidRPr="00B17DAB">
        <w:rPr>
          <w:rFonts w:ascii="Traditional Arabic" w:hAnsi="Traditional Arabic" w:cs="Traditional Arabic" w:hint="cs"/>
          <w:sz w:val="36"/>
          <w:szCs w:val="36"/>
          <w:rtl/>
          <w:lang w:bidi="ar-DZ"/>
        </w:rPr>
        <w:t xml:space="preserve">، اذ يقوم على طاقات فنية يركز عليها، كالطاقة التصويرية والطاقة التشكيلية وكذا الايقاعية بينما الرواية تركز على الحدث الذي تقسمه إلى حدث رئيسي وأحداث ثانوية يعبّر عنها </w:t>
      </w:r>
      <w:r w:rsidR="00B2762C">
        <w:rPr>
          <w:rFonts w:ascii="Traditional Arabic" w:hAnsi="Traditional Arabic" w:cs="Traditional Arabic" w:hint="cs"/>
          <w:sz w:val="36"/>
          <w:szCs w:val="36"/>
          <w:rtl/>
          <w:lang w:bidi="ar-DZ"/>
        </w:rPr>
        <w:t xml:space="preserve">بلكنة </w:t>
      </w:r>
      <w:r w:rsidRPr="00B17DAB">
        <w:rPr>
          <w:rFonts w:ascii="Traditional Arabic" w:hAnsi="Traditional Arabic" w:cs="Traditional Arabic" w:hint="cs"/>
          <w:sz w:val="36"/>
          <w:szCs w:val="36"/>
          <w:rtl/>
          <w:lang w:bidi="ar-DZ"/>
        </w:rPr>
        <w:t xml:space="preserve"> فنية ابداعية غير أن الفارق بينها وبين استخدامها في الشعر أقرتها الدكتور (نبيلة إبراهيم سالم) عندما وجدت أن اللغة في القصة "تعد نقطة البداية وذلك على العكس من لغة الشعر التي تعدّ </w:t>
      </w:r>
      <w:r w:rsidR="00B2762C">
        <w:rPr>
          <w:rFonts w:ascii="Traditional Arabic" w:hAnsi="Traditional Arabic" w:cs="Traditional Arabic" w:hint="cs"/>
          <w:sz w:val="36"/>
          <w:szCs w:val="36"/>
          <w:rtl/>
          <w:lang w:bidi="ar-DZ"/>
        </w:rPr>
        <w:t>ل</w:t>
      </w:r>
      <w:r w:rsidRPr="00B17DAB">
        <w:rPr>
          <w:rFonts w:ascii="Traditional Arabic" w:hAnsi="Traditional Arabic" w:cs="Traditional Arabic" w:hint="cs"/>
          <w:sz w:val="36"/>
          <w:szCs w:val="36"/>
          <w:rtl/>
          <w:lang w:bidi="ar-DZ"/>
        </w:rPr>
        <w:t>لبداية والنهاية"</w:t>
      </w:r>
      <w:r w:rsidRPr="00AB3A1F">
        <w:rPr>
          <w:rFonts w:ascii="Traditional Arabic" w:hAnsi="Traditional Arabic" w:cs="Traditional Arabic"/>
          <w:sz w:val="36"/>
          <w:szCs w:val="36"/>
          <w:vertAlign w:val="superscript"/>
          <w:rtl/>
        </w:rPr>
        <w:footnoteReference w:id="207"/>
      </w:r>
    </w:p>
    <w:p w:rsidR="000770D6" w:rsidRPr="00AB3A1F" w:rsidRDefault="000770D6" w:rsidP="000770D6">
      <w:pPr>
        <w:bidi/>
        <w:jc w:val="both"/>
        <w:rPr>
          <w:rFonts w:ascii="Traditional Arabic" w:hAnsi="Traditional Arabic" w:cs="Traditional Arabic"/>
          <w:b/>
          <w:bCs/>
          <w:sz w:val="36"/>
          <w:szCs w:val="36"/>
          <w:lang w:bidi="ar-DZ"/>
        </w:rPr>
      </w:pPr>
      <w:r w:rsidRPr="00AB3A1F">
        <w:rPr>
          <w:rFonts w:ascii="Traditional Arabic" w:hAnsi="Traditional Arabic" w:cs="Traditional Arabic" w:hint="cs"/>
          <w:b/>
          <w:bCs/>
          <w:sz w:val="36"/>
          <w:szCs w:val="36"/>
          <w:rtl/>
          <w:lang w:bidi="ar-DZ"/>
        </w:rPr>
        <w:t>مصطلح الرواية بين التأصيل والحداثة:</w:t>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في محاضراتنا الأولى ذكرنا أن المصطلح كوجود إنّما كان مثبت الوجود، ولكن الإشكال يقع في عدم تأسيس لعلم يقعد له ويصنفه ويؤطر وجوده والرواية من بين المصطلحات التي بحسب بعض النقاد أثبتت حضورها في الثقافة العربية القديمة ولكن دون مسمى قار أو بمسميات أخرى، أو باستحضار آخر، وقد أقر مرتاض بوجود مدونات سردية تتضمن كل مقومات الرواية الحديثة ومن ذلك "حي بن يقضان" وهي عمل روائي لا ينقصه شيء و"رسالة الغفران" لأبي العلاء المعري"</w:t>
      </w:r>
      <w:r w:rsidRPr="00AB3A1F">
        <w:rPr>
          <w:rFonts w:ascii="Traditional Arabic" w:hAnsi="Traditional Arabic" w:cs="Traditional Arabic"/>
          <w:sz w:val="36"/>
          <w:szCs w:val="36"/>
          <w:vertAlign w:val="superscript"/>
          <w:rtl/>
        </w:rPr>
        <w:footnoteReference w:id="208"/>
      </w:r>
      <w:r w:rsidRPr="00AB3A1F">
        <w:rPr>
          <w:rFonts w:ascii="Traditional Arabic" w:hAnsi="Traditional Arabic" w:cs="Traditional Arabic" w:hint="cs"/>
          <w:sz w:val="36"/>
          <w:szCs w:val="36"/>
          <w:vertAlign w:val="superscript"/>
          <w:rtl/>
          <w:lang w:bidi="ar-DZ"/>
        </w:rPr>
        <w:t xml:space="preserve"> </w:t>
      </w:r>
      <w:r w:rsidRPr="00B17DAB">
        <w:rPr>
          <w:rFonts w:ascii="Traditional Arabic" w:hAnsi="Traditional Arabic" w:cs="Traditional Arabic" w:hint="cs"/>
          <w:sz w:val="36"/>
          <w:szCs w:val="36"/>
          <w:rtl/>
          <w:lang w:bidi="ar-DZ"/>
        </w:rPr>
        <w:t xml:space="preserve">وبهذا فأصحاب هذا التوجه يرون أن البعد المضموني للمصطلح (الرواية) قد وجد عند العرب، ومن حيث العناصر والشخصيات والأطر اللغوية والأسلوبية، ولكن لم تصنف ضمن فن قائم بذاته، ولقد ذهب هذا المذهب عدد من المفكرين والنقاد العرب، نذكر منهم خورشيد الذي قسم الرواية العربية بحسب مراحل ظهورها وتطورها يقول: فهي تبدأ أولاً بمرحلة كتب الأخبار التي ظهرت في العصر </w:t>
      </w:r>
      <w:r w:rsidRPr="00B17DAB">
        <w:rPr>
          <w:rFonts w:ascii="Traditional Arabic" w:hAnsi="Traditional Arabic" w:cs="Traditional Arabic" w:hint="cs"/>
          <w:sz w:val="36"/>
          <w:szCs w:val="36"/>
          <w:rtl/>
          <w:lang w:bidi="ar-DZ"/>
        </w:rPr>
        <w:lastRenderedPageBreak/>
        <w:t>الأموي واستمرت إلى العصر العباسي وهذه تدّل على خصائصها وتبيّن ملامحها كتب وهب بن منبه وعبيد بن شربة من خلال ابن هشام، ويأتي بعد هذه المرحلة التأليف المعاصر في أواخر العصر الأموي وأوائل العصر العباسي في مثل كليلة ودمنة، وسيرة ابن إسحاق التي يقدمها للأدب العربي (ابن هشام) ثم يظهر القصص الشعبي المجمع في أمثال كتب ألف ليلة وليلة"</w:t>
      </w:r>
      <w:r w:rsidRPr="00AB3A1F">
        <w:rPr>
          <w:rFonts w:ascii="Traditional Arabic" w:hAnsi="Traditional Arabic" w:cs="Traditional Arabic"/>
          <w:sz w:val="36"/>
          <w:szCs w:val="36"/>
          <w:vertAlign w:val="superscript"/>
          <w:rtl/>
        </w:rPr>
        <w:footnoteReference w:id="209"/>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فالشكل السردي المبني عليه هذا الرأي يقوم على مجموع الأحداث المتعاقبة بشخصياته وأزمنتها وأخيلتها، وهي بحسب هذا الرأي توازي (الرواية) المعاصرة، ولكن هذه الأخير</w:t>
      </w:r>
      <w:r w:rsidR="001A1F5F">
        <w:rPr>
          <w:rFonts w:ascii="Traditional Arabic" w:hAnsi="Traditional Arabic" w:cs="Traditional Arabic" w:hint="cs"/>
          <w:sz w:val="36"/>
          <w:szCs w:val="36"/>
          <w:rtl/>
          <w:lang w:bidi="ar-DZ"/>
        </w:rPr>
        <w:t>ة ما هي إلاّ تطور مساري مسّها نظ</w:t>
      </w:r>
      <w:r w:rsidRPr="00B17DAB">
        <w:rPr>
          <w:rFonts w:ascii="Traditional Arabic" w:hAnsi="Traditional Arabic" w:cs="Traditional Arabic" w:hint="cs"/>
          <w:sz w:val="36"/>
          <w:szCs w:val="36"/>
          <w:rtl/>
          <w:lang w:bidi="ar-DZ"/>
        </w:rPr>
        <w:t>ير الاهتمام بالنثر بصفة عامة، والفنّ القصصي بصفة أخص، ذلك أن عددًا منهم من ينظرون لها أنها تطور مساري للقصة، باعتبار أن الجنسين يقعان في نفس الخط الفني، وبالتالي فالرواية حسبهم نمو وانبعاث لأطر أخرى لم توجد في القصة.</w:t>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لكنّ الرأي الموازي والآخر يرى بعدًا مختلفًا تماما لهذا المصطلح، إذ أنّه كمصطلح وكفن قائم بذاته، ظهر في العصر الحديث غايته قراءة الواقع ومجرياته وإسقاط الظروف المادية والاجتماعية والاقتصادي</w:t>
      </w:r>
      <w:r w:rsidRPr="00B17DAB">
        <w:rPr>
          <w:rFonts w:ascii="Traditional Arabic" w:hAnsi="Traditional Arabic" w:cs="Traditional Arabic" w:hint="eastAsia"/>
          <w:sz w:val="36"/>
          <w:szCs w:val="36"/>
          <w:rtl/>
          <w:lang w:bidi="ar-DZ"/>
        </w:rPr>
        <w:t>ة</w:t>
      </w:r>
      <w:r w:rsidRPr="00B17DAB">
        <w:rPr>
          <w:rFonts w:ascii="Traditional Arabic" w:hAnsi="Traditional Arabic" w:cs="Traditional Arabic" w:hint="cs"/>
          <w:sz w:val="36"/>
          <w:szCs w:val="36"/>
          <w:rtl/>
          <w:lang w:bidi="ar-DZ"/>
        </w:rPr>
        <w:t xml:space="preserve"> والسياسية التي يعيشها الإنسان الجديد على قطعة نثرية، لها القدرة على استيعاب كل هذه المجريات بلا قيود، أو رسوم لغوية إيقاعية إبداعية، وهي سرد نثري مكتوب بلغة بسيطة وبأسلوب واضح قريب من لغة النّاس، وكما هو معروف فالنثرية ستسمح للجنس الأدبي الجديد بمقاربة أكثر لحياة النّاس والواقع، إن النثرية تقرب العلاقة بين الواقعي والمتخيل وهذا ما يحتاجه ويمتاز به "الفن الروائي، كما تخلصه من قيود "الشعر"</w:t>
      </w:r>
      <w:r w:rsidRPr="00AB3A1F">
        <w:rPr>
          <w:rFonts w:ascii="Traditional Arabic" w:hAnsi="Traditional Arabic" w:cs="Traditional Arabic"/>
          <w:sz w:val="36"/>
          <w:szCs w:val="36"/>
          <w:vertAlign w:val="superscript"/>
          <w:rtl/>
        </w:rPr>
        <w:footnoteReference w:id="210"/>
      </w:r>
      <w:r w:rsidRPr="00AB3A1F">
        <w:rPr>
          <w:rFonts w:ascii="Traditional Arabic" w:hAnsi="Traditional Arabic" w:cs="Traditional Arabic" w:hint="cs"/>
          <w:sz w:val="36"/>
          <w:szCs w:val="36"/>
          <w:vertAlign w:val="superscript"/>
          <w:rtl/>
          <w:lang w:bidi="ar-DZ"/>
        </w:rPr>
        <w:t xml:space="preserve"> </w:t>
      </w:r>
    </w:p>
    <w:p w:rsidR="000770D6" w:rsidRPr="00B17DAB" w:rsidRDefault="000770D6" w:rsidP="00AB3A1F">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 xml:space="preserve">وهنا نستشعر أن هؤلاء النقاد، يرون أن الرواية ظهرت لحاجة البشر لإخراج مكنوناتهم، وتصوراتهم الجديدة حول الكون والحياة بصفة عامة، كما أنّ التطور الحاصل جعل  المتلقي في حاجة </w:t>
      </w:r>
      <w:r w:rsidRPr="00B17DAB">
        <w:rPr>
          <w:rFonts w:ascii="Traditional Arabic" w:hAnsi="Traditional Arabic" w:cs="Traditional Arabic" w:hint="cs"/>
          <w:sz w:val="36"/>
          <w:szCs w:val="36"/>
          <w:rtl/>
          <w:lang w:bidi="ar-DZ"/>
        </w:rPr>
        <w:lastRenderedPageBreak/>
        <w:t>إلى مثل هذا النوع من النثر الكتابي لأنه الأكثر قدرة على استيعاب مجريا</w:t>
      </w:r>
      <w:r w:rsidRPr="00B17DAB">
        <w:rPr>
          <w:rFonts w:ascii="Traditional Arabic" w:hAnsi="Traditional Arabic" w:cs="Traditional Arabic" w:hint="eastAsia"/>
          <w:sz w:val="36"/>
          <w:szCs w:val="36"/>
          <w:rtl/>
          <w:lang w:bidi="ar-DZ"/>
        </w:rPr>
        <w:t>ت</w:t>
      </w:r>
      <w:r w:rsidRPr="00B17DAB">
        <w:rPr>
          <w:rFonts w:ascii="Traditional Arabic" w:hAnsi="Traditional Arabic" w:cs="Traditional Arabic" w:hint="cs"/>
          <w:sz w:val="36"/>
          <w:szCs w:val="36"/>
          <w:rtl/>
          <w:lang w:bidi="ar-DZ"/>
        </w:rPr>
        <w:t xml:space="preserve"> الحياة الجديدة، ومن هنا فالظهور مرتبط بالحاجة، وهي فن مستحدث وليس له علاقة بكل المصطلحات والمضامين القبلية.</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فهو جنس أدبي حامل لهوية مخصوصة ولذات إبداعية لم نعهد تواجدها من قبل، إنّما جاءت لظروف اجتماعية واقتصادية عرفها العالم الغربي ليعب</w:t>
      </w:r>
      <w:r w:rsidR="00017286">
        <w:rPr>
          <w:rFonts w:ascii="Traditional Arabic" w:hAnsi="Traditional Arabic" w:cs="Traditional Arabic" w:hint="cs"/>
          <w:sz w:val="36"/>
          <w:szCs w:val="36"/>
          <w:rtl/>
          <w:lang w:bidi="ar-DZ"/>
        </w:rPr>
        <w:t>ّ</w:t>
      </w:r>
      <w:r w:rsidRPr="00B17DAB">
        <w:rPr>
          <w:rFonts w:ascii="Traditional Arabic" w:hAnsi="Traditional Arabic" w:cs="Traditional Arabic" w:hint="cs"/>
          <w:sz w:val="36"/>
          <w:szCs w:val="36"/>
          <w:rtl/>
          <w:lang w:bidi="ar-DZ"/>
        </w:rPr>
        <w:t>ر عن الإنسان الجديد، الذي بات يعيش تقلبات بين البرجوازية والإقطاعية، والتشتت الفكري والذهني الذي جعله يقرّ بفشل الشعر آنذاك عن لملمت مستجدات عصره، ولهذا فقد "ارتبط مصطلح الرواية بظهور وسيطرت الطبقة الوسطى في المجتمع الأوربي في القرن الثامن عشر"</w:t>
      </w:r>
      <w:r w:rsidRPr="00BA608E">
        <w:rPr>
          <w:rFonts w:ascii="Traditional Arabic" w:hAnsi="Traditional Arabic" w:cs="Traditional Arabic"/>
          <w:sz w:val="36"/>
          <w:szCs w:val="36"/>
          <w:vertAlign w:val="superscript"/>
          <w:rtl/>
        </w:rPr>
        <w:footnoteReference w:id="211"/>
      </w:r>
      <w:r w:rsidRPr="00B17DAB">
        <w:rPr>
          <w:rFonts w:ascii="Traditional Arabic" w:hAnsi="Traditional Arabic" w:cs="Traditional Arabic" w:hint="cs"/>
          <w:sz w:val="36"/>
          <w:szCs w:val="36"/>
          <w:rtl/>
          <w:lang w:bidi="ar-DZ"/>
        </w:rPr>
        <w:t xml:space="preserve"> فهي موجهة </w:t>
      </w:r>
      <w:r w:rsidR="00017286">
        <w:rPr>
          <w:rFonts w:ascii="Traditional Arabic" w:hAnsi="Traditional Arabic" w:cs="Traditional Arabic" w:hint="cs"/>
          <w:sz w:val="36"/>
          <w:szCs w:val="36"/>
          <w:rtl/>
          <w:lang w:bidi="ar-DZ"/>
        </w:rPr>
        <w:t>ل</w:t>
      </w:r>
      <w:r w:rsidRPr="00B17DAB">
        <w:rPr>
          <w:rFonts w:ascii="Traditional Arabic" w:hAnsi="Traditional Arabic" w:cs="Traditional Arabic" w:hint="cs"/>
          <w:sz w:val="36"/>
          <w:szCs w:val="36"/>
          <w:rtl/>
          <w:lang w:bidi="ar-DZ"/>
        </w:rPr>
        <w:t>لطبقة المتوسطة تحاكي معاناتها ومزالق الحياة بعدما طغت عليها الطبقة البرجوازية، فالرواية جاءت كرد فعل وهذا مع "بداية مرحلة التشكل البرجوازي للمجتمع الأوروبي الحديث رواية دونكيشوت مثلاً"</w:t>
      </w:r>
      <w:r w:rsidRPr="00BA608E">
        <w:rPr>
          <w:rFonts w:ascii="Traditional Arabic" w:hAnsi="Traditional Arabic" w:cs="Traditional Arabic"/>
          <w:sz w:val="36"/>
          <w:szCs w:val="36"/>
          <w:vertAlign w:val="superscript"/>
          <w:rtl/>
        </w:rPr>
        <w:footnoteReference w:id="212"/>
      </w:r>
      <w:r w:rsidR="00BA608E">
        <w:rPr>
          <w:rFonts w:ascii="Traditional Arabic" w:hAnsi="Traditional Arabic" w:cs="Traditional Arabic" w:hint="cs"/>
          <w:sz w:val="36"/>
          <w:szCs w:val="36"/>
          <w:rtl/>
          <w:lang w:bidi="ar-DZ"/>
        </w:rPr>
        <w:t xml:space="preserve"> </w:t>
      </w:r>
      <w:r w:rsidRPr="00B17DAB">
        <w:rPr>
          <w:rFonts w:ascii="Traditional Arabic" w:hAnsi="Traditional Arabic" w:cs="Traditional Arabic" w:hint="cs"/>
          <w:sz w:val="36"/>
          <w:szCs w:val="36"/>
          <w:rtl/>
          <w:lang w:bidi="ar-DZ"/>
        </w:rPr>
        <w:t>التي عبّرت بطريقة مثالية حلّت "محلّ الإقطاع الذي تميز أفراده بالمحافظة والمثالية والعجائبية"</w:t>
      </w:r>
      <w:r w:rsidRPr="00BA608E">
        <w:rPr>
          <w:rFonts w:ascii="Traditional Arabic" w:hAnsi="Traditional Arabic" w:cs="Traditional Arabic"/>
          <w:sz w:val="36"/>
          <w:szCs w:val="36"/>
          <w:vertAlign w:val="superscript"/>
          <w:rtl/>
        </w:rPr>
        <w:footnoteReference w:id="213"/>
      </w:r>
      <w:r w:rsidRPr="00B17DAB">
        <w:rPr>
          <w:rFonts w:ascii="Traditional Arabic" w:hAnsi="Traditional Arabic" w:cs="Traditional Arabic" w:hint="cs"/>
          <w:sz w:val="36"/>
          <w:szCs w:val="36"/>
          <w:rtl/>
          <w:lang w:bidi="ar-DZ"/>
        </w:rPr>
        <w:t xml:space="preserve"> وبهذا التذليل، نستنتج أن الرواية قد ظهرت بطقوسها الحديثة في أوربا، حاملة روحًا وبنية لغوية جديدة، ولعلّ أول رواية عرفت مكتملة في جانبها الفني والإبداعي كانت (دون كيشوت) لسرفانتس.</w:t>
      </w:r>
    </w:p>
    <w:p w:rsidR="000770D6" w:rsidRPr="00B17DAB" w:rsidRDefault="000770D6" w:rsidP="000770D6">
      <w:pPr>
        <w:bidi/>
        <w:jc w:val="both"/>
        <w:rPr>
          <w:rFonts w:ascii="Traditional Arabic" w:hAnsi="Traditional Arabic" w:cs="Traditional Arabic"/>
          <w:sz w:val="36"/>
          <w:szCs w:val="36"/>
          <w:lang w:bidi="ar-DZ"/>
        </w:rPr>
      </w:pPr>
      <w:r w:rsidRPr="00BA608E">
        <w:rPr>
          <w:rFonts w:ascii="Traditional Arabic" w:hAnsi="Traditional Arabic" w:cs="Traditional Arabic" w:hint="cs"/>
          <w:b/>
          <w:bCs/>
          <w:sz w:val="36"/>
          <w:szCs w:val="36"/>
          <w:rtl/>
          <w:lang w:bidi="ar-DZ"/>
        </w:rPr>
        <w:t>دور الترجمة في نقل الرواية إلى المجتمع العربي</w:t>
      </w:r>
      <w:r w:rsidRPr="00B17DAB">
        <w:rPr>
          <w:rFonts w:ascii="Traditional Arabic" w:hAnsi="Traditional Arabic" w:cs="Traditional Arabic" w:hint="cs"/>
          <w:sz w:val="36"/>
          <w:szCs w:val="36"/>
          <w:rtl/>
          <w:lang w:bidi="ar-DZ"/>
        </w:rPr>
        <w:t>:</w:t>
      </w:r>
    </w:p>
    <w:p w:rsidR="000770D6" w:rsidRPr="00B17DAB" w:rsidRDefault="000770D6" w:rsidP="00BA608E">
      <w:pPr>
        <w:bidi/>
        <w:ind w:firstLine="708"/>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عرف العرب في العصر الحديث، أي مع نهاية القرن الثامن عشر وبداية القرن التاسع عشر، انفتاحًا واسعًا في جميع المجالات، ولم يكن الأدب وفنونه بمنأى عن هذا السخط التطوري، فقد تأثر هو الآخر وأعلن رغبته الملحة في مجابهة هذه الهبّة الانفتاحية، ولقد تمكّن هذا العالم من الدخول في هذه الدوامة، وذلك بفضل الترجمة، إذ في مجال الرواية فقد ترجمه المتخصص</w:t>
      </w:r>
      <w:r w:rsidR="001B0EE6">
        <w:rPr>
          <w:rFonts w:ascii="Traditional Arabic" w:hAnsi="Traditional Arabic" w:cs="Traditional Arabic" w:hint="cs"/>
          <w:sz w:val="36"/>
          <w:szCs w:val="36"/>
          <w:rtl/>
          <w:lang w:bidi="ar-DZ"/>
        </w:rPr>
        <w:t>ّ</w:t>
      </w:r>
      <w:r w:rsidRPr="00B17DAB">
        <w:rPr>
          <w:rFonts w:ascii="Traditional Arabic" w:hAnsi="Traditional Arabic" w:cs="Traditional Arabic" w:hint="cs"/>
          <w:sz w:val="36"/>
          <w:szCs w:val="36"/>
          <w:rtl/>
          <w:lang w:bidi="ar-DZ"/>
        </w:rPr>
        <w:t>ون عددًا هائلاً من الرواية الغربية إلى اللغة العربية، وبات وجودها في عالمنا أمر مسلمًا به، حاملة معها ثقافة غربية ومرجعيات فلسفية وتاريخية واجتماعية أثرت بصفة مباشرة على الوجود العربي.</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lastRenderedPageBreak/>
        <w:tab/>
        <w:t>وبفضل الترجمة استطاع القارئ العربي أن يستمتع وينفتح على هذا الجنس وأن يقرأ روايات من جنسيات مختلفة، وبلغات عديدة كالرواية الفرنسية والروسية والانجليزية وغيرها.</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ab/>
        <w:t>ولكن السؤال هنا، هل وفّق المترجمون في نقل تلك الروايات ، م</w:t>
      </w:r>
      <w:r w:rsidR="001B0EE6">
        <w:rPr>
          <w:rFonts w:ascii="Traditional Arabic" w:hAnsi="Traditional Arabic" w:cs="Traditional Arabic" w:hint="cs"/>
          <w:sz w:val="36"/>
          <w:szCs w:val="36"/>
          <w:rtl/>
          <w:lang w:bidi="ar-DZ"/>
        </w:rPr>
        <w:t>حافظين على خصوصيتها الجمالية وال</w:t>
      </w:r>
      <w:r w:rsidRPr="00B17DAB">
        <w:rPr>
          <w:rFonts w:ascii="Traditional Arabic" w:hAnsi="Traditional Arabic" w:cs="Traditional Arabic" w:hint="cs"/>
          <w:sz w:val="36"/>
          <w:szCs w:val="36"/>
          <w:rtl/>
          <w:lang w:bidi="ar-DZ"/>
        </w:rPr>
        <w:t>إبداعية؟ أم أن الترجمات اختلفت باختلاف مترجموها، وبالتالي التوفيق كان نسبيًّا.</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ab/>
        <w:t xml:space="preserve">لعلنا لو أردنا الحديث عن المحاولات </w:t>
      </w:r>
      <w:r w:rsidR="001B0EE6" w:rsidRPr="00B17DAB">
        <w:rPr>
          <w:rFonts w:ascii="Traditional Arabic" w:hAnsi="Traditional Arabic" w:cs="Traditional Arabic" w:hint="cs"/>
          <w:sz w:val="36"/>
          <w:szCs w:val="36"/>
          <w:rtl/>
          <w:lang w:bidi="ar-DZ"/>
        </w:rPr>
        <w:t>والاجتهادات</w:t>
      </w:r>
      <w:r w:rsidRPr="00B17DAB">
        <w:rPr>
          <w:rFonts w:ascii="Traditional Arabic" w:hAnsi="Traditional Arabic" w:cs="Traditional Arabic" w:hint="cs"/>
          <w:sz w:val="36"/>
          <w:szCs w:val="36"/>
          <w:rtl/>
          <w:lang w:bidi="ar-DZ"/>
        </w:rPr>
        <w:t xml:space="preserve"> الأولى للترجمة الروائية فإننا سنتحدث عن الخطوة التي قام بها طه حسين عندما أسس دار للنشر تترجم الروايات المكتوبة باللغة العربية، فقد سعى هذا الأخير إلى ترويج هذا الفن في العالم العربي وقد ساعد ذلك الانتشار الواسع لحركة الطباعة ورواج الصحف والمجلات ، ولقد وجدنا عددًا وافرًا من المترجمين المبدعين في العصر الحديث كلطفي المنفلوطي الذي ترجم لـ(ـ</w:t>
      </w:r>
      <w:r w:rsidRPr="00B17DAB">
        <w:rPr>
          <w:rFonts w:ascii="Traditional Arabic" w:hAnsi="Traditional Arabic" w:cs="Traditional Arabic"/>
          <w:sz w:val="36"/>
          <w:szCs w:val="36"/>
          <w:lang w:bidi="ar-DZ"/>
        </w:rPr>
        <w:t>Paul et virginie</w:t>
      </w:r>
      <w:r w:rsidRPr="00B17DAB">
        <w:rPr>
          <w:rFonts w:ascii="Traditional Arabic" w:hAnsi="Traditional Arabic" w:cs="Traditional Arabic" w:hint="cs"/>
          <w:sz w:val="36"/>
          <w:szCs w:val="36"/>
          <w:rtl/>
          <w:lang w:bidi="ar-DZ"/>
        </w:rPr>
        <w:t xml:space="preserve"> / بول وفرجيني) والملاحظ أنّ المنفلوطي قد عرف بإبداعاته الأدبية والنثرية، وهذا ما ساعده على استيعاب وافر للأبعاد الجمالية والفنية والشعرية الموجودة في اللغة الأصل، فإتقان اللغة المقابلة ليس هو الأمر الأساسي فقط في الوصول إلى نجاعة الترجمة الإبداعية، إذ القدرة الإبداعية والتي من المفروض أن تكون سلوكًا قارًا عند المبدع، لابدّ أن تكون حاضرة حتى يستطيع أن ينقل الأسلوب المزخرف وكذا أنواع المجازات والصور البيانية والاستعارات والكنايات المبثوثة في النص الروائي الأصلي، كما أنّ المترجم المبدع عليه أن يكون متطلعًا على الثقافة الفكرية والمرجعيات الذهنية للمجتمع المصور في تلك الرواية حتى يكون نقله صائبًا وليمًا.</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ab/>
        <w:t>ولو رجعنا إلى ترجمات المنفلوطي فيمكن أن يورد مقطعًا مترجمًا من رواية النص الأصلي.</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sz w:val="36"/>
          <w:szCs w:val="36"/>
          <w:lang w:bidi="ar-DZ"/>
        </w:rPr>
        <w:t xml:space="preserve">Quinze ans après en 1655, le parc du couvent que les danes de la croix occupaient a paris. Superbes ombrages. Agauche la maison ; Vaste perron sur lequel. Quvert plusieurs portes. Un arbr énorme au milieu de la scéme, isolé au milieu d’une petite </w:t>
      </w:r>
      <w:r w:rsidRPr="00B17DAB">
        <w:rPr>
          <w:rFonts w:ascii="Traditional Arabic" w:hAnsi="Traditional Arabic" w:cs="Traditional Arabic"/>
          <w:sz w:val="36"/>
          <w:szCs w:val="36"/>
          <w:lang w:bidi="ar-DZ"/>
        </w:rPr>
        <w:lastRenderedPageBreak/>
        <w:t>place ovale. Adroite, premier plan, parmi de grand buis, un banc de pierre demi. Circulaire.</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ترجمة المنفلوطي</w:t>
      </w:r>
    </w:p>
    <w:p w:rsidR="000770D6" w:rsidRPr="00B17DAB"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لدير الراهبات بباريس فناءً واسعًا قد غرست في أنحائه أشجار ضخمة باسقة، قد تناثرت من تحتها أوراقها الساقطة الصفراء، ووضع في وسطه مقعد حجري هلالي الشكل"</w:t>
      </w:r>
      <w:r w:rsidRPr="00BA608E">
        <w:rPr>
          <w:rFonts w:ascii="Traditional Arabic" w:hAnsi="Traditional Arabic" w:cs="Traditional Arabic"/>
          <w:sz w:val="36"/>
          <w:szCs w:val="36"/>
          <w:vertAlign w:val="superscript"/>
          <w:rtl/>
        </w:rPr>
        <w:footnoteReference w:id="214"/>
      </w:r>
    </w:p>
    <w:p w:rsidR="000770D6" w:rsidRDefault="000770D6" w:rsidP="000770D6">
      <w:pPr>
        <w:bidi/>
        <w:jc w:val="both"/>
        <w:rPr>
          <w:rFonts w:ascii="Traditional Arabic" w:hAnsi="Traditional Arabic" w:cs="Traditional Arabic"/>
          <w:sz w:val="36"/>
          <w:szCs w:val="36"/>
          <w:rtl/>
          <w:lang w:bidi="ar-DZ"/>
        </w:rPr>
      </w:pPr>
      <w:r w:rsidRPr="00B17DAB">
        <w:rPr>
          <w:rFonts w:ascii="Traditional Arabic" w:hAnsi="Traditional Arabic" w:cs="Traditional Arabic" w:hint="cs"/>
          <w:sz w:val="36"/>
          <w:szCs w:val="36"/>
          <w:rtl/>
          <w:lang w:bidi="ar-DZ"/>
        </w:rPr>
        <w:tab/>
        <w:t xml:space="preserve">نلاحظ أن المنفلوطي اختار أن ينهج نهج الترجمة التأويلية، إذ اهتم بالأفكار الأساسية الواردة في النص الأصلي </w:t>
      </w:r>
      <w:r w:rsidR="001B0EE6" w:rsidRPr="00B17DAB">
        <w:rPr>
          <w:rFonts w:ascii="Traditional Arabic" w:hAnsi="Traditional Arabic" w:cs="Traditional Arabic" w:hint="cs"/>
          <w:sz w:val="36"/>
          <w:szCs w:val="36"/>
          <w:rtl/>
          <w:lang w:bidi="ar-DZ"/>
        </w:rPr>
        <w:t>ليصقلها</w:t>
      </w:r>
      <w:r w:rsidRPr="00B17DAB">
        <w:rPr>
          <w:rFonts w:ascii="Traditional Arabic" w:hAnsi="Traditional Arabic" w:cs="Traditional Arabic" w:hint="cs"/>
          <w:sz w:val="36"/>
          <w:szCs w:val="36"/>
          <w:rtl/>
          <w:lang w:bidi="ar-DZ"/>
        </w:rPr>
        <w:t xml:space="preserve"> بالفكر الإبداعي الجمالي المخصوص باللغة العربية، وبهذا فالمترجم هنا جسّد مقولة المبدع الثاني للنص، فموضعه هنا لم يكتف بكونه مترجمًا بل جعل العملية الترجمية، تسير مع العملية التأليفية الإبداعية، وبهذا نؤكد الأقوال السابقة أن مترجم النص الإبداعي شعرًا أو رواية أو قصة عليه أن يكون في الأصل مبدع، وأن يكون شاعرًا وروائيًا وقاصًا حتى يستطيع أن يستوعب خصوصية كل جنس على حدا، وتكون له الأدوات الجمالية التي يتمكن من خلالها أن ينقل نصه دون إحداث أي تشويه فيه خاصة في جانبه الجمالي وحتى في ملامحه الفنيّة.</w:t>
      </w: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Default="000B32AF" w:rsidP="000B32AF">
      <w:pPr>
        <w:bidi/>
        <w:jc w:val="both"/>
        <w:rPr>
          <w:rFonts w:ascii="Traditional Arabic" w:hAnsi="Traditional Arabic" w:cs="Traditional Arabic"/>
          <w:sz w:val="36"/>
          <w:szCs w:val="36"/>
          <w:rtl/>
          <w:lang w:bidi="ar-DZ"/>
        </w:rPr>
      </w:pPr>
    </w:p>
    <w:p w:rsidR="000B32AF" w:rsidRPr="00B17DAB" w:rsidRDefault="000B32AF" w:rsidP="000B32AF">
      <w:pPr>
        <w:bidi/>
        <w:jc w:val="both"/>
        <w:rPr>
          <w:rFonts w:ascii="Traditional Arabic" w:hAnsi="Traditional Arabic" w:cs="Traditional Arabic"/>
          <w:sz w:val="36"/>
          <w:szCs w:val="36"/>
          <w:rtl/>
          <w:lang w:bidi="ar-DZ"/>
        </w:rPr>
      </w:pPr>
    </w:p>
    <w:p w:rsidR="000770D6" w:rsidRPr="001F24B4" w:rsidRDefault="000770D6" w:rsidP="000770D6">
      <w:pPr>
        <w:bidi/>
        <w:jc w:val="both"/>
        <w:rPr>
          <w:rFonts w:ascii="Traditional Arabic" w:hAnsi="Traditional Arabic" w:cs="Traditional Arabic"/>
          <w:sz w:val="36"/>
          <w:szCs w:val="36"/>
          <w:rtl/>
          <w:lang w:bidi="ar-DZ"/>
        </w:rPr>
      </w:pPr>
      <w:r w:rsidRPr="000B32AF">
        <w:rPr>
          <w:rFonts w:ascii="Traditional Arabic" w:hAnsi="Traditional Arabic" w:cs="Traditional Arabic" w:hint="cs"/>
          <w:b/>
          <w:bCs/>
          <w:sz w:val="36"/>
          <w:szCs w:val="36"/>
          <w:rtl/>
          <w:lang w:bidi="ar-DZ"/>
        </w:rPr>
        <w:t>عنوان المحاضرة الرابعة عشر</w:t>
      </w:r>
      <w:r w:rsidRPr="001F24B4">
        <w:rPr>
          <w:rFonts w:ascii="Traditional Arabic" w:hAnsi="Traditional Arabic" w:cs="Traditional Arabic" w:hint="cs"/>
          <w:sz w:val="36"/>
          <w:szCs w:val="36"/>
          <w:rtl/>
          <w:lang w:bidi="ar-DZ"/>
        </w:rPr>
        <w:t xml:space="preserve"> : مصطلح المسرح بين الترجمة والتعريب.</w:t>
      </w:r>
    </w:p>
    <w:p w:rsidR="000770D6" w:rsidRPr="000B32AF" w:rsidRDefault="000770D6" w:rsidP="000770D6">
      <w:pPr>
        <w:bidi/>
        <w:jc w:val="both"/>
        <w:rPr>
          <w:rFonts w:ascii="Traditional Arabic" w:hAnsi="Traditional Arabic" w:cs="Traditional Arabic"/>
          <w:b/>
          <w:bCs/>
          <w:sz w:val="36"/>
          <w:szCs w:val="36"/>
          <w:rtl/>
          <w:lang w:bidi="ar-DZ"/>
        </w:rPr>
      </w:pPr>
      <w:r w:rsidRPr="000B32AF">
        <w:rPr>
          <w:rFonts w:ascii="Traditional Arabic" w:hAnsi="Traditional Arabic" w:cs="Traditional Arabic" w:hint="cs"/>
          <w:b/>
          <w:bCs/>
          <w:sz w:val="36"/>
          <w:szCs w:val="36"/>
          <w:rtl/>
          <w:lang w:bidi="ar-DZ"/>
        </w:rPr>
        <w:t xml:space="preserve">أهداف المحاضرة: </w:t>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1</w:t>
      </w:r>
      <w:r w:rsidRPr="000B32AF">
        <w:rPr>
          <w:rFonts w:ascii="Traditional Arabic" w:hAnsi="Traditional Arabic" w:cs="Traditional Arabic" w:hint="cs"/>
          <w:b/>
          <w:bCs/>
          <w:sz w:val="36"/>
          <w:szCs w:val="36"/>
          <w:rtl/>
          <w:lang w:bidi="ar-DZ"/>
        </w:rPr>
        <w:t>/ الهدف الخاص</w:t>
      </w:r>
      <w:r w:rsidRPr="001F24B4">
        <w:rPr>
          <w:rFonts w:ascii="Traditional Arabic" w:hAnsi="Traditional Arabic" w:cs="Traditional Arabic" w:hint="cs"/>
          <w:sz w:val="36"/>
          <w:szCs w:val="36"/>
          <w:rtl/>
          <w:lang w:bidi="ar-DZ"/>
        </w:rPr>
        <w:t>: التعرّيف على خصوصية ترجمة مصطلح المسرح وإشكالاتها.</w:t>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2</w:t>
      </w:r>
      <w:r w:rsidRPr="000B32AF">
        <w:rPr>
          <w:rFonts w:ascii="Traditional Arabic" w:hAnsi="Traditional Arabic" w:cs="Traditional Arabic" w:hint="cs"/>
          <w:b/>
          <w:bCs/>
          <w:sz w:val="36"/>
          <w:szCs w:val="36"/>
          <w:rtl/>
          <w:lang w:bidi="ar-DZ"/>
        </w:rPr>
        <w:t>/ الهدفان الإجرائيان</w:t>
      </w:r>
      <w:r w:rsidRPr="001F24B4">
        <w:rPr>
          <w:rFonts w:ascii="Traditional Arabic" w:hAnsi="Traditional Arabic" w:cs="Traditional Arabic" w:hint="cs"/>
          <w:sz w:val="36"/>
          <w:szCs w:val="36"/>
          <w:rtl/>
          <w:lang w:bidi="ar-DZ"/>
        </w:rPr>
        <w:t>.</w:t>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ab/>
        <w:t>يتوقع منك عزيزي الطالب بعد الانتهاء من المحاضرة التعرف على مصطلح المسرح من حيث الماهية وكذا إستراتيجية ترجمته.</w:t>
      </w:r>
    </w:p>
    <w:p w:rsidR="000770D6" w:rsidRPr="001F24B4" w:rsidRDefault="000770D6" w:rsidP="000770D6">
      <w:pPr>
        <w:pStyle w:val="Paragraphedeliste"/>
        <w:numPr>
          <w:ilvl w:val="0"/>
          <w:numId w:val="44"/>
        </w:num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التعرف على الصعوبات التي تواجه ترجمة المسرح.</w:t>
      </w:r>
    </w:p>
    <w:p w:rsidR="000770D6" w:rsidRPr="001F24B4" w:rsidRDefault="000770D6" w:rsidP="000770D6">
      <w:pPr>
        <w:bidi/>
        <w:jc w:val="both"/>
        <w:rPr>
          <w:rFonts w:ascii="Traditional Arabic" w:hAnsi="Traditional Arabic" w:cs="Traditional Arabic"/>
          <w:sz w:val="36"/>
          <w:szCs w:val="36"/>
          <w:rtl/>
          <w:lang w:bidi="ar-DZ"/>
        </w:rPr>
      </w:pPr>
      <w:r w:rsidRPr="000B32AF">
        <w:rPr>
          <w:rFonts w:ascii="Traditional Arabic" w:hAnsi="Traditional Arabic" w:cs="Traditional Arabic" w:hint="cs"/>
          <w:b/>
          <w:bCs/>
          <w:sz w:val="36"/>
          <w:szCs w:val="36"/>
          <w:rtl/>
          <w:lang w:bidi="ar-DZ"/>
        </w:rPr>
        <w:t>القراءة المساعدة</w:t>
      </w:r>
      <w:r w:rsidRPr="001F24B4">
        <w:rPr>
          <w:rFonts w:ascii="Traditional Arabic" w:hAnsi="Traditional Arabic" w:cs="Traditional Arabic" w:hint="cs"/>
          <w:sz w:val="36"/>
          <w:szCs w:val="36"/>
          <w:rtl/>
          <w:lang w:bidi="ar-DZ"/>
        </w:rPr>
        <w:t>:</w:t>
      </w:r>
    </w:p>
    <w:p w:rsidR="000770D6" w:rsidRPr="001F24B4"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ماري إلياس وحنان قصاب: قضايا المعجم اللساني</w:t>
      </w:r>
    </w:p>
    <w:p w:rsidR="000770D6" w:rsidRPr="001F24B4"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فرقاني جازية: خصوصية ترجمة النص المسرحي.</w:t>
      </w:r>
    </w:p>
    <w:p w:rsidR="000770D6" w:rsidRPr="001F24B4" w:rsidRDefault="000770D6" w:rsidP="000770D6">
      <w:pPr>
        <w:bidi/>
        <w:jc w:val="both"/>
        <w:rPr>
          <w:rFonts w:ascii="Traditional Arabic" w:hAnsi="Traditional Arabic" w:cs="Traditional Arabic"/>
          <w:sz w:val="36"/>
          <w:szCs w:val="36"/>
          <w:rtl/>
          <w:lang w:bidi="ar-DZ"/>
        </w:rPr>
      </w:pPr>
      <w:r w:rsidRPr="000B32AF">
        <w:rPr>
          <w:rFonts w:ascii="Traditional Arabic" w:hAnsi="Traditional Arabic" w:cs="Traditional Arabic" w:hint="cs"/>
          <w:b/>
          <w:bCs/>
          <w:sz w:val="36"/>
          <w:szCs w:val="36"/>
          <w:rtl/>
          <w:lang w:bidi="ar-DZ"/>
        </w:rPr>
        <w:t>عناصر المحاضرة</w:t>
      </w:r>
      <w:r w:rsidRPr="001F24B4">
        <w:rPr>
          <w:rFonts w:ascii="Traditional Arabic" w:hAnsi="Traditional Arabic" w:cs="Traditional Arabic" w:hint="cs"/>
          <w:sz w:val="36"/>
          <w:szCs w:val="36"/>
          <w:rtl/>
          <w:lang w:bidi="ar-DZ"/>
        </w:rPr>
        <w:t>:</w:t>
      </w:r>
    </w:p>
    <w:p w:rsidR="000770D6" w:rsidRPr="001F24B4"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ماهية المسرح.</w:t>
      </w:r>
    </w:p>
    <w:p w:rsidR="000770D6" w:rsidRPr="001F24B4" w:rsidRDefault="000770D6" w:rsidP="000770D6">
      <w:pPr>
        <w:pStyle w:val="Paragraphedeliste"/>
        <w:numPr>
          <w:ilvl w:val="0"/>
          <w:numId w:val="21"/>
        </w:numPr>
        <w:bidi/>
        <w:ind w:left="720"/>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lastRenderedPageBreak/>
        <w:t>دور الترجمة والتعريب في انبثاق المسرح عند العرب.</w:t>
      </w:r>
    </w:p>
    <w:p w:rsidR="000770D6" w:rsidRPr="001F24B4" w:rsidRDefault="000770D6" w:rsidP="000770D6">
      <w:pPr>
        <w:bidi/>
        <w:jc w:val="both"/>
        <w:rPr>
          <w:rFonts w:ascii="Traditional Arabic" w:hAnsi="Traditional Arabic" w:cs="Traditional Arabic"/>
          <w:sz w:val="36"/>
          <w:szCs w:val="36"/>
          <w:rtl/>
          <w:lang w:bidi="ar-DZ"/>
        </w:rPr>
      </w:pPr>
    </w:p>
    <w:p w:rsidR="000770D6" w:rsidRPr="001F24B4" w:rsidRDefault="000770D6" w:rsidP="000770D6">
      <w:pPr>
        <w:bidi/>
        <w:jc w:val="both"/>
        <w:rPr>
          <w:rFonts w:ascii="Traditional Arabic" w:hAnsi="Traditional Arabic" w:cs="Traditional Arabic"/>
          <w:sz w:val="36"/>
          <w:szCs w:val="36"/>
          <w:rtl/>
          <w:lang w:bidi="ar-DZ"/>
        </w:rPr>
      </w:pPr>
    </w:p>
    <w:p w:rsidR="000770D6" w:rsidRPr="001F24B4" w:rsidRDefault="000770D6" w:rsidP="000770D6">
      <w:pPr>
        <w:bidi/>
        <w:jc w:val="both"/>
        <w:rPr>
          <w:rFonts w:ascii="Traditional Arabic" w:hAnsi="Traditional Arabic" w:cs="Traditional Arabic"/>
          <w:sz w:val="36"/>
          <w:szCs w:val="36"/>
          <w:rtl/>
          <w:lang w:bidi="ar-DZ"/>
        </w:rPr>
      </w:pPr>
    </w:p>
    <w:p w:rsidR="000770D6" w:rsidRPr="001F24B4" w:rsidRDefault="000770D6" w:rsidP="000770D6">
      <w:pPr>
        <w:bidi/>
        <w:jc w:val="both"/>
        <w:rPr>
          <w:rFonts w:ascii="Traditional Arabic" w:hAnsi="Traditional Arabic" w:cs="Traditional Arabic"/>
          <w:sz w:val="36"/>
          <w:szCs w:val="36"/>
          <w:lang w:bidi="ar-DZ"/>
        </w:rPr>
      </w:pPr>
    </w:p>
    <w:p w:rsidR="000770D6" w:rsidRPr="000B32AF" w:rsidRDefault="000770D6" w:rsidP="000B32AF">
      <w:pPr>
        <w:bidi/>
        <w:ind w:left="-18"/>
        <w:jc w:val="both"/>
        <w:rPr>
          <w:rFonts w:ascii="Traditional Arabic" w:hAnsi="Traditional Arabic" w:cs="Traditional Arabic"/>
          <w:sz w:val="36"/>
          <w:szCs w:val="36"/>
          <w:rtl/>
          <w:lang w:bidi="ar-DZ"/>
        </w:rPr>
      </w:pPr>
      <w:r w:rsidRPr="000B32AF">
        <w:rPr>
          <w:rFonts w:ascii="Traditional Arabic" w:hAnsi="Traditional Arabic" w:cs="Traditional Arabic" w:hint="cs"/>
          <w:b/>
          <w:bCs/>
          <w:sz w:val="36"/>
          <w:szCs w:val="36"/>
          <w:rtl/>
          <w:lang w:bidi="ar-DZ"/>
        </w:rPr>
        <w:t>مصطلح المسرح بين الترجمة والتعريب</w:t>
      </w:r>
      <w:r w:rsidRPr="000B32AF">
        <w:rPr>
          <w:rFonts w:ascii="Traditional Arabic" w:hAnsi="Traditional Arabic" w:cs="Traditional Arabic" w:hint="cs"/>
          <w:sz w:val="36"/>
          <w:szCs w:val="36"/>
          <w:rtl/>
          <w:lang w:bidi="ar-DZ"/>
        </w:rPr>
        <w:t>:</w:t>
      </w:r>
    </w:p>
    <w:p w:rsidR="000770D6" w:rsidRPr="001F24B4" w:rsidRDefault="000770D6" w:rsidP="000770D6">
      <w:pPr>
        <w:bidi/>
        <w:ind w:firstLine="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المسرح مصطلح قديم، في تراثنا العربي وأقدم فن في التراث اليوناني والإغريقي، ذلك الارتباط الوثيق بالمجتمع الإنساني على مرّ العصور، فهو أحد أهم الأشغال الفنية المبرزة لثقافة الشعوب وعاداتها وتقاليدها وطقوس حياتها وعباداتها، ولقد اهتم المعجميون بإيراد تعاريف عديدة لمصطلح المسرح، فقد ورد في معجم لسان العرب "المسرح بفتح الميم مرعى المسرح، وجمعه هو المسارح وهو الموضع الذي تسرح إليه الماشية بالغداة للرعي"</w:t>
      </w:r>
      <w:r w:rsidRPr="000B32AF">
        <w:rPr>
          <w:rFonts w:ascii="Traditional Arabic" w:hAnsi="Traditional Arabic" w:cs="Traditional Arabic"/>
          <w:sz w:val="36"/>
          <w:szCs w:val="36"/>
          <w:vertAlign w:val="superscript"/>
          <w:rtl/>
        </w:rPr>
        <w:footnoteReference w:id="215"/>
      </w:r>
      <w:r w:rsidRPr="000B32AF">
        <w:rPr>
          <w:rFonts w:ascii="Traditional Arabic" w:hAnsi="Traditional Arabic" w:cs="Traditional Arabic" w:hint="cs"/>
          <w:sz w:val="36"/>
          <w:szCs w:val="36"/>
          <w:vertAlign w:val="superscript"/>
          <w:rtl/>
          <w:lang w:bidi="ar-DZ"/>
        </w:rPr>
        <w:t xml:space="preserve"> </w:t>
      </w:r>
      <w:r w:rsidRPr="001F24B4">
        <w:rPr>
          <w:rFonts w:ascii="Traditional Arabic" w:hAnsi="Traditional Arabic" w:cs="Traditional Arabic" w:hint="cs"/>
          <w:sz w:val="36"/>
          <w:szCs w:val="36"/>
          <w:rtl/>
          <w:lang w:bidi="ar-DZ"/>
        </w:rPr>
        <w:t>ويقصد بذلك المكان الذي تمارس فيه الماشية سلوكيا</w:t>
      </w:r>
      <w:r w:rsidRPr="001F24B4">
        <w:rPr>
          <w:rFonts w:ascii="Traditional Arabic" w:hAnsi="Traditional Arabic" w:cs="Traditional Arabic" w:hint="eastAsia"/>
          <w:sz w:val="36"/>
          <w:szCs w:val="36"/>
          <w:rtl/>
          <w:lang w:bidi="ar-DZ"/>
        </w:rPr>
        <w:t>ت</w:t>
      </w:r>
      <w:r w:rsidRPr="001F24B4">
        <w:rPr>
          <w:rFonts w:ascii="Traditional Arabic" w:hAnsi="Traditional Arabic" w:cs="Traditional Arabic" w:hint="cs"/>
          <w:sz w:val="36"/>
          <w:szCs w:val="36"/>
          <w:rtl/>
          <w:lang w:bidi="ar-DZ"/>
        </w:rPr>
        <w:t xml:space="preserve"> تسمح لها باستمرار في العيش، كما ورد هذا المصطلح في (المعجم المسرحي) "المسرح كلمة مأخوذة من فعل سرح وكانت تستعمل في الأصل للدلالة على مكان رعي الغنم وعلى فناء الدار"</w:t>
      </w:r>
      <w:r w:rsidRPr="000B32AF">
        <w:rPr>
          <w:rFonts w:ascii="Traditional Arabic" w:hAnsi="Traditional Arabic" w:cs="Traditional Arabic"/>
          <w:sz w:val="36"/>
          <w:szCs w:val="36"/>
          <w:vertAlign w:val="superscript"/>
          <w:rtl/>
        </w:rPr>
        <w:footnoteReference w:id="216"/>
      </w:r>
      <w:r w:rsidRPr="001F24B4">
        <w:rPr>
          <w:rFonts w:ascii="Traditional Arabic" w:hAnsi="Traditional Arabic" w:cs="Traditional Arabic" w:hint="cs"/>
          <w:sz w:val="36"/>
          <w:szCs w:val="36"/>
          <w:rtl/>
          <w:lang w:bidi="ar-DZ"/>
        </w:rPr>
        <w:t xml:space="preserve"> </w:t>
      </w:r>
    </w:p>
    <w:p w:rsidR="000770D6" w:rsidRPr="001F24B4" w:rsidRDefault="000770D6" w:rsidP="000770D6">
      <w:pPr>
        <w:bidi/>
        <w:ind w:firstLine="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والمصطلح كفن كان انبثاقه الأول في شكل تراج</w:t>
      </w:r>
      <w:r w:rsidR="007C767B">
        <w:rPr>
          <w:rFonts w:ascii="Traditional Arabic" w:hAnsi="Traditional Arabic" w:cs="Traditional Arabic" w:hint="cs"/>
          <w:sz w:val="36"/>
          <w:szCs w:val="36"/>
          <w:rtl/>
          <w:lang w:bidi="ar-DZ"/>
        </w:rPr>
        <w:t>ي</w:t>
      </w:r>
      <w:r w:rsidRPr="001F24B4">
        <w:rPr>
          <w:rFonts w:ascii="Traditional Arabic" w:hAnsi="Traditional Arabic" w:cs="Traditional Arabic" w:hint="cs"/>
          <w:sz w:val="36"/>
          <w:szCs w:val="36"/>
          <w:rtl/>
          <w:lang w:bidi="ar-DZ"/>
        </w:rPr>
        <w:t xml:space="preserve">ديا، إذ قام أرسطو بوضع قواعده وأسس التعاطي معه، حيث كان يتماشى مع سلوك الحياة ومع سلوك العبادات إذ أن قومه كانوا يحتفلون بالإله ديونيزوس إله الخمر، بشكل مأساوي، وهذا ما عرف بالتراجيديا فالمسرح كان تعبير فصيح عن هذه الحالة التي كانوا يعيشونها، ثم تطور بعد ذلك إلى ملهات أو ما يعرف بالكوميديا لكن أرسطو احتقر "الكوميديا ومجد المأساة، وكتاب المسرح الحديث يدركون جميعًا أن هذا العصر خلط الكوميدي </w:t>
      </w:r>
      <w:r w:rsidRPr="001F24B4">
        <w:rPr>
          <w:rFonts w:ascii="Traditional Arabic" w:hAnsi="Traditional Arabic" w:cs="Traditional Arabic" w:hint="cs"/>
          <w:sz w:val="36"/>
          <w:szCs w:val="36"/>
          <w:rtl/>
          <w:lang w:bidi="ar-DZ"/>
        </w:rPr>
        <w:lastRenderedPageBreak/>
        <w:t>بالتراجيديا، وصار يصعب الفصل بينهما، ما جعل دورنمات يقول أنّ الكوميديا هي تعبير عن اليأس أو كما يقول يوجين بونيسكو "نحن لكي لا نبكي" أو كما قال ألفريد جارى "إن الكوميديا هو الشيء الوحيد الجاد"</w:t>
      </w:r>
      <w:r w:rsidRPr="000B32AF">
        <w:rPr>
          <w:rFonts w:ascii="Traditional Arabic" w:hAnsi="Traditional Arabic" w:cs="Traditional Arabic"/>
          <w:sz w:val="36"/>
          <w:szCs w:val="36"/>
          <w:vertAlign w:val="superscript"/>
          <w:rtl/>
        </w:rPr>
        <w:footnoteReference w:id="217"/>
      </w:r>
    </w:p>
    <w:p w:rsidR="000770D6" w:rsidRPr="001F24B4" w:rsidRDefault="000770D6" w:rsidP="000770D6">
      <w:pPr>
        <w:bidi/>
        <w:ind w:firstLine="708"/>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 xml:space="preserve">ولو رجعنا إلى ماهية هذا المصطلح (المسرح) فنجد أنّه </w:t>
      </w:r>
      <w:r w:rsidR="007C767B">
        <w:rPr>
          <w:rFonts w:ascii="Traditional Arabic" w:hAnsi="Traditional Arabic" w:cs="Traditional Arabic" w:hint="cs"/>
          <w:sz w:val="36"/>
          <w:szCs w:val="36"/>
          <w:rtl/>
          <w:lang w:bidi="ar-DZ"/>
        </w:rPr>
        <w:t>فن من فنون الأداء والإلقاء، يترج</w:t>
      </w:r>
      <w:r w:rsidRPr="001F24B4">
        <w:rPr>
          <w:rFonts w:ascii="Traditional Arabic" w:hAnsi="Traditional Arabic" w:cs="Traditional Arabic" w:hint="cs"/>
          <w:sz w:val="36"/>
          <w:szCs w:val="36"/>
          <w:rtl/>
          <w:lang w:bidi="ar-DZ"/>
        </w:rPr>
        <w:t xml:space="preserve">م أيضًا إبداعيا فنّيًا مستخدمًا جملة من الأدوات كالكلام والإيماءات والموسيقى والحركات وغير ذلك، فالفنان المسرحي (المؤلف)، يحاكي حدثًا تراجيديًّا أو كوميديًّا أو اجتماعيًا أو غير ذلك، ضمن قالب فني يسمى (المسرحية)، هذه الأخيرة والتي يقصد بها قطعة نثرية تقوم على حبكة قصصية تمثلية، تقدم على شكل حوارات وصور مونولوجات على خشبة المسرح، في هيأة (سيناريو)، يقوم للمثلين ليساعدهم على الأداء على خشبة المسرح، متضمنا الحركات ونبرات الصوت والإشارات وكل ما يساعد الممثل لإيصال الفكرة والجملة المسرحية المتضمنة </w:t>
      </w:r>
      <w:r w:rsidR="007C767B">
        <w:rPr>
          <w:rFonts w:ascii="Traditional Arabic" w:hAnsi="Traditional Arabic" w:cs="Traditional Arabic" w:hint="cs"/>
          <w:sz w:val="36"/>
          <w:szCs w:val="36"/>
          <w:rtl/>
          <w:lang w:bidi="ar-DZ"/>
        </w:rPr>
        <w:t xml:space="preserve"> في </w:t>
      </w:r>
      <w:r w:rsidRPr="001F24B4">
        <w:rPr>
          <w:rFonts w:ascii="Traditional Arabic" w:hAnsi="Traditional Arabic" w:cs="Traditional Arabic" w:hint="cs"/>
          <w:sz w:val="36"/>
          <w:szCs w:val="36"/>
          <w:rtl/>
          <w:lang w:bidi="ar-DZ"/>
        </w:rPr>
        <w:t xml:space="preserve">النص، كما يمكن أن تكون المسرحية في شكل نص مكتوب، ولكنها حاملة للطقوس الفنية المخصوصة بالمسرح، كالحوار الذي يدير النص المسرحي وكذا الصراع وهو ما يسمى فن القصة والرواية بالعقدة ويقوم الصراع في الأغلب في المسرحيات بين الخير والشر، ليأتي الحل في النهاية وبالطبع البناء وهو القالب الفني الذي تقوم عليه المسرحية، حيث تقسم هذه الأخيرة إلى فصول، يحمل كل فصل موضوع شرط أن يتصل بسابقه وينمي الصراع الوارد في المسرح إلى أن يأتي الفصل الأخير حاملاً للحل والانفراج. </w:t>
      </w:r>
    </w:p>
    <w:p w:rsidR="000770D6" w:rsidRPr="000B32AF" w:rsidRDefault="000770D6" w:rsidP="000B32AF">
      <w:pPr>
        <w:bidi/>
        <w:ind w:left="-18"/>
        <w:jc w:val="both"/>
        <w:rPr>
          <w:rFonts w:ascii="Traditional Arabic" w:hAnsi="Traditional Arabic" w:cs="Traditional Arabic"/>
          <w:sz w:val="36"/>
          <w:szCs w:val="36"/>
          <w:lang w:bidi="ar-DZ"/>
        </w:rPr>
      </w:pPr>
      <w:r w:rsidRPr="000B32AF">
        <w:rPr>
          <w:rFonts w:ascii="Traditional Arabic" w:hAnsi="Traditional Arabic" w:cs="Traditional Arabic" w:hint="cs"/>
          <w:b/>
          <w:bCs/>
          <w:sz w:val="36"/>
          <w:szCs w:val="36"/>
          <w:rtl/>
          <w:lang w:bidi="ar-DZ"/>
        </w:rPr>
        <w:t>دور الترجمة والتعريب في انبثاق المسرح عند العرب</w:t>
      </w:r>
      <w:r w:rsidRPr="000B32AF">
        <w:rPr>
          <w:rFonts w:ascii="Traditional Arabic" w:hAnsi="Traditional Arabic" w:cs="Traditional Arabic" w:hint="cs"/>
          <w:sz w:val="36"/>
          <w:szCs w:val="36"/>
          <w:rtl/>
          <w:lang w:bidi="ar-DZ"/>
        </w:rPr>
        <w:t>:</w:t>
      </w:r>
    </w:p>
    <w:p w:rsidR="000770D6" w:rsidRPr="001F24B4" w:rsidRDefault="000770D6" w:rsidP="000B32AF">
      <w:pPr>
        <w:bidi/>
        <w:ind w:firstLine="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 xml:space="preserve">لم يكن </w:t>
      </w:r>
      <w:r w:rsidR="007C767B">
        <w:rPr>
          <w:rFonts w:ascii="Traditional Arabic" w:hAnsi="Traditional Arabic" w:cs="Traditional Arabic" w:hint="cs"/>
          <w:sz w:val="36"/>
          <w:szCs w:val="36"/>
          <w:rtl/>
          <w:lang w:bidi="ar-DZ"/>
        </w:rPr>
        <w:t xml:space="preserve"> لهذا الفن </w:t>
      </w:r>
      <w:r w:rsidRPr="001F24B4">
        <w:rPr>
          <w:rFonts w:ascii="Traditional Arabic" w:hAnsi="Traditional Arabic" w:cs="Traditional Arabic" w:hint="cs"/>
          <w:sz w:val="36"/>
          <w:szCs w:val="36"/>
          <w:rtl/>
          <w:lang w:bidi="ar-DZ"/>
        </w:rPr>
        <w:t xml:space="preserve">له معرفة مسبقة </w:t>
      </w:r>
      <w:r w:rsidR="007C767B">
        <w:rPr>
          <w:rFonts w:ascii="Traditional Arabic" w:hAnsi="Traditional Arabic" w:cs="Traditional Arabic" w:hint="cs"/>
          <w:sz w:val="36"/>
          <w:szCs w:val="36"/>
          <w:rtl/>
          <w:lang w:bidi="ar-DZ"/>
        </w:rPr>
        <w:t xml:space="preserve"> به </w:t>
      </w:r>
      <w:r w:rsidRPr="001F24B4">
        <w:rPr>
          <w:rFonts w:ascii="Traditional Arabic" w:hAnsi="Traditional Arabic" w:cs="Traditional Arabic" w:hint="cs"/>
          <w:sz w:val="36"/>
          <w:szCs w:val="36"/>
          <w:rtl/>
          <w:lang w:bidi="ar-DZ"/>
        </w:rPr>
        <w:t>لدى العرب، إلاّ من خلال الغرب، فقد ولد هذا الأخير نتيجة الاحتكاك الذي حصل بين العربي والآخر الغربي، ولمّا كان ولا يزال المسرح أبو الفنون لقدرته الفائقة على است</w:t>
      </w:r>
      <w:r w:rsidR="007C767B">
        <w:rPr>
          <w:rFonts w:ascii="Traditional Arabic" w:hAnsi="Traditional Arabic" w:cs="Traditional Arabic" w:hint="cs"/>
          <w:sz w:val="36"/>
          <w:szCs w:val="36"/>
          <w:rtl/>
          <w:lang w:bidi="ar-DZ"/>
        </w:rPr>
        <w:t>ي</w:t>
      </w:r>
      <w:r w:rsidR="00A71842">
        <w:rPr>
          <w:rFonts w:ascii="Traditional Arabic" w:hAnsi="Traditional Arabic" w:cs="Traditional Arabic" w:hint="cs"/>
          <w:sz w:val="36"/>
          <w:szCs w:val="36"/>
          <w:rtl/>
          <w:lang w:bidi="ar-DZ"/>
        </w:rPr>
        <w:t>عاب الأحداث المتس</w:t>
      </w:r>
      <w:r w:rsidRPr="001F24B4">
        <w:rPr>
          <w:rFonts w:ascii="Traditional Arabic" w:hAnsi="Traditional Arabic" w:cs="Traditional Arabic" w:hint="cs"/>
          <w:sz w:val="36"/>
          <w:szCs w:val="36"/>
          <w:rtl/>
          <w:lang w:bidi="ar-DZ"/>
        </w:rPr>
        <w:t>ارعة</w:t>
      </w:r>
      <w:r w:rsidR="005A39AE">
        <w:rPr>
          <w:rFonts w:ascii="Traditional Arabic" w:hAnsi="Traditional Arabic" w:cs="Traditional Arabic" w:hint="cs"/>
          <w:sz w:val="36"/>
          <w:szCs w:val="36"/>
          <w:rtl/>
          <w:lang w:bidi="ar-DZ"/>
        </w:rPr>
        <w:t xml:space="preserve"> للعالم ككل خاصة خلال العصر الح</w:t>
      </w:r>
      <w:r w:rsidRPr="001F24B4">
        <w:rPr>
          <w:rFonts w:ascii="Traditional Arabic" w:hAnsi="Traditional Arabic" w:cs="Traditional Arabic" w:hint="cs"/>
          <w:sz w:val="36"/>
          <w:szCs w:val="36"/>
          <w:rtl/>
          <w:lang w:bidi="ar-DZ"/>
        </w:rPr>
        <w:t>د</w:t>
      </w:r>
      <w:r w:rsidR="005A39AE">
        <w:rPr>
          <w:rFonts w:ascii="Traditional Arabic" w:hAnsi="Traditional Arabic" w:cs="Traditional Arabic" w:hint="cs"/>
          <w:sz w:val="36"/>
          <w:szCs w:val="36"/>
          <w:rtl/>
          <w:lang w:bidi="ar-DZ"/>
        </w:rPr>
        <w:t>ي</w:t>
      </w:r>
      <w:r w:rsidRPr="001F24B4">
        <w:rPr>
          <w:rFonts w:ascii="Traditional Arabic" w:hAnsi="Traditional Arabic" w:cs="Traditional Arabic" w:hint="cs"/>
          <w:sz w:val="36"/>
          <w:szCs w:val="36"/>
          <w:rtl/>
          <w:lang w:bidi="ar-DZ"/>
        </w:rPr>
        <w:t xml:space="preserve">ث والمعاصر، بات الأكثر تداولاً، فقد كانت الترجمة أداة فاعلة في نقل النصوص المسرحية الإغريقية واليونانية، وكذا </w:t>
      </w:r>
      <w:r w:rsidRPr="001F24B4">
        <w:rPr>
          <w:rFonts w:ascii="Traditional Arabic" w:hAnsi="Traditional Arabic" w:cs="Traditional Arabic" w:hint="cs"/>
          <w:sz w:val="36"/>
          <w:szCs w:val="36"/>
          <w:rtl/>
          <w:lang w:bidi="ar-DZ"/>
        </w:rPr>
        <w:lastRenderedPageBreak/>
        <w:t>الأوربية إلى عالمنا العربي لتحاكي وينسج على نسقها نسيجًا مسرحًّ</w:t>
      </w:r>
      <w:r w:rsidR="00A71842">
        <w:rPr>
          <w:rFonts w:ascii="Traditional Arabic" w:hAnsi="Traditional Arabic" w:cs="Traditional Arabic" w:hint="cs"/>
          <w:sz w:val="36"/>
          <w:szCs w:val="36"/>
          <w:rtl/>
          <w:lang w:bidi="ar-DZ"/>
        </w:rPr>
        <w:t>ي</w:t>
      </w:r>
      <w:r w:rsidRPr="001F24B4">
        <w:rPr>
          <w:rFonts w:ascii="Traditional Arabic" w:hAnsi="Traditional Arabic" w:cs="Traditional Arabic" w:hint="cs"/>
          <w:sz w:val="36"/>
          <w:szCs w:val="36"/>
          <w:rtl/>
          <w:lang w:bidi="ar-DZ"/>
        </w:rPr>
        <w:t>ا حاملا للخصوصي</w:t>
      </w:r>
      <w:r w:rsidR="005A39AE">
        <w:rPr>
          <w:rFonts w:ascii="Traditional Arabic" w:hAnsi="Traditional Arabic" w:cs="Traditional Arabic" w:hint="cs"/>
          <w:sz w:val="36"/>
          <w:szCs w:val="36"/>
          <w:rtl/>
          <w:lang w:bidi="ar-DZ"/>
        </w:rPr>
        <w:t>ّ</w:t>
      </w:r>
      <w:r w:rsidRPr="001F24B4">
        <w:rPr>
          <w:rFonts w:ascii="Traditional Arabic" w:hAnsi="Traditional Arabic" w:cs="Traditional Arabic" w:hint="cs"/>
          <w:sz w:val="36"/>
          <w:szCs w:val="36"/>
          <w:rtl/>
          <w:lang w:bidi="ar-DZ"/>
        </w:rPr>
        <w:t>ة العربية، فمترجم النص المسرحي، ينقل نصه مراعيًا القواعد النحوية والصرفية وكذا الطريقة الخاصة التي ينتظم بها الخطاب في النص الأدبي ويركز على الانتظام الجمالي لنص المسرحي.</w:t>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ab/>
        <w:t>ولا شكّ أنّ النص المسرحي مكون من مكونين، المكون الأول آلا وهو النص المكتوب، أمّا الثاني فهو العرض الحامل لعناصر سينوغرافية وعناصر كوريغرافية أي ديكور وإضاءة وموسيقى وغيرها، وبالتالي فالنص المسرحي نص محم</w:t>
      </w:r>
      <w:r w:rsidR="005A39AE">
        <w:rPr>
          <w:rFonts w:ascii="Traditional Arabic" w:hAnsi="Traditional Arabic" w:cs="Traditional Arabic" w:hint="cs"/>
          <w:sz w:val="36"/>
          <w:szCs w:val="36"/>
          <w:rtl/>
          <w:lang w:bidi="ar-DZ"/>
        </w:rPr>
        <w:t>ّ</w:t>
      </w:r>
      <w:r w:rsidRPr="001F24B4">
        <w:rPr>
          <w:rFonts w:ascii="Traditional Arabic" w:hAnsi="Traditional Arabic" w:cs="Traditional Arabic" w:hint="cs"/>
          <w:sz w:val="36"/>
          <w:szCs w:val="36"/>
          <w:rtl/>
          <w:lang w:bidi="ar-DZ"/>
        </w:rPr>
        <w:t xml:space="preserve">ل ومتضمن للعرض ولا فاصل بينهما والآليات مجرّد قطعة نثرية لا اختلاف بينه وبين الرواية مثلاً، وهنا فالمسرحية تدور في فلك ثلاثة أطراف (المؤلف، المخرج والجمهور)، ولهذا فالمسرحية المترجمة محمّلة بالعديد من المشارب الثقافية والفكرية التي ستعرض على جمهور حامل للثقافة مغايرة، وهنا تقع </w:t>
      </w:r>
      <w:r w:rsidR="001F3B39" w:rsidRPr="001F24B4">
        <w:rPr>
          <w:rFonts w:ascii="Traditional Arabic" w:hAnsi="Traditional Arabic" w:cs="Traditional Arabic" w:hint="cs"/>
          <w:sz w:val="36"/>
          <w:szCs w:val="36"/>
          <w:rtl/>
          <w:lang w:bidi="ar-DZ"/>
        </w:rPr>
        <w:t>إشكالية</w:t>
      </w:r>
      <w:r w:rsidRPr="001F24B4">
        <w:rPr>
          <w:rFonts w:ascii="Traditional Arabic" w:hAnsi="Traditional Arabic" w:cs="Traditional Arabic" w:hint="cs"/>
          <w:sz w:val="36"/>
          <w:szCs w:val="36"/>
          <w:rtl/>
          <w:lang w:bidi="ar-DZ"/>
        </w:rPr>
        <w:t xml:space="preserve"> ترجمة النصوص المسرحية، لأن المتلقي في المسرح الحديث لم يعد مشاهدًا ومتفرجًا سلبيًّا، بل بات مشاركًا وعضوًا فاعلاً ومشاركًا في </w:t>
      </w:r>
      <w:r w:rsidR="005A39AE" w:rsidRPr="001F24B4">
        <w:rPr>
          <w:rFonts w:ascii="Traditional Arabic" w:hAnsi="Traditional Arabic" w:cs="Traditional Arabic" w:hint="cs"/>
          <w:sz w:val="36"/>
          <w:szCs w:val="36"/>
          <w:rtl/>
          <w:lang w:bidi="ar-DZ"/>
        </w:rPr>
        <w:t>إنتاج</w:t>
      </w:r>
      <w:r w:rsidRPr="001F24B4">
        <w:rPr>
          <w:rFonts w:ascii="Traditional Arabic" w:hAnsi="Traditional Arabic" w:cs="Traditional Arabic" w:hint="cs"/>
          <w:sz w:val="36"/>
          <w:szCs w:val="36"/>
          <w:rtl/>
          <w:lang w:bidi="ar-DZ"/>
        </w:rPr>
        <w:t xml:space="preserve"> اللوحة المسرحية وبالتالي فالمترجم، فنان للفن المسرحي، لابدّ أن يراعيّ هذا الجزء، أي أن يثقفه في ثقافة الآخر لينقلها ويحبكها مع ثقافة المنقول له.</w:t>
      </w:r>
    </w:p>
    <w:p w:rsidR="000770D6" w:rsidRPr="000B32AF" w:rsidRDefault="000770D6" w:rsidP="000B32AF">
      <w:pPr>
        <w:bidi/>
        <w:ind w:left="-18"/>
        <w:jc w:val="both"/>
        <w:rPr>
          <w:rFonts w:ascii="Traditional Arabic" w:hAnsi="Traditional Arabic" w:cs="Traditional Arabic"/>
          <w:sz w:val="36"/>
          <w:szCs w:val="36"/>
          <w:lang w:bidi="ar-DZ"/>
        </w:rPr>
      </w:pPr>
      <w:r w:rsidRPr="000B32AF">
        <w:rPr>
          <w:rFonts w:ascii="Traditional Arabic" w:hAnsi="Traditional Arabic" w:cs="Traditional Arabic" w:hint="cs"/>
          <w:b/>
          <w:bCs/>
          <w:sz w:val="36"/>
          <w:szCs w:val="36"/>
          <w:rtl/>
          <w:lang w:bidi="ar-DZ"/>
        </w:rPr>
        <w:t>شروط المترجم المسرحي</w:t>
      </w:r>
      <w:r w:rsidRPr="000B32AF">
        <w:rPr>
          <w:rFonts w:ascii="Traditional Arabic" w:hAnsi="Traditional Arabic" w:cs="Traditional Arabic" w:hint="cs"/>
          <w:sz w:val="36"/>
          <w:szCs w:val="36"/>
          <w:rtl/>
          <w:lang w:bidi="ar-DZ"/>
        </w:rPr>
        <w:t>:</w:t>
      </w:r>
    </w:p>
    <w:p w:rsidR="000770D6" w:rsidRPr="001F24B4" w:rsidRDefault="000770D6" w:rsidP="000770D6">
      <w:pPr>
        <w:bidi/>
        <w:ind w:firstLine="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إنّ أول شرط وجب لدى المترجم المسرحي، هي القدرة الفنية الشاعرية وكذا الكفاءة المسرحية، أي أن</w:t>
      </w:r>
      <w:r w:rsidR="005A39AE">
        <w:rPr>
          <w:rFonts w:ascii="Traditional Arabic" w:hAnsi="Traditional Arabic" w:cs="Traditional Arabic" w:hint="cs"/>
          <w:sz w:val="36"/>
          <w:szCs w:val="36"/>
          <w:rtl/>
          <w:lang w:bidi="ar-DZ"/>
        </w:rPr>
        <w:t xml:space="preserve"> يكون مسرحي ثم مترجم، فإذا اكتف</w:t>
      </w:r>
      <w:r w:rsidRPr="001F24B4">
        <w:rPr>
          <w:rFonts w:ascii="Traditional Arabic" w:hAnsi="Traditional Arabic" w:cs="Traditional Arabic" w:hint="cs"/>
          <w:sz w:val="36"/>
          <w:szCs w:val="36"/>
          <w:rtl/>
          <w:lang w:bidi="ar-DZ"/>
        </w:rPr>
        <w:t xml:space="preserve"> بالقدرات اللغوية الترجمية فإن هذا سيوقعه لا محالة في مزالق جمالية متعلقة بالنص المسرحي، كما وجب أن يكون.</w:t>
      </w:r>
    </w:p>
    <w:p w:rsidR="000770D6" w:rsidRPr="001F24B4" w:rsidRDefault="000770D6" w:rsidP="005A39AE">
      <w:pPr>
        <w:pStyle w:val="Paragraphedeliste"/>
        <w:numPr>
          <w:ilvl w:val="0"/>
          <w:numId w:val="43"/>
        </w:numPr>
        <w:bidi/>
        <w:ind w:left="0" w:firstLine="0"/>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متفطنًا ودارسًا للمرجعية التأسيسي</w:t>
      </w:r>
      <w:r w:rsidR="005A39AE">
        <w:rPr>
          <w:rFonts w:ascii="Traditional Arabic" w:hAnsi="Traditional Arabic" w:cs="Traditional Arabic" w:hint="cs"/>
          <w:sz w:val="36"/>
          <w:szCs w:val="36"/>
          <w:rtl/>
          <w:lang w:bidi="ar-DZ"/>
        </w:rPr>
        <w:t>ّ</w:t>
      </w:r>
      <w:r w:rsidRPr="001F24B4">
        <w:rPr>
          <w:rFonts w:ascii="Traditional Arabic" w:hAnsi="Traditional Arabic" w:cs="Traditional Arabic" w:hint="cs"/>
          <w:sz w:val="36"/>
          <w:szCs w:val="36"/>
          <w:rtl/>
          <w:lang w:bidi="ar-DZ"/>
        </w:rPr>
        <w:t xml:space="preserve">ة للثقافة التي ينتمي لها ذلك النص المسرحي، فمثلا لقيت مسرحية الملك أوديب سوفولكيس، ترجمات عدة وإلى لغات متعددة، إلى الإنجليزية على يد دريدن </w:t>
      </w:r>
      <w:r w:rsidRPr="001F24B4">
        <w:rPr>
          <w:rFonts w:ascii="Traditional Arabic" w:hAnsi="Traditional Arabic" w:cs="Traditional Arabic"/>
          <w:sz w:val="36"/>
          <w:szCs w:val="36"/>
          <w:lang w:bidi="ar-DZ"/>
        </w:rPr>
        <w:t>Dyden</w:t>
      </w:r>
      <w:r w:rsidRPr="001F24B4">
        <w:rPr>
          <w:rFonts w:ascii="Traditional Arabic" w:hAnsi="Traditional Arabic" w:cs="Traditional Arabic" w:hint="cs"/>
          <w:sz w:val="36"/>
          <w:szCs w:val="36"/>
          <w:rtl/>
          <w:lang w:bidi="ar-DZ"/>
        </w:rPr>
        <w:t xml:space="preserve"> وإلى الفرنسية على يد كورناي </w:t>
      </w:r>
      <w:r w:rsidRPr="001F24B4">
        <w:rPr>
          <w:rFonts w:ascii="Traditional Arabic" w:hAnsi="Traditional Arabic" w:cs="Traditional Arabic"/>
          <w:sz w:val="36"/>
          <w:szCs w:val="36"/>
          <w:lang w:bidi="ar-DZ"/>
        </w:rPr>
        <w:t>Corneille</w:t>
      </w:r>
      <w:r w:rsidRPr="001F24B4">
        <w:rPr>
          <w:rFonts w:ascii="Traditional Arabic" w:hAnsi="Traditional Arabic" w:cs="Traditional Arabic" w:hint="cs"/>
          <w:sz w:val="36"/>
          <w:szCs w:val="36"/>
          <w:rtl/>
          <w:lang w:bidi="ar-DZ"/>
        </w:rPr>
        <w:t xml:space="preserve"> وفولتير </w:t>
      </w:r>
      <w:r w:rsidRPr="001F24B4">
        <w:rPr>
          <w:rFonts w:ascii="Traditional Arabic" w:hAnsi="Traditional Arabic" w:cs="Traditional Arabic"/>
          <w:sz w:val="36"/>
          <w:szCs w:val="36"/>
          <w:lang w:bidi="ar-DZ"/>
        </w:rPr>
        <w:t>Voltaire</w:t>
      </w:r>
      <w:r w:rsidRPr="001F24B4">
        <w:rPr>
          <w:rFonts w:ascii="Traditional Arabic" w:hAnsi="Traditional Arabic" w:cs="Traditional Arabic" w:hint="cs"/>
          <w:sz w:val="36"/>
          <w:szCs w:val="36"/>
          <w:rtl/>
          <w:lang w:bidi="ar-DZ"/>
        </w:rPr>
        <w:t xml:space="preserve"> وبيلادون </w:t>
      </w:r>
      <w:r w:rsidRPr="001F24B4">
        <w:rPr>
          <w:rFonts w:ascii="Traditional Arabic" w:hAnsi="Traditional Arabic" w:cs="Traditional Arabic"/>
          <w:sz w:val="36"/>
          <w:szCs w:val="36"/>
          <w:lang w:bidi="ar-DZ"/>
        </w:rPr>
        <w:t>Péladan</w:t>
      </w:r>
      <w:r w:rsidRPr="001F24B4">
        <w:rPr>
          <w:rFonts w:ascii="Traditional Arabic" w:hAnsi="Traditional Arabic" w:cs="Traditional Arabic" w:hint="cs"/>
          <w:sz w:val="36"/>
          <w:szCs w:val="36"/>
          <w:rtl/>
          <w:lang w:bidi="ar-DZ"/>
        </w:rPr>
        <w:t xml:space="preserve"> وإلى العربية لتوفيق الحكيم وعلي أحمد باكثير وعلي سالم، وهنا يمكن القول أن كل هؤلاء قامو</w:t>
      </w:r>
      <w:r w:rsidRPr="001F24B4">
        <w:rPr>
          <w:rFonts w:ascii="Traditional Arabic" w:hAnsi="Traditional Arabic" w:cs="Traditional Arabic" w:hint="eastAsia"/>
          <w:sz w:val="36"/>
          <w:szCs w:val="36"/>
          <w:rtl/>
          <w:lang w:bidi="ar-DZ"/>
        </w:rPr>
        <w:t>ا</w:t>
      </w:r>
      <w:r w:rsidRPr="001F24B4">
        <w:rPr>
          <w:rFonts w:ascii="Traditional Arabic" w:hAnsi="Traditional Arabic" w:cs="Traditional Arabic" w:hint="cs"/>
          <w:sz w:val="36"/>
          <w:szCs w:val="36"/>
          <w:rtl/>
          <w:lang w:bidi="ar-DZ"/>
        </w:rPr>
        <w:t xml:space="preserve"> </w:t>
      </w:r>
      <w:r w:rsidRPr="001F24B4">
        <w:rPr>
          <w:rFonts w:ascii="Traditional Arabic" w:hAnsi="Traditional Arabic" w:cs="Traditional Arabic" w:hint="cs"/>
          <w:sz w:val="36"/>
          <w:szCs w:val="36"/>
          <w:rtl/>
          <w:lang w:bidi="ar-DZ"/>
        </w:rPr>
        <w:lastRenderedPageBreak/>
        <w:t>بد</w:t>
      </w:r>
      <w:r w:rsidR="005A39AE">
        <w:rPr>
          <w:rFonts w:ascii="Traditional Arabic" w:hAnsi="Traditional Arabic" w:cs="Traditional Arabic" w:hint="cs"/>
          <w:sz w:val="36"/>
          <w:szCs w:val="36"/>
          <w:rtl/>
          <w:lang w:bidi="ar-DZ"/>
        </w:rPr>
        <w:t xml:space="preserve">راسة </w:t>
      </w:r>
      <w:r w:rsidRPr="001F24B4">
        <w:rPr>
          <w:rFonts w:ascii="Traditional Arabic" w:hAnsi="Traditional Arabic" w:cs="Traditional Arabic" w:hint="cs"/>
          <w:sz w:val="36"/>
          <w:szCs w:val="36"/>
          <w:rtl/>
          <w:lang w:bidi="ar-DZ"/>
        </w:rPr>
        <w:t>معم</w:t>
      </w:r>
      <w:r w:rsidR="005A39AE">
        <w:rPr>
          <w:rFonts w:ascii="Traditional Arabic" w:hAnsi="Traditional Arabic" w:cs="Traditional Arabic" w:hint="cs"/>
          <w:sz w:val="36"/>
          <w:szCs w:val="36"/>
          <w:rtl/>
          <w:lang w:bidi="ar-DZ"/>
        </w:rPr>
        <w:t>قة للنص الأصلي من حيث الثقافة وال</w:t>
      </w:r>
      <w:r w:rsidRPr="001F24B4">
        <w:rPr>
          <w:rFonts w:ascii="Traditional Arabic" w:hAnsi="Traditional Arabic" w:cs="Traditional Arabic" w:hint="cs"/>
          <w:sz w:val="36"/>
          <w:szCs w:val="36"/>
          <w:rtl/>
          <w:lang w:bidi="ar-DZ"/>
        </w:rPr>
        <w:t>عمق البيئ</w:t>
      </w:r>
      <w:r w:rsidRPr="001F24B4">
        <w:rPr>
          <w:rFonts w:ascii="Traditional Arabic" w:hAnsi="Traditional Arabic" w:cs="Traditional Arabic" w:hint="eastAsia"/>
          <w:sz w:val="36"/>
          <w:szCs w:val="36"/>
          <w:rtl/>
          <w:lang w:bidi="ar-DZ"/>
        </w:rPr>
        <w:t>ي</w:t>
      </w:r>
      <w:r w:rsidRPr="001F24B4">
        <w:rPr>
          <w:rFonts w:ascii="Traditional Arabic" w:hAnsi="Traditional Arabic" w:cs="Traditional Arabic" w:hint="cs"/>
          <w:sz w:val="36"/>
          <w:szCs w:val="36"/>
          <w:rtl/>
          <w:lang w:bidi="ar-DZ"/>
        </w:rPr>
        <w:t xml:space="preserve"> والتاريخي الذي ينتمي إليه، ثم كل واحد منهم راع خصوصية البيئة اللغوية والثقافية والفكرية المنقول لها فالانجليزي يراعي بيئته والفرنسي بالمثل العربي، وهنا يصبح كما ذكرنا سابقًا الترجمان المسرحي كاتب ثاني للنص ومبدع له.</w:t>
      </w:r>
    </w:p>
    <w:p w:rsidR="000770D6" w:rsidRPr="001F24B4" w:rsidRDefault="001F3B39" w:rsidP="000770D6">
      <w:pPr>
        <w:pStyle w:val="Paragraphedeliste"/>
        <w:bidi/>
        <w:ind w:left="0"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نعود ونؤ</w:t>
      </w:r>
      <w:r w:rsidR="000770D6" w:rsidRPr="001F24B4">
        <w:rPr>
          <w:rFonts w:ascii="Traditional Arabic" w:hAnsi="Traditional Arabic" w:cs="Traditional Arabic" w:hint="cs"/>
          <w:sz w:val="36"/>
          <w:szCs w:val="36"/>
          <w:rtl/>
          <w:lang w:bidi="ar-DZ"/>
        </w:rPr>
        <w:t>كد أن الترجمة المسرحية تتطلب من المبدع المترجم الإلمام الكافي بعصر وثقافة النص المترجم له، ففي محاولات قام بها العديد من المبدعين في العالم العربي لترجمة نصوص (شكسبير) وقعوا في اشكالات عدّة نظير النص المعبّر عن ثقافة المبدع الأصلي للنص فمثلاً:</w:t>
      </w:r>
    </w:p>
    <w:p w:rsidR="000770D6" w:rsidRPr="001F24B4" w:rsidRDefault="000770D6" w:rsidP="000770D6">
      <w:pPr>
        <w:pStyle w:val="Paragraphedeliste"/>
        <w:bidi/>
        <w:ind w:left="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 xml:space="preserve">عند ترجمة جملة مسرحية من نصوصه مفادها </w:t>
      </w:r>
    </w:p>
    <w:p w:rsidR="000770D6" w:rsidRPr="001F24B4" w:rsidRDefault="000770D6" w:rsidP="000770D6">
      <w:pPr>
        <w:pStyle w:val="Paragraphedeliste"/>
        <w:bidi/>
        <w:ind w:left="0"/>
        <w:jc w:val="both"/>
        <w:rPr>
          <w:rFonts w:ascii="Traditional Arabic" w:hAnsi="Traditional Arabic" w:cs="Traditional Arabic"/>
          <w:sz w:val="36"/>
          <w:szCs w:val="36"/>
          <w:rtl/>
          <w:lang w:bidi="ar-DZ"/>
        </w:rPr>
      </w:pPr>
      <w:r w:rsidRPr="001F24B4">
        <w:rPr>
          <w:rFonts w:ascii="Traditional Arabic" w:hAnsi="Traditional Arabic" w:cs="Traditional Arabic"/>
          <w:sz w:val="36"/>
          <w:szCs w:val="36"/>
          <w:lang w:bidi="ar-DZ"/>
        </w:rPr>
        <w:t>When I love- Thee not chas is come again</w:t>
      </w:r>
      <w:r w:rsidRPr="001F24B4">
        <w:rPr>
          <w:rFonts w:ascii="Traditional Arabic" w:hAnsi="Traditional Arabic" w:cs="Traditional Arabic" w:hint="cs"/>
          <w:sz w:val="36"/>
          <w:szCs w:val="36"/>
          <w:rtl/>
          <w:lang w:bidi="ar-DZ"/>
        </w:rPr>
        <w:t xml:space="preserve"> كلمة </w:t>
      </w:r>
      <w:r w:rsidRPr="001F24B4">
        <w:rPr>
          <w:rFonts w:ascii="Traditional Arabic" w:hAnsi="Traditional Arabic" w:cs="Traditional Arabic"/>
          <w:sz w:val="36"/>
          <w:szCs w:val="36"/>
          <w:lang w:bidi="ar-DZ"/>
        </w:rPr>
        <w:t>chos</w:t>
      </w:r>
      <w:r w:rsidRPr="001F24B4">
        <w:rPr>
          <w:rFonts w:ascii="Traditional Arabic" w:hAnsi="Traditional Arabic" w:cs="Traditional Arabic" w:hint="cs"/>
          <w:sz w:val="36"/>
          <w:szCs w:val="36"/>
          <w:rtl/>
          <w:lang w:bidi="ar-DZ"/>
        </w:rPr>
        <w:t xml:space="preserve"> تحمل هذه الكلمة في اللغة الانجليزية معان عديدة فهي تعني:</w:t>
      </w:r>
    </w:p>
    <w:p w:rsidR="000770D6" w:rsidRPr="001F24B4" w:rsidRDefault="000770D6" w:rsidP="000770D6">
      <w:pPr>
        <w:pStyle w:val="Paragraphedeliste"/>
        <w:numPr>
          <w:ilvl w:val="0"/>
          <w:numId w:val="43"/>
        </w:numPr>
        <w:bidi/>
        <w:jc w:val="both"/>
        <w:rPr>
          <w:rFonts w:ascii="Traditional Arabic" w:hAnsi="Traditional Arabic" w:cs="Traditional Arabic"/>
          <w:sz w:val="36"/>
          <w:szCs w:val="36"/>
          <w:lang w:bidi="ar-DZ"/>
        </w:rPr>
      </w:pPr>
      <w:r w:rsidRPr="001F24B4">
        <w:rPr>
          <w:rFonts w:ascii="Traditional Arabic" w:hAnsi="Traditional Arabic" w:cs="Traditional Arabic" w:hint="cs"/>
          <w:sz w:val="36"/>
          <w:szCs w:val="36"/>
          <w:rtl/>
          <w:lang w:bidi="ar-DZ"/>
        </w:rPr>
        <w:t>الحالة الفطرية التي يولد عليها الإنسان فيكون خاليا من كل شيء قابلاً للتشكل وفقًا لما يلقن ويربى عليه.</w:t>
      </w:r>
    </w:p>
    <w:p w:rsidR="000770D6" w:rsidRPr="000B32AF" w:rsidRDefault="000770D6" w:rsidP="000770D6">
      <w:pPr>
        <w:pStyle w:val="Paragraphedeliste"/>
        <w:numPr>
          <w:ilvl w:val="0"/>
          <w:numId w:val="43"/>
        </w:numPr>
        <w:bidi/>
        <w:jc w:val="both"/>
        <w:rPr>
          <w:rFonts w:ascii="Traditional Arabic" w:hAnsi="Traditional Arabic" w:cs="Traditional Arabic"/>
          <w:sz w:val="36"/>
          <w:szCs w:val="36"/>
          <w:vertAlign w:val="superscript"/>
          <w:lang w:bidi="ar-DZ"/>
        </w:rPr>
      </w:pPr>
      <w:r w:rsidRPr="001F24B4">
        <w:rPr>
          <w:rFonts w:ascii="Traditional Arabic" w:hAnsi="Traditional Arabic" w:cs="Traditional Arabic" w:hint="cs"/>
          <w:sz w:val="36"/>
          <w:szCs w:val="36"/>
          <w:rtl/>
          <w:lang w:bidi="ar-DZ"/>
        </w:rPr>
        <w:t>الفوضى الذهنية أو التشويش والخلط</w:t>
      </w:r>
      <w:r w:rsidRPr="000B32AF">
        <w:rPr>
          <w:rFonts w:ascii="Traditional Arabic" w:hAnsi="Traditional Arabic" w:cs="Traditional Arabic"/>
          <w:sz w:val="36"/>
          <w:szCs w:val="36"/>
          <w:vertAlign w:val="superscript"/>
          <w:rtl/>
        </w:rPr>
        <w:footnoteReference w:id="218"/>
      </w:r>
    </w:p>
    <w:p w:rsidR="000770D6" w:rsidRPr="001F24B4" w:rsidRDefault="000770D6" w:rsidP="00A4595A">
      <w:pPr>
        <w:bidi/>
        <w:ind w:firstLine="360"/>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 xml:space="preserve">وقد  </w:t>
      </w:r>
      <w:r w:rsidR="00A4595A" w:rsidRPr="001F24B4">
        <w:rPr>
          <w:rFonts w:ascii="Traditional Arabic" w:hAnsi="Traditional Arabic" w:cs="Traditional Arabic" w:hint="cs"/>
          <w:sz w:val="36"/>
          <w:szCs w:val="36"/>
          <w:rtl/>
          <w:lang w:bidi="ar-DZ"/>
        </w:rPr>
        <w:t xml:space="preserve">ترجمت هذه الجملة </w:t>
      </w:r>
      <w:r w:rsidRPr="001F24B4">
        <w:rPr>
          <w:rFonts w:ascii="Traditional Arabic" w:hAnsi="Traditional Arabic" w:cs="Traditional Arabic" w:hint="cs"/>
          <w:sz w:val="36"/>
          <w:szCs w:val="36"/>
          <w:rtl/>
          <w:lang w:bidi="ar-DZ"/>
        </w:rPr>
        <w:t>من المسرحيين المترجمين نذكر</w:t>
      </w:r>
      <w:r w:rsidR="00A4595A">
        <w:rPr>
          <w:rFonts w:ascii="Traditional Arabic" w:hAnsi="Traditional Arabic" w:cs="Traditional Arabic" w:hint="cs"/>
          <w:sz w:val="36"/>
          <w:szCs w:val="36"/>
          <w:rtl/>
          <w:lang w:bidi="ar-DZ"/>
        </w:rPr>
        <w:t xml:space="preserve"> منها </w:t>
      </w:r>
      <w:r w:rsidRPr="001F24B4">
        <w:rPr>
          <w:rFonts w:ascii="Traditional Arabic" w:hAnsi="Traditional Arabic" w:cs="Traditional Arabic" w:hint="cs"/>
          <w:sz w:val="36"/>
          <w:szCs w:val="36"/>
          <w:rtl/>
          <w:lang w:bidi="ar-DZ"/>
        </w:rPr>
        <w:t>:</w:t>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 xml:space="preserve"> </w:t>
      </w:r>
      <w:r w:rsidRPr="00A4595A">
        <w:rPr>
          <w:rFonts w:ascii="Traditional Arabic" w:hAnsi="Traditional Arabic" w:cs="Traditional Arabic" w:hint="cs"/>
          <w:b/>
          <w:bCs/>
          <w:sz w:val="36"/>
          <w:szCs w:val="36"/>
          <w:rtl/>
          <w:lang w:bidi="ar-DZ"/>
        </w:rPr>
        <w:t>محمد كامل حسين</w:t>
      </w:r>
      <w:r w:rsidRPr="001F24B4">
        <w:rPr>
          <w:rFonts w:ascii="Traditional Arabic" w:hAnsi="Traditional Arabic" w:cs="Traditional Arabic" w:hint="cs"/>
          <w:sz w:val="36"/>
          <w:szCs w:val="36"/>
          <w:rtl/>
          <w:lang w:bidi="ar-DZ"/>
        </w:rPr>
        <w:t xml:space="preserve"> ترجمها بـ "إذا كففت عن حبك فسوف يصبح عقلي وكياني المعنوي مشوشًا ضالاً كالطفل لا يعي شيئًا في الحياة"</w:t>
      </w:r>
      <w:r w:rsidRPr="000B32AF">
        <w:rPr>
          <w:rFonts w:ascii="Traditional Arabic" w:hAnsi="Traditional Arabic" w:cs="Traditional Arabic"/>
          <w:sz w:val="36"/>
          <w:szCs w:val="36"/>
          <w:vertAlign w:val="superscript"/>
          <w:rtl/>
        </w:rPr>
        <w:footnoteReference w:id="219"/>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ab/>
        <w:t xml:space="preserve">فهنا أخذ محمد كامل معنى التشويش كمقابل للكلمة أمّا </w:t>
      </w:r>
      <w:r w:rsidRPr="002625DE">
        <w:rPr>
          <w:rFonts w:ascii="Traditional Arabic" w:hAnsi="Traditional Arabic" w:cs="Traditional Arabic" w:hint="cs"/>
          <w:b/>
          <w:bCs/>
          <w:sz w:val="36"/>
          <w:szCs w:val="36"/>
          <w:rtl/>
          <w:lang w:bidi="ar-DZ"/>
        </w:rPr>
        <w:t>جبرا إبراهيم جبرا</w:t>
      </w:r>
      <w:r w:rsidRPr="001F24B4">
        <w:rPr>
          <w:rFonts w:ascii="Traditional Arabic" w:hAnsi="Traditional Arabic" w:cs="Traditional Arabic" w:hint="cs"/>
          <w:sz w:val="36"/>
          <w:szCs w:val="36"/>
          <w:rtl/>
          <w:lang w:bidi="ar-DZ"/>
        </w:rPr>
        <w:t xml:space="preserve"> فترجمها بـ "كم أحبك ويوم لا أحب سيكون الكون قد عاد للفوضى من جديد"</w:t>
      </w:r>
      <w:r w:rsidRPr="000B32AF">
        <w:rPr>
          <w:rFonts w:ascii="Traditional Arabic" w:hAnsi="Traditional Arabic" w:cs="Traditional Arabic"/>
          <w:sz w:val="36"/>
          <w:szCs w:val="36"/>
          <w:vertAlign w:val="superscript"/>
          <w:rtl/>
        </w:rPr>
        <w:footnoteReference w:id="220"/>
      </w:r>
    </w:p>
    <w:p w:rsidR="000770D6" w:rsidRPr="001F24B4" w:rsidRDefault="000770D6" w:rsidP="000770D6">
      <w:pPr>
        <w:bidi/>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lastRenderedPageBreak/>
        <w:tab/>
        <w:t>وهنا نجد أنّ جبرا إبراهيم جبرا قد اعتمد على رؤية ترجمة مخالفة بالنسبة للقطة، حيث اختار مقابل الفوضى بدل التشويش، وبهذا فالنص المترجم حمّل أوجه الثقافة الموسومة لدى المبدع وبيئته، ولهذا فالعودة إلى أصالة النص الأصلي ومنابت انبعاثه أمر ضروري، وإلاّ فإن الوقوع في ترجمة مشوهة يصبح أمرًا بديهيًّا.</w:t>
      </w:r>
    </w:p>
    <w:p w:rsidR="000770D6" w:rsidRPr="001F24B4" w:rsidRDefault="002625DE" w:rsidP="002625DE">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 في الخير نقول أن خصوصية النص المسرحي على مترجميه تفرض على مترجميه الاستعانة بالقراءات  التأويلية التفسيرية الافهامية الجمالية الفنية ، و إلا ستكون الترجمة مشوهة</w:t>
      </w:r>
    </w:p>
    <w:p w:rsidR="000770D6" w:rsidRPr="001F24B4" w:rsidRDefault="000770D6" w:rsidP="000770D6">
      <w:pPr>
        <w:pStyle w:val="Paragraphedeliste"/>
        <w:bidi/>
        <w:ind w:left="708"/>
        <w:jc w:val="both"/>
        <w:rPr>
          <w:rFonts w:ascii="Traditional Arabic" w:hAnsi="Traditional Arabic" w:cs="Traditional Arabic"/>
          <w:sz w:val="36"/>
          <w:szCs w:val="36"/>
          <w:rtl/>
          <w:lang w:bidi="ar-DZ"/>
        </w:rPr>
      </w:pPr>
      <w:r w:rsidRPr="001F24B4">
        <w:rPr>
          <w:rFonts w:ascii="Traditional Arabic" w:hAnsi="Traditional Arabic" w:cs="Traditional Arabic" w:hint="cs"/>
          <w:sz w:val="36"/>
          <w:szCs w:val="36"/>
          <w:rtl/>
          <w:lang w:bidi="ar-DZ"/>
        </w:rPr>
        <w:t xml:space="preserve"> </w:t>
      </w:r>
    </w:p>
    <w:p w:rsidR="000770D6" w:rsidRDefault="000770D6" w:rsidP="000770D6">
      <w:pPr>
        <w:bidi/>
        <w:rPr>
          <w:b/>
          <w:bCs/>
          <w:sz w:val="32"/>
          <w:szCs w:val="32"/>
          <w:u w:val="single"/>
          <w:rtl/>
          <w:lang w:bidi="ar-DZ"/>
        </w:rPr>
      </w:pPr>
    </w:p>
    <w:p w:rsidR="005323A4" w:rsidRPr="000B32AF" w:rsidRDefault="005323A4" w:rsidP="000B32AF">
      <w:pPr>
        <w:bidi/>
        <w:ind w:left="-18"/>
        <w:jc w:val="both"/>
        <w:rPr>
          <w:rFonts w:ascii="Traditional Arabic" w:hAnsi="Traditional Arabic" w:cs="Traditional Arabic"/>
          <w:b/>
          <w:bCs/>
          <w:sz w:val="36"/>
          <w:szCs w:val="36"/>
          <w:lang w:bidi="ar-DZ"/>
        </w:rPr>
      </w:pPr>
      <w:r w:rsidRPr="000B32AF">
        <w:rPr>
          <w:rFonts w:ascii="Traditional Arabic" w:hAnsi="Traditional Arabic" w:cs="Traditional Arabic" w:hint="cs"/>
          <w:b/>
          <w:bCs/>
          <w:sz w:val="36"/>
          <w:szCs w:val="36"/>
          <w:rtl/>
          <w:lang w:bidi="ar-DZ"/>
        </w:rPr>
        <w:t>خاتمة المطبوعة</w:t>
      </w:r>
      <w:r w:rsidRPr="000B32AF">
        <w:rPr>
          <w:rFonts w:ascii="Traditional Arabic" w:hAnsi="Traditional Arabic" w:cs="Traditional Arabic"/>
          <w:b/>
          <w:bCs/>
          <w:sz w:val="36"/>
          <w:szCs w:val="36"/>
          <w:rtl/>
          <w:lang w:bidi="ar-DZ"/>
        </w:rPr>
        <w:t>:</w:t>
      </w:r>
    </w:p>
    <w:p w:rsidR="005323A4" w:rsidRPr="00797D4B" w:rsidRDefault="005323A4" w:rsidP="005323A4">
      <w:pPr>
        <w:bidi/>
        <w:ind w:firstLine="708"/>
        <w:jc w:val="both"/>
        <w:rPr>
          <w:rFonts w:ascii="Traditional Arabic" w:hAnsi="Traditional Arabic" w:cs="Traditional Arabic"/>
          <w:sz w:val="36"/>
          <w:szCs w:val="36"/>
          <w:lang w:bidi="ar-DZ"/>
        </w:rPr>
      </w:pPr>
      <w:r w:rsidRPr="00797D4B">
        <w:rPr>
          <w:rFonts w:ascii="Traditional Arabic" w:hAnsi="Traditional Arabic" w:cs="Traditional Arabic" w:hint="cs"/>
          <w:sz w:val="36"/>
          <w:szCs w:val="36"/>
          <w:rtl/>
          <w:lang w:bidi="ar-DZ"/>
        </w:rPr>
        <w:t>يعدّ مقياس "المصطلح النقدي" من أهم المقاييس المبرمجة في مرحلة الماستر، من حيث أنّه يلامس كل المقاييس المدروسة سابقًا وآنيًّا، ذلك أن مادته الرئيس إنّم</w:t>
      </w:r>
      <w:r w:rsidR="002625DE">
        <w:rPr>
          <w:rFonts w:ascii="Traditional Arabic" w:hAnsi="Traditional Arabic" w:cs="Traditional Arabic" w:hint="cs"/>
          <w:sz w:val="36"/>
          <w:szCs w:val="36"/>
          <w:rtl/>
          <w:lang w:bidi="ar-DZ"/>
        </w:rPr>
        <w:t>ا هي النقد الحديث المعاصر بكل مح</w:t>
      </w:r>
      <w:r w:rsidRPr="00797D4B">
        <w:rPr>
          <w:rFonts w:ascii="Traditional Arabic" w:hAnsi="Traditional Arabic" w:cs="Traditional Arabic" w:hint="cs"/>
          <w:sz w:val="36"/>
          <w:szCs w:val="36"/>
          <w:rtl/>
          <w:lang w:bidi="ar-DZ"/>
        </w:rPr>
        <w:t>مولاته المصطلحية والمفهومي</w:t>
      </w:r>
      <w:r w:rsidR="002625DE">
        <w:rPr>
          <w:rFonts w:ascii="Traditional Arabic" w:hAnsi="Traditional Arabic" w:cs="Traditional Arabic" w:hint="cs"/>
          <w:sz w:val="36"/>
          <w:szCs w:val="36"/>
          <w:rtl/>
          <w:lang w:bidi="ar-DZ"/>
        </w:rPr>
        <w:t>ّ</w:t>
      </w:r>
      <w:r w:rsidRPr="00797D4B">
        <w:rPr>
          <w:rFonts w:ascii="Traditional Arabic" w:hAnsi="Traditional Arabic" w:cs="Traditional Arabic" w:hint="cs"/>
          <w:sz w:val="36"/>
          <w:szCs w:val="36"/>
          <w:rtl/>
          <w:lang w:bidi="ar-DZ"/>
        </w:rPr>
        <w:t xml:space="preserve">ة على السواء، ولمّا كان الغرب هو منبت هذه العلوم النقدية، فإن الاهتمام بالمصطلح المنقول ترجمة أو تعريبا أو غير ذلك قد حصد حصة الأسد في هذه المطبوعة، لأن قضية توحيد المصطلح نالت جزءً مهمًا من المفكرين والنقاد، وبالتالي الوصول إلى حلول مرجوة إلى ذلك كان من خلال طرح لمجموعة من المقترحات ذات البعد العلمي والأكاديمي على السواء والملاحظ من خلال هذا البحث </w:t>
      </w:r>
      <w:r w:rsidR="002625DE">
        <w:rPr>
          <w:rFonts w:ascii="Traditional Arabic" w:hAnsi="Traditional Arabic" w:cs="Traditional Arabic" w:hint="cs"/>
          <w:sz w:val="36"/>
          <w:szCs w:val="36"/>
          <w:rtl/>
          <w:lang w:bidi="ar-DZ"/>
        </w:rPr>
        <w:t>،</w:t>
      </w:r>
      <w:r w:rsidRPr="00797D4B">
        <w:rPr>
          <w:rFonts w:ascii="Traditional Arabic" w:hAnsi="Traditional Arabic" w:cs="Traditional Arabic" w:hint="cs"/>
          <w:sz w:val="36"/>
          <w:szCs w:val="36"/>
          <w:rtl/>
          <w:lang w:bidi="ar-DZ"/>
        </w:rPr>
        <w:t>أن المصطلح النقدي قد لقي اهتمامًا وافرًا في الآونة الأخيرة من قبل النقاد واللسانيين على ا</w:t>
      </w:r>
      <w:r w:rsidR="009B3F4C">
        <w:rPr>
          <w:rFonts w:ascii="Traditional Arabic" w:hAnsi="Traditional Arabic" w:cs="Traditional Arabic" w:hint="cs"/>
          <w:sz w:val="36"/>
          <w:szCs w:val="36"/>
          <w:rtl/>
          <w:lang w:bidi="ar-DZ"/>
        </w:rPr>
        <w:t>لسواء، بل وجعل العلوم خادمة له ب</w:t>
      </w:r>
      <w:r w:rsidRPr="00797D4B">
        <w:rPr>
          <w:rFonts w:ascii="Traditional Arabic" w:hAnsi="Traditional Arabic" w:cs="Traditional Arabic" w:hint="cs"/>
          <w:sz w:val="36"/>
          <w:szCs w:val="36"/>
          <w:rtl/>
          <w:lang w:bidi="ar-DZ"/>
        </w:rPr>
        <w:t>مثل ما هو مفتاح لها، فالمصطلح النقدي هو تركيب بين ما هو لغوي وما هو ذهني فلسفي فكري وبالتالي فهو كيان قائم بذاته م</w:t>
      </w:r>
      <w:r w:rsidR="00286591">
        <w:rPr>
          <w:rFonts w:ascii="Traditional Arabic" w:hAnsi="Traditional Arabic" w:cs="Traditional Arabic" w:hint="cs"/>
          <w:sz w:val="36"/>
          <w:szCs w:val="36"/>
          <w:rtl/>
          <w:lang w:bidi="ar-DZ"/>
        </w:rPr>
        <w:t>ستقل عن العلوم الأخرى، ومتداخل م</w:t>
      </w:r>
      <w:r w:rsidRPr="00797D4B">
        <w:rPr>
          <w:rFonts w:ascii="Traditional Arabic" w:hAnsi="Traditional Arabic" w:cs="Traditional Arabic" w:hint="cs"/>
          <w:sz w:val="36"/>
          <w:szCs w:val="36"/>
          <w:rtl/>
          <w:lang w:bidi="ar-DZ"/>
        </w:rPr>
        <w:t>عها في الآن ذاته، وهنا فالعناية به هو اعتراف ضمني بالانفتاح والعصرنة والسعي إلى النمو الفكري والمعرفي.</w:t>
      </w:r>
    </w:p>
    <w:p w:rsidR="00D5580B" w:rsidRPr="005323A4" w:rsidRDefault="00D5580B" w:rsidP="00D5580B">
      <w:pPr>
        <w:bidi/>
        <w:rPr>
          <w:b/>
          <w:bCs/>
          <w:sz w:val="32"/>
          <w:szCs w:val="32"/>
          <w:u w:val="single"/>
          <w:rtl/>
          <w:lang w:bidi="ar-DZ"/>
        </w:rPr>
      </w:pPr>
    </w:p>
    <w:p w:rsidR="00D5580B" w:rsidRDefault="00D5580B" w:rsidP="00D5580B">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5323A4" w:rsidRDefault="005323A4" w:rsidP="005323A4">
      <w:pPr>
        <w:bidi/>
        <w:rPr>
          <w:b/>
          <w:bCs/>
          <w:sz w:val="32"/>
          <w:szCs w:val="32"/>
          <w:u w:val="single"/>
          <w:rtl/>
          <w:lang w:bidi="ar-DZ"/>
        </w:rPr>
      </w:pPr>
    </w:p>
    <w:p w:rsidR="002E3A1C" w:rsidRPr="009D3F28" w:rsidRDefault="002E3A1C" w:rsidP="002E3A1C">
      <w:pPr>
        <w:bidi/>
        <w:rPr>
          <w:rFonts w:ascii="Traditional Arabic" w:hAnsi="Traditional Arabic" w:cs="Traditional Arabic"/>
          <w:b/>
          <w:bCs/>
          <w:sz w:val="36"/>
          <w:szCs w:val="36"/>
          <w:u w:val="single"/>
          <w:rtl/>
          <w:lang w:bidi="ar-DZ"/>
        </w:rPr>
      </w:pPr>
      <w:r w:rsidRPr="009D3F28">
        <w:rPr>
          <w:rFonts w:ascii="Traditional Arabic" w:hAnsi="Traditional Arabic" w:cs="Traditional Arabic" w:hint="cs"/>
          <w:b/>
          <w:bCs/>
          <w:sz w:val="36"/>
          <w:szCs w:val="36"/>
          <w:u w:val="single"/>
          <w:rtl/>
          <w:lang w:bidi="ar-DZ"/>
        </w:rPr>
        <w:t>قائمة المصادر والمراجع:</w:t>
      </w:r>
    </w:p>
    <w:p w:rsidR="00635FFB" w:rsidRDefault="00820056" w:rsidP="00635FFB">
      <w:pPr>
        <w:bidi/>
        <w:rPr>
          <w:rFonts w:ascii="Traditional Arabic" w:hAnsi="Traditional Arabic" w:cs="Traditional Arabic"/>
          <w:sz w:val="36"/>
          <w:szCs w:val="36"/>
          <w:rtl/>
          <w:lang w:bidi="ar-DZ"/>
        </w:rPr>
      </w:pPr>
      <w:r w:rsidRPr="009D3F28">
        <w:rPr>
          <w:rFonts w:ascii="Traditional Arabic" w:hAnsi="Traditional Arabic" w:cs="Traditional Arabic" w:hint="cs"/>
          <w:b/>
          <w:bCs/>
          <w:sz w:val="36"/>
          <w:szCs w:val="36"/>
          <w:u w:val="single"/>
          <w:rtl/>
          <w:lang w:bidi="ar-DZ"/>
        </w:rPr>
        <w:t>المراجع:</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إبراهيم القيم الجوزية: بدائع الفوائد،م مكتبة الصفا، القاهرة، ط1، ى2005م.</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ابن جني: الخصائص: تحقيق محمد علي النجار، دار الهدى للطباعة والنشر والتوزيع، لبنان، ط2، 2/ 134.</w:t>
      </w:r>
    </w:p>
    <w:p w:rsidR="00635FFB" w:rsidRDefault="00286591"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ابن رشيق </w:t>
      </w:r>
      <w:r w:rsidR="00635FFB">
        <w:rPr>
          <w:rFonts w:ascii="Traditional Arabic" w:hAnsi="Traditional Arabic" w:cs="Traditional Arabic" w:hint="cs"/>
          <w:sz w:val="36"/>
          <w:szCs w:val="36"/>
          <w:rtl/>
          <w:lang w:bidi="ar-DZ"/>
        </w:rPr>
        <w:t>القيرواني: العمدة، دار مكتبة الهلال للطباعة والنشر، ج3، 1996.</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ابن قتيبة الدينوري وآخرون: الشعر والشعراء، تحقيق محمد محمود شاكر، دار الحديث، القاهرة، 2003.</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أبو القاسم عبد الكريم بن هوزان القشيري: الرسالة القشيرة في علم التصوف، دار أسامة، بيروت، 1987.</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أبو الهلال العسكري: الصناعتين، الكتاب والشعر، تج: مفيد قميحة، دار الكتب العلمية، بيروت، لبنان 1981.</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lastRenderedPageBreak/>
        <w:t>أحمد محمد قدور: مدخل إلى فقه اللغة، المطبعة العلمية، دمشق، ط1، 1990.</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أحمد مختار عمر: المبحث اللغوي عند العرب، عالم الكتب، ط1، 2003.</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أرسلوا طاليس: فن الشعر، تر:منى بن يوسف، تحقيق: شكري عياد، دار الكتاب، القاهرة، 1967.</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أعضاء شبكة تعريب العلوم الصحية، علم المصطلح لطلبة العلوم الصحية والطبّية، الكتاب الطبي، البرنامج العربي لمنظمة الصحة العالمية، المغرب، 2005.</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بو ذراع نادية: محاضرات في نظرية الأجناس الأدبية، الجزائر، دار ميم، ط1، 2016.</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التحليل السيميائي للخطاب الشعري، دار الكتاب العربي، الجزائر، 2001.</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تزفيتان تودوروف وآخرون: في أصل الخطاب النقدي الجديد، مفهوم التناص في الخطاب النقدي الجديد، تر: أحمد المدني، دار الشؤون للطباعة والنشر.</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جورج مورتان: اللسانيات والترجمة، تر: حسين بن رزوق، ديوان المطبوعات الجامعية، الزائر، د, س.</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جيل دولوز، فليكس غتاري: ماهي الفلسفة، تر: مطاع صفدي، المركز الثقافي العربي، الدار البيضاء، بيروت، ط 1997.</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حازم القرطاجني: مناهج البلغاء وسراج الأدباء، دار الغرب الإسلامي، بيروت.</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حجازي سمير سعيد: قضايا النقد الأدبي المعاصر، دار الأفاق العربية، القاهرة، ط1، 2007.</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حسن أحمد جعام: لافوازيه: حياة عباقرة العلم، مراجعة نجيب اللجمي، دار المعرفة والنشر، سوسة، تونس.</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حسن ناظم: المفاهيم الشعرية، دراسة مقارنة في الأصول والمنهج والمفاهيم، المركز الثقافي العربي، ط1، 1994.</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خالد اليعبودي: آليات توليد المصطلح وبناء معجم اللسانيات الثنائية والمتعددة اللغات، دار ما بعد الحداثة، المغرب، ط1.</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الخطيب محمد كامل: الرواية والواقع، دار الحداثة، بيروت، ط1، 1981.</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خليل سالم، محمد أحمد كامل: جوهرة الشعر والتعريب للأستاذ الشيخ طنطاوي جوهري، مصر، ط2، د. س.</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رومان جاكسون: التواصل اللغوي ووظائف اللغة في الألسنية، ت: ميشال زكريا، المؤسسة العربية للدراسات والنشر، بيروت ط1، 1985.</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سيد حامد النساج: تطور فن القصةى القصيرة في مصر، مكتبة غريب، ط4.</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الشريف الجرجاني: كتاب التعريفات، دار الكتاب العربي، ط4، بيروت، لبنان، 1998.</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صلاح عبد الصبور: قراءة جديدة لشعرنا القديم، دار العودة، بيروت، ط3، 1982.ظ</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عبد السلام المسّدي الأسلوبية والأسلوب، دار العربية للكتاب، ط2، 1982.</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القاهر الجرجاني: أسرار البلاغة، دار المعرفة للطباعة والنشر، بيروت، د.ط.</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الله إبراهيم: الثقافة العربية ومرجعياتها المستعارة، المركز الثقافي، الدار البيضاء، بيروت، ط1، 1999.</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الله الغذّامي: تشريح النص المقارنة تشريحية للنصوص الشعرية المعاصرة، المركز الثقافي العربي، ط2، المغرب 2006.</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المالك مرتاض: نظرية النص الأدبي، دار هومة، للطباعة والنشر والتوزيع، ط3، 2015.</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عزّ الدين البوشيخي، محمدى الوادي: قضايا المصطلح في الآداب والعلوم الإنسانية، سلسلة الندوات والعلوم الإنسانية، سي أمحمد مكناس، 2000.</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علي القاسمي: علم المصطلح أسسه النظرية وتطبيقاته العلمية، مكتبة لبنان، ناشرون، صائغ، بيروت، ط2، 2019.</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علي عبد الواحد: فقه اللغة دار النهضة للطباعة والنشر الفجالة، القاهرة، ط7، 1972.</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عمر كوش: أقلمة المفاهيم، المركز الثقافي العربي، الدار البيضاء، المغرب، ط 2002.</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عيوش نعيمة: المعالجة الآلية للغة العربية، بواسطة البرامج الحاسوبية وخوارزميات التعلم الآلي، مجلة المجلس الأعلى للغة العربية، أعمال المتلقي، ج2، 2018.</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فاروق حروشيد: في الرواية العربية، دار الشروقف، بيروت، ط2، 1975.</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فيلين ناكو موفيتش كومساروف: علم الترجمة المعاصرة، تر: عماد محمود حسن طحينة، هيئة أبو ظبي للثقافة والتراث، ط1، 2010.</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قصي الحسين: النقد الأدبي عند العرب واليونان معالمه وأعلامه، المؤسسة الحديثة للكتاب، طرابلس، ط1، 2003.</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قصي الحسين: النقد الأدبي.</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كمال أحمد غنيم: آليات التعريب وصناعة المصطلحات الجديدة، مجمع اللغة العربية الفلسطيني، غزة، 2014.</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كمال السامرائي: مختصر تاريخ الطب العربي، ج1، د.ط، دار النضال.</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محمد المبارك: فقه اللغة وخصائص العربية، دار الفكر للطباعة والنشر والتوزيع، د. ط.</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محمد بن أبي بكر بن عبد القادر الرازي: مختار الصّحاح، مكتبة لبنان، 1986.</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محمد حسن عبد العزيز: المصطلحات اللغوية، تمّام حسّان رائد الغويا، ط1، عالم الكتب، القاهرة، 202.</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محمد عثمان علي وآخرون: الأدب والنصوص الجماهيرية العربية الليبية الشعبية الاشتراكية العظمى، أمانة اللجنة الشعبية، ط1، 1425 هـ.</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محمد عزّت جاد: نظرية المصطلح النقدي، الهيئة المصرية العامة للكتاب، مصر، 2022.</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محمد عنابي: الترجمة الأدبية في النظرية والتطبيق، الشركة العالمية للنشر، لونحمان، مصر، ط2، 20034.</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محمد عيد: المظاهر الطارئة على الفصحى، اللحن التصحيف، التوليد الغريب للمصطلح العلمي، عالم الكتب، مصر، 1980.</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lastRenderedPageBreak/>
        <w:t>محمد يوسف علي: مدخل إلى اللسانيات، دار الكتاب الجديد، ط1، 2004.</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محمد يوسف نجم: فن القصة، دار الثقافة، بيروت، ط5، 1966.</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مصطفى الطاهر الحيادرة: من قضايا المصطلح اللغوي العربي، ج3، عالم الكتب الحديث، الأردن، 2003.</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مصطفى جواد: المباحث اللغوية في العرق ومشكلة العربية المعاصرة، ط 2، مطبعة المتنبي، العراق، 1965.</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مصطفى محمد الفأر: باقات من النثر العربي الحديث، دار الفكر للطباعة والنشر، عمان.</w:t>
      </w:r>
    </w:p>
    <w:p w:rsidR="00635FFB" w:rsidRPr="0095598A" w:rsidRDefault="00635FFB" w:rsidP="00635FFB">
      <w:pPr>
        <w:pStyle w:val="Paragraphedeliste"/>
        <w:numPr>
          <w:ilvl w:val="0"/>
          <w:numId w:val="21"/>
        </w:num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مفقودة صالح: أبحاث في الرواية العربية، دار الهدى، ط1، 2008.</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نبيلة ابراهيم سالمي: نقد الرواية من جهة نظر الدراسات اللغوية الحديثة، الرياض، 1980.</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نظرية القراءة، دار الغرب، وهران، 2003.</w:t>
      </w:r>
    </w:p>
    <w:p w:rsidR="00635FFB" w:rsidRDefault="00635FFB" w:rsidP="00635FFB">
      <w:pPr>
        <w:pStyle w:val="Paragraphedeliste"/>
        <w:numPr>
          <w:ilvl w:val="0"/>
          <w:numId w:val="21"/>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نور الهدى لوشن: مباحث في علم اللغة ومناهج البحث اللغوي، الاسكندرية، 2000.</w:t>
      </w:r>
    </w:p>
    <w:p w:rsidR="00635FFB" w:rsidRPr="009D3F28" w:rsidRDefault="00635FFB" w:rsidP="00635FFB">
      <w:pPr>
        <w:pStyle w:val="Paragraphedeliste"/>
        <w:numPr>
          <w:ilvl w:val="0"/>
          <w:numId w:val="21"/>
        </w:numPr>
        <w:bidi/>
        <w:jc w:val="both"/>
        <w:rPr>
          <w:rFonts w:ascii="Traditional Arabic" w:hAnsi="Traditional Arabic" w:cs="Traditional Arabic"/>
          <w:sz w:val="36"/>
          <w:szCs w:val="36"/>
          <w:lang w:bidi="ar-DZ"/>
        </w:rPr>
      </w:pPr>
      <w:r w:rsidRPr="009D3F28">
        <w:rPr>
          <w:rFonts w:ascii="Traditional Arabic" w:hAnsi="Traditional Arabic" w:cs="Traditional Arabic" w:hint="cs"/>
          <w:sz w:val="36"/>
          <w:szCs w:val="36"/>
          <w:rtl/>
          <w:lang w:bidi="ar-DZ"/>
        </w:rPr>
        <w:t>يوسف وغليسي: اشكالية المصطلح فيلا الخطاب النقدي الجديد، منشورات الإختلاف، الجزائر، الدار العربية للعلوم ناشرون، ط1، 2008.</w:t>
      </w:r>
    </w:p>
    <w:p w:rsidR="00C27EFD" w:rsidRDefault="00C27EFD" w:rsidP="00C27EFD">
      <w:pPr>
        <w:bidi/>
        <w:rPr>
          <w:rFonts w:ascii="Traditional Arabic" w:hAnsi="Traditional Arabic" w:cs="Traditional Arabic"/>
          <w:sz w:val="36"/>
          <w:szCs w:val="36"/>
          <w:rtl/>
          <w:lang w:bidi="ar-DZ"/>
        </w:rPr>
      </w:pPr>
    </w:p>
    <w:p w:rsidR="00C27EFD" w:rsidRDefault="00C27EFD" w:rsidP="00C27EFD">
      <w:pPr>
        <w:bidi/>
        <w:rPr>
          <w:rFonts w:ascii="Traditional Arabic" w:hAnsi="Traditional Arabic" w:cs="Traditional Arabic"/>
          <w:sz w:val="36"/>
          <w:szCs w:val="36"/>
          <w:rtl/>
          <w:lang w:bidi="ar-DZ"/>
        </w:rPr>
      </w:pPr>
    </w:p>
    <w:p w:rsidR="00C27EFD" w:rsidRDefault="00C27EFD" w:rsidP="00C27EFD">
      <w:pPr>
        <w:bidi/>
        <w:rPr>
          <w:rFonts w:ascii="Traditional Arabic" w:hAnsi="Traditional Arabic" w:cs="Traditional Arabic"/>
          <w:sz w:val="36"/>
          <w:szCs w:val="36"/>
          <w:rtl/>
          <w:lang w:bidi="ar-DZ"/>
        </w:rPr>
      </w:pPr>
    </w:p>
    <w:p w:rsidR="004D4A99" w:rsidRDefault="004D4A99" w:rsidP="004D4A99">
      <w:pPr>
        <w:bidi/>
        <w:rPr>
          <w:rFonts w:ascii="Traditional Arabic" w:hAnsi="Traditional Arabic" w:cs="Traditional Arabic"/>
          <w:sz w:val="36"/>
          <w:szCs w:val="36"/>
          <w:rtl/>
          <w:lang w:bidi="ar-DZ"/>
        </w:rPr>
      </w:pPr>
    </w:p>
    <w:p w:rsidR="004D4A99" w:rsidRDefault="004D4A99" w:rsidP="004D4A99">
      <w:pPr>
        <w:bidi/>
        <w:rPr>
          <w:rFonts w:ascii="Traditional Arabic" w:hAnsi="Traditional Arabic" w:cs="Traditional Arabic"/>
          <w:sz w:val="36"/>
          <w:szCs w:val="36"/>
          <w:rtl/>
          <w:lang w:bidi="ar-DZ"/>
        </w:rPr>
      </w:pPr>
    </w:p>
    <w:p w:rsidR="004D4A99" w:rsidRDefault="004D4A99" w:rsidP="004D4A99">
      <w:pPr>
        <w:bidi/>
        <w:rPr>
          <w:rFonts w:ascii="Traditional Arabic" w:hAnsi="Traditional Arabic" w:cs="Traditional Arabic"/>
          <w:sz w:val="36"/>
          <w:szCs w:val="36"/>
          <w:rtl/>
          <w:lang w:bidi="ar-DZ"/>
        </w:rPr>
      </w:pPr>
    </w:p>
    <w:p w:rsidR="00C27EFD" w:rsidRDefault="00C27EFD" w:rsidP="00C27EFD">
      <w:pPr>
        <w:bidi/>
        <w:rPr>
          <w:rFonts w:ascii="Traditional Arabic" w:hAnsi="Traditional Arabic" w:cs="Traditional Arabic"/>
          <w:sz w:val="36"/>
          <w:szCs w:val="36"/>
          <w:rtl/>
          <w:lang w:bidi="ar-DZ"/>
        </w:rPr>
      </w:pPr>
    </w:p>
    <w:p w:rsidR="00C27EFD" w:rsidRPr="009D3F28" w:rsidRDefault="00C27EFD" w:rsidP="00C27EFD">
      <w:pPr>
        <w:bidi/>
        <w:rPr>
          <w:rFonts w:ascii="Traditional Arabic" w:hAnsi="Traditional Arabic" w:cs="Traditional Arabic"/>
          <w:sz w:val="36"/>
          <w:szCs w:val="36"/>
          <w:rtl/>
          <w:lang w:bidi="ar-DZ"/>
        </w:rPr>
      </w:pPr>
    </w:p>
    <w:p w:rsidR="002E3A1C" w:rsidRDefault="002E3A1C" w:rsidP="002E3A1C">
      <w:pPr>
        <w:bidi/>
        <w:rPr>
          <w:rFonts w:ascii="Traditional Arabic" w:hAnsi="Traditional Arabic" w:cs="Traditional Arabic"/>
          <w:sz w:val="36"/>
          <w:szCs w:val="36"/>
          <w:rtl/>
          <w:lang w:bidi="ar-DZ"/>
        </w:rPr>
      </w:pPr>
    </w:p>
    <w:p w:rsidR="000B32AF" w:rsidRDefault="000B32AF" w:rsidP="000B32AF">
      <w:pPr>
        <w:bidi/>
        <w:rPr>
          <w:rFonts w:ascii="Traditional Arabic" w:hAnsi="Traditional Arabic" w:cs="Traditional Arabic"/>
          <w:sz w:val="36"/>
          <w:szCs w:val="36"/>
          <w:rtl/>
          <w:lang w:bidi="ar-DZ"/>
        </w:rPr>
      </w:pPr>
    </w:p>
    <w:p w:rsidR="000B32AF" w:rsidRDefault="000B32AF" w:rsidP="000B32AF">
      <w:pPr>
        <w:bidi/>
        <w:rPr>
          <w:rFonts w:ascii="Traditional Arabic" w:hAnsi="Traditional Arabic" w:cs="Traditional Arabic"/>
          <w:sz w:val="36"/>
          <w:szCs w:val="36"/>
          <w:rtl/>
          <w:lang w:bidi="ar-DZ"/>
        </w:rPr>
      </w:pPr>
    </w:p>
    <w:p w:rsidR="000B32AF" w:rsidRDefault="000B32AF" w:rsidP="000B32AF">
      <w:pPr>
        <w:bidi/>
        <w:rPr>
          <w:rFonts w:ascii="Traditional Arabic" w:hAnsi="Traditional Arabic" w:cs="Traditional Arabic"/>
          <w:sz w:val="36"/>
          <w:szCs w:val="36"/>
          <w:rtl/>
          <w:lang w:bidi="ar-DZ"/>
        </w:rPr>
      </w:pPr>
    </w:p>
    <w:p w:rsidR="000B32AF" w:rsidRPr="009D3F28" w:rsidRDefault="000B32AF" w:rsidP="000B32AF">
      <w:pPr>
        <w:bidi/>
        <w:rPr>
          <w:rFonts w:ascii="Traditional Arabic" w:hAnsi="Traditional Arabic" w:cs="Traditional Arabic"/>
          <w:sz w:val="36"/>
          <w:szCs w:val="36"/>
          <w:rtl/>
          <w:lang w:bidi="ar-DZ"/>
        </w:rPr>
      </w:pPr>
    </w:p>
    <w:p w:rsidR="002E3A1C" w:rsidRDefault="0095598A" w:rsidP="002E3A1C">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u w:val="single"/>
          <w:rtl/>
          <w:lang w:bidi="ar-DZ"/>
        </w:rPr>
        <w:t>المعاجم والقواميس:</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ابن منظور : لسان العرب، تج، أمين عبد الوهاب محمد الصادق العبيدي، ج 07، احياء التراث الطبيعي، ط3، بيروت، لبنان، 1999.</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ابن فارس: مقاييس اللغة، تج، عبد السلام هارون، دار الفكر للطباعة والنشر، ج3، 1994.</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الجوهري: تاج اللغة، صحّاح العربية، صادة صلح، ج1.</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السيوطي: المزهر في علوم اللغة، ج1.</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الخليل بن أحمد الفراهيدي: كتاب العين على حروف المعجم، مج 1.</w:t>
      </w:r>
    </w:p>
    <w:p w:rsidR="00821744"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أحمد الشرقاوي إقبال: معجم المعاجم، دار الغرب الإسلامي، ط1، بيروت، 1993.</w:t>
      </w:r>
    </w:p>
    <w:p w:rsidR="000F6D82" w:rsidRDefault="00821744" w:rsidP="00821744">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سعيد علوش: معجم المصطلحات الأدبية، دار الكتاب اللبناني، ط1، 1985.</w:t>
      </w:r>
    </w:p>
    <w:p w:rsidR="00C27EFD" w:rsidRDefault="000F6D82" w:rsidP="000F6D82">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بطرس البستاني: محيط المحيط: مكتبة لبنان، 1987.</w:t>
      </w:r>
    </w:p>
    <w:p w:rsidR="00C27EFD" w:rsidRDefault="00C27EFD" w:rsidP="00C27EFD">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الفيروز آبادي: القاموس المحيط، ت مكتبة تحقيق التراث، مؤسسة الرسالة، د.س.</w:t>
      </w:r>
    </w:p>
    <w:p w:rsidR="00C27EFD" w:rsidRDefault="00C27EFD" w:rsidP="00C27EFD">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جبور عبد النور: المعجم الأدبي، دار العلم للملايين، بيروت، 1979.</w:t>
      </w:r>
    </w:p>
    <w:p w:rsidR="00C27EFD" w:rsidRDefault="00C27EFD" w:rsidP="00C27EFD">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ماري إلياس وحنان قصاب: المعجم المسرحي، مكتبة لسان بيروت، ط1، 1997.</w:t>
      </w:r>
    </w:p>
    <w:p w:rsidR="00C27EFD" w:rsidRDefault="00C27EFD" w:rsidP="00C27EFD">
      <w:pPr>
        <w:pStyle w:val="Paragraphedeliste"/>
        <w:bidi/>
        <w:ind w:left="360"/>
        <w:rPr>
          <w:rFonts w:ascii="Traditional Arabic" w:hAnsi="Traditional Arabic" w:cs="Traditional Arabic"/>
          <w:sz w:val="36"/>
          <w:szCs w:val="36"/>
          <w:rtl/>
          <w:lang w:bidi="ar-DZ"/>
        </w:rPr>
      </w:pPr>
    </w:p>
    <w:p w:rsidR="00C27EFD" w:rsidRDefault="00C27EFD" w:rsidP="00C27EFD">
      <w:pPr>
        <w:pStyle w:val="Paragraphedeliste"/>
        <w:bidi/>
        <w:ind w:left="360"/>
        <w:rPr>
          <w:rFonts w:ascii="Traditional Arabic" w:hAnsi="Traditional Arabic" w:cs="Traditional Arabic"/>
          <w:sz w:val="36"/>
          <w:szCs w:val="36"/>
          <w:rtl/>
          <w:lang w:bidi="ar-DZ"/>
        </w:rPr>
      </w:pPr>
    </w:p>
    <w:p w:rsidR="00C27EFD" w:rsidRDefault="00C27EFD" w:rsidP="00C27EFD">
      <w:pPr>
        <w:pStyle w:val="Paragraphedeliste"/>
        <w:bidi/>
        <w:ind w:left="360"/>
        <w:rPr>
          <w:rFonts w:ascii="Traditional Arabic" w:hAnsi="Traditional Arabic" w:cs="Traditional Arabic"/>
          <w:sz w:val="36"/>
          <w:szCs w:val="36"/>
          <w:rtl/>
          <w:lang w:bidi="ar-DZ"/>
        </w:rPr>
      </w:pPr>
    </w:p>
    <w:p w:rsidR="00C27EFD" w:rsidRDefault="00C27EFD" w:rsidP="00C27EFD">
      <w:pPr>
        <w:pStyle w:val="Paragraphedeliste"/>
        <w:bidi/>
        <w:ind w:left="360"/>
        <w:rPr>
          <w:rFonts w:ascii="Traditional Arabic" w:hAnsi="Traditional Arabic" w:cs="Traditional Arabic"/>
          <w:sz w:val="36"/>
          <w:szCs w:val="36"/>
          <w:rtl/>
          <w:lang w:bidi="ar-DZ"/>
        </w:rPr>
      </w:pPr>
    </w:p>
    <w:p w:rsidR="00C27EFD" w:rsidRDefault="00C27EFD" w:rsidP="00C27EFD">
      <w:pPr>
        <w:pStyle w:val="Paragraphedeliste"/>
        <w:bidi/>
        <w:ind w:left="360"/>
        <w:rPr>
          <w:rFonts w:ascii="Traditional Arabic" w:hAnsi="Traditional Arabic" w:cs="Traditional Arabic"/>
          <w:sz w:val="36"/>
          <w:szCs w:val="36"/>
          <w:rtl/>
          <w:lang w:bidi="ar-DZ"/>
        </w:rPr>
      </w:pPr>
    </w:p>
    <w:p w:rsidR="00C27EFD" w:rsidRDefault="00C27EFD" w:rsidP="00C27EFD">
      <w:pPr>
        <w:pStyle w:val="Paragraphedeliste"/>
        <w:bidi/>
        <w:ind w:left="360"/>
        <w:rPr>
          <w:rFonts w:ascii="Traditional Arabic" w:hAnsi="Traditional Arabic" w:cs="Traditional Arabic"/>
          <w:sz w:val="36"/>
          <w:szCs w:val="36"/>
          <w:rtl/>
          <w:lang w:bidi="ar-DZ"/>
        </w:rPr>
      </w:pPr>
    </w:p>
    <w:p w:rsidR="00A25FD5" w:rsidRDefault="00A25FD5" w:rsidP="00A25FD5">
      <w:pPr>
        <w:pStyle w:val="Paragraphedeliste"/>
        <w:bidi/>
        <w:ind w:left="360"/>
        <w:rPr>
          <w:rFonts w:ascii="Traditional Arabic" w:hAnsi="Traditional Arabic" w:cs="Traditional Arabic"/>
          <w:sz w:val="36"/>
          <w:szCs w:val="36"/>
          <w:rtl/>
          <w:lang w:bidi="ar-DZ"/>
        </w:rPr>
      </w:pPr>
    </w:p>
    <w:p w:rsidR="00A25FD5" w:rsidRDefault="00A25FD5" w:rsidP="00A25FD5">
      <w:pPr>
        <w:pStyle w:val="Paragraphedeliste"/>
        <w:bidi/>
        <w:ind w:left="360"/>
        <w:rPr>
          <w:rFonts w:ascii="Traditional Arabic" w:hAnsi="Traditional Arabic" w:cs="Traditional Arabic"/>
          <w:sz w:val="36"/>
          <w:szCs w:val="36"/>
          <w:rtl/>
          <w:lang w:bidi="ar-DZ"/>
        </w:rPr>
      </w:pPr>
    </w:p>
    <w:p w:rsidR="000B32AF" w:rsidRDefault="000B32AF" w:rsidP="000B32AF">
      <w:pPr>
        <w:pStyle w:val="Paragraphedeliste"/>
        <w:bidi/>
        <w:ind w:left="360"/>
        <w:rPr>
          <w:rFonts w:ascii="Traditional Arabic" w:hAnsi="Traditional Arabic" w:cs="Traditional Arabic"/>
          <w:sz w:val="36"/>
          <w:szCs w:val="36"/>
          <w:rtl/>
          <w:lang w:bidi="ar-DZ"/>
        </w:rPr>
      </w:pPr>
    </w:p>
    <w:p w:rsidR="00A25FD5" w:rsidRDefault="00C27EFD" w:rsidP="000B32AF">
      <w:pPr>
        <w:pStyle w:val="Paragraphedeliste"/>
        <w:bidi/>
        <w:ind w:left="-18"/>
        <w:rPr>
          <w:rFonts w:ascii="Traditional Arabic" w:hAnsi="Traditional Arabic" w:cs="Traditional Arabic"/>
          <w:sz w:val="36"/>
          <w:szCs w:val="36"/>
          <w:rtl/>
          <w:lang w:bidi="ar-DZ"/>
        </w:rPr>
      </w:pPr>
      <w:r w:rsidRPr="00C27EFD">
        <w:rPr>
          <w:rFonts w:ascii="Traditional Arabic" w:hAnsi="Traditional Arabic" w:cs="Traditional Arabic" w:hint="cs"/>
          <w:b/>
          <w:bCs/>
          <w:sz w:val="36"/>
          <w:szCs w:val="36"/>
          <w:u w:val="single"/>
          <w:rtl/>
          <w:lang w:bidi="ar-DZ"/>
        </w:rPr>
        <w:t>المجلات</w:t>
      </w:r>
      <w:r>
        <w:rPr>
          <w:rFonts w:ascii="Traditional Arabic" w:hAnsi="Traditional Arabic" w:cs="Traditional Arabic" w:hint="cs"/>
          <w:sz w:val="36"/>
          <w:szCs w:val="36"/>
          <w:rtl/>
          <w:lang w:bidi="ar-DZ"/>
        </w:rPr>
        <w:t>:</w:t>
      </w:r>
    </w:p>
    <w:p w:rsidR="000B32AF" w:rsidRDefault="000B32AF" w:rsidP="00A0351D">
      <w:pPr>
        <w:pStyle w:val="Paragraphedeliste"/>
        <w:bidi/>
        <w:ind w:left="360"/>
        <w:rPr>
          <w:rFonts w:ascii="Traditional Arabic" w:hAnsi="Traditional Arabic" w:cs="Traditional Arabic"/>
          <w:sz w:val="36"/>
          <w:szCs w:val="36"/>
          <w:rtl/>
          <w:lang w:bidi="ar-DZ"/>
        </w:rPr>
      </w:pPr>
    </w:p>
    <w:p w:rsidR="000B32AF" w:rsidRDefault="000B32AF" w:rsidP="00A0351D">
      <w:pPr>
        <w:pStyle w:val="Paragraphedeliste"/>
        <w:bidi/>
        <w:ind w:left="360"/>
        <w:rPr>
          <w:rFonts w:ascii="Traditional Arabic" w:hAnsi="Traditional Arabic" w:cs="Traditional Arabic"/>
          <w:sz w:val="36"/>
          <w:szCs w:val="36"/>
          <w:rtl/>
          <w:lang w:bidi="ar-DZ"/>
        </w:rPr>
      </w:pPr>
    </w:p>
    <w:p w:rsidR="000B32AF" w:rsidRDefault="000B32AF" w:rsidP="00A0351D">
      <w:pPr>
        <w:pStyle w:val="Paragraphedeliste"/>
        <w:bidi/>
        <w:ind w:left="360"/>
        <w:rPr>
          <w:rFonts w:ascii="Traditional Arabic" w:hAnsi="Traditional Arabic" w:cs="Traditional Arabic"/>
          <w:sz w:val="36"/>
          <w:szCs w:val="36"/>
          <w:rtl/>
          <w:lang w:bidi="ar-DZ"/>
        </w:rPr>
      </w:pPr>
    </w:p>
    <w:p w:rsidR="000B32AF" w:rsidRDefault="000B32AF" w:rsidP="00A0351D">
      <w:pPr>
        <w:pStyle w:val="Paragraphedeliste"/>
        <w:bidi/>
        <w:ind w:left="360"/>
        <w:rPr>
          <w:rFonts w:ascii="Traditional Arabic" w:hAnsi="Traditional Arabic" w:cs="Traditional Arabic"/>
          <w:sz w:val="36"/>
          <w:szCs w:val="36"/>
          <w:rtl/>
          <w:lang w:bidi="ar-DZ"/>
        </w:rPr>
      </w:pPr>
    </w:p>
    <w:p w:rsidR="000B32AF" w:rsidRDefault="000B32AF" w:rsidP="00A0351D">
      <w:pPr>
        <w:pStyle w:val="Paragraphedeliste"/>
        <w:bidi/>
        <w:ind w:left="360"/>
        <w:rPr>
          <w:rFonts w:ascii="Traditional Arabic" w:hAnsi="Traditional Arabic" w:cs="Traditional Arabic"/>
          <w:sz w:val="36"/>
          <w:szCs w:val="36"/>
          <w:lang w:bidi="ar-DZ"/>
        </w:rPr>
      </w:pPr>
    </w:p>
    <w:p w:rsidR="000B32AF" w:rsidRPr="009D3F28" w:rsidRDefault="000B32AF" w:rsidP="002E3A1C">
      <w:pPr>
        <w:bidi/>
        <w:rPr>
          <w:rFonts w:ascii="Traditional Arabic" w:hAnsi="Traditional Arabic" w:cs="Traditional Arabic"/>
          <w:sz w:val="36"/>
          <w:szCs w:val="36"/>
          <w:rtl/>
          <w:lang w:bidi="ar-DZ"/>
        </w:rPr>
      </w:pPr>
    </w:p>
    <w:p w:rsidR="000B32AF" w:rsidRPr="009D3F28" w:rsidRDefault="000B32AF" w:rsidP="002E3A1C">
      <w:pPr>
        <w:bidi/>
        <w:rPr>
          <w:rFonts w:ascii="Traditional Arabic" w:hAnsi="Traditional Arabic" w:cs="Traditional Arabic"/>
          <w:sz w:val="36"/>
          <w:szCs w:val="36"/>
          <w:rtl/>
          <w:lang w:bidi="ar-DZ"/>
        </w:rPr>
      </w:pPr>
    </w:p>
    <w:p w:rsidR="000B32AF" w:rsidRDefault="000B32AF" w:rsidP="002E3A1C">
      <w:pPr>
        <w:bidi/>
        <w:rPr>
          <w:b/>
          <w:bCs/>
          <w:sz w:val="32"/>
          <w:szCs w:val="32"/>
          <w:u w:val="single"/>
          <w:rtl/>
          <w:lang w:bidi="ar-DZ"/>
        </w:rPr>
      </w:pPr>
    </w:p>
    <w:p w:rsidR="000B32AF" w:rsidRDefault="000B32AF" w:rsidP="002E3A1C">
      <w:pPr>
        <w:bidi/>
        <w:rPr>
          <w:b/>
          <w:bCs/>
          <w:sz w:val="32"/>
          <w:szCs w:val="32"/>
          <w:u w:val="single"/>
          <w:rtl/>
          <w:lang w:bidi="ar-DZ"/>
        </w:rPr>
      </w:pPr>
    </w:p>
    <w:p w:rsidR="000B32AF" w:rsidRDefault="000B32AF" w:rsidP="002E3A1C">
      <w:pPr>
        <w:bidi/>
        <w:rPr>
          <w:b/>
          <w:bCs/>
          <w:sz w:val="32"/>
          <w:szCs w:val="32"/>
          <w:u w:val="single"/>
          <w:rtl/>
          <w:lang w:bidi="ar-DZ"/>
        </w:rPr>
      </w:pPr>
    </w:p>
    <w:p w:rsidR="000B32AF" w:rsidRDefault="000B32AF" w:rsidP="002E3A1C">
      <w:pPr>
        <w:bidi/>
        <w:rPr>
          <w:b/>
          <w:bCs/>
          <w:sz w:val="32"/>
          <w:szCs w:val="32"/>
          <w:u w:val="single"/>
          <w:rtl/>
          <w:lang w:bidi="ar-DZ"/>
        </w:rPr>
      </w:pPr>
    </w:p>
    <w:p w:rsidR="000B32AF" w:rsidRDefault="000B32AF" w:rsidP="002E3A1C">
      <w:pPr>
        <w:bidi/>
        <w:rPr>
          <w:b/>
          <w:bCs/>
          <w:sz w:val="32"/>
          <w:szCs w:val="32"/>
          <w:u w:val="single"/>
          <w:rtl/>
          <w:lang w:bidi="ar-DZ"/>
        </w:rPr>
      </w:pP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جميل الملائكة: في مستلزمات المصطلح العلمي، مجلة المجمع العلمي العراقي، مجلد 24، 1974.</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جميلة غريب: أنظمة الترجمة الآلية وتقويم النتائج، مجلة معالم، المجلس الأعلى للغة العربية، الجزائر، 2019.</w:t>
      </w:r>
    </w:p>
    <w:p w:rsidR="000B32AF" w:rsidRDefault="000B32AF" w:rsidP="00A25FD5">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رزيقة طاوطاو: المصطلح النقدي واللساني بين ذاتية المفهوم وبيئة الاغتراب، مجلة الآداب، ع 11.</w:t>
      </w:r>
    </w:p>
    <w:p w:rsidR="000B32AF" w:rsidRDefault="000B32AF" w:rsidP="000B32AF">
      <w:pPr>
        <w:pStyle w:val="Paragraphedeliste"/>
        <w:bidi/>
        <w:ind w:left="360"/>
        <w:rPr>
          <w:rFonts w:ascii="Traditional Arabic" w:hAnsi="Traditional Arabic" w:cs="Traditional Arabic"/>
          <w:sz w:val="36"/>
          <w:szCs w:val="36"/>
          <w:rtl/>
          <w:lang w:bidi="ar-DZ"/>
        </w:rPr>
      </w:pPr>
    </w:p>
    <w:p w:rsidR="000B32AF" w:rsidRDefault="000B32AF" w:rsidP="000B32AF">
      <w:pPr>
        <w:pStyle w:val="Paragraphedeliste"/>
        <w:bidi/>
        <w:ind w:left="360"/>
        <w:rPr>
          <w:rFonts w:ascii="Traditional Arabic" w:hAnsi="Traditional Arabic" w:cs="Traditional Arabic"/>
          <w:sz w:val="36"/>
          <w:szCs w:val="36"/>
          <w:lang w:bidi="ar-DZ"/>
        </w:rPr>
      </w:pPr>
    </w:p>
    <w:p w:rsidR="000B32AF" w:rsidRDefault="000B32AF" w:rsidP="00E07C0B">
      <w:pPr>
        <w:pStyle w:val="Paragraphedeliste"/>
        <w:bidi/>
        <w:ind w:left="360"/>
        <w:rPr>
          <w:rFonts w:ascii="Traditional Arabic" w:hAnsi="Traditional Arabic" w:cs="Traditional Arabic"/>
          <w:sz w:val="36"/>
          <w:szCs w:val="36"/>
          <w:rtl/>
          <w:lang w:bidi="ar-DZ"/>
        </w:rPr>
      </w:pPr>
      <w:r w:rsidRPr="00E07C0B">
        <w:rPr>
          <w:rFonts w:ascii="Traditional Arabic" w:hAnsi="Traditional Arabic" w:cs="Traditional Arabic" w:hint="cs"/>
          <w:b/>
          <w:bCs/>
          <w:sz w:val="36"/>
          <w:szCs w:val="36"/>
          <w:u w:val="single"/>
          <w:rtl/>
          <w:lang w:bidi="ar-DZ"/>
        </w:rPr>
        <w:t>الرسائل</w:t>
      </w:r>
      <w:r>
        <w:rPr>
          <w:rFonts w:ascii="Traditional Arabic" w:hAnsi="Traditional Arabic" w:cs="Traditional Arabic" w:hint="cs"/>
          <w:sz w:val="36"/>
          <w:szCs w:val="36"/>
          <w:rtl/>
          <w:lang w:bidi="ar-DZ"/>
        </w:rPr>
        <w:t>:</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الشيخ أحمد الاسكندري: الغرض من قرارات المجمع، والاحتجاج لها، مجلة مجمع اللغة العربية، المطبعة الأميرية، بيولاق، مصر، 1934.</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عامر الزناتي الجابري: إشكالية ترجمة المصطلح، مجلة البحوث والدراسات القرآنية، ع 9، س 65، جامعة الملك فهد، العربية السعودية، 2013.</w:t>
      </w:r>
    </w:p>
    <w:p w:rsidR="000B32AF" w:rsidRPr="00C57CDB" w:rsidRDefault="000B32AF" w:rsidP="00A0351D">
      <w:pPr>
        <w:pStyle w:val="Paragraphedeliste"/>
        <w:numPr>
          <w:ilvl w:val="0"/>
          <w:numId w:val="21"/>
        </w:num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عباس عبد الحليم عباس: معاجم المصطلح البلاغي والنقدي، دراسة في المعجمية المصطلحية وإشكالاتها المنهجية.</w:t>
      </w:r>
      <w:r w:rsidRPr="00C57CDB">
        <w:rPr>
          <w:rFonts w:ascii="Traditional Arabic" w:hAnsi="Traditional Arabic" w:cs="Traditional Arabic" w:hint="cs"/>
          <w:sz w:val="36"/>
          <w:szCs w:val="36"/>
          <w:rtl/>
          <w:lang w:bidi="ar-DZ"/>
        </w:rPr>
        <w:br/>
      </w:r>
    </w:p>
    <w:p w:rsidR="000B32AF" w:rsidRDefault="000B32AF" w:rsidP="00A25FD5">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الرحمان الحاج صالح: أدوات البحث العلمي في علم المصطلح الحديث، مجلة المجمع الجزائري للغة العربية، ع 7، جوان 2008.</w:t>
      </w:r>
    </w:p>
    <w:p w:rsidR="000B32AF" w:rsidRDefault="000B32AF" w:rsidP="009B7DEA">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الرحمان الحاج صالح: المعجم العربي والاستعمال الحقيقي للغة العربية، مجلة المجمع الجزائري للغة العربية، ىط1، 2005.</w:t>
      </w:r>
    </w:p>
    <w:p w:rsidR="000B32AF" w:rsidRDefault="000B32AF" w:rsidP="00A25FD5">
      <w:pPr>
        <w:pStyle w:val="Paragraphedeliste"/>
        <w:numPr>
          <w:ilvl w:val="0"/>
          <w:numId w:val="21"/>
        </w:numPr>
        <w:bidi/>
        <w:rPr>
          <w:rFonts w:ascii="Traditional Arabic" w:hAnsi="Traditional Arabic" w:cs="Traditional Arabic"/>
          <w:sz w:val="36"/>
          <w:szCs w:val="36"/>
          <w:lang w:bidi="ar-DZ"/>
        </w:rPr>
      </w:pPr>
      <w:r w:rsidRPr="00A25FD5">
        <w:rPr>
          <w:rFonts w:ascii="Traditional Arabic" w:hAnsi="Traditional Arabic" w:cs="Traditional Arabic" w:hint="cs"/>
          <w:sz w:val="36"/>
          <w:szCs w:val="36"/>
          <w:rtl/>
          <w:lang w:bidi="ar-DZ"/>
        </w:rPr>
        <w:t>عبد</w:t>
      </w:r>
      <w:r>
        <w:rPr>
          <w:rFonts w:ascii="Traditional Arabic" w:hAnsi="Traditional Arabic" w:cs="Traditional Arabic" w:hint="cs"/>
          <w:sz w:val="36"/>
          <w:szCs w:val="36"/>
          <w:rtl/>
          <w:lang w:bidi="ar-DZ"/>
        </w:rPr>
        <w:t xml:space="preserve"> الرحمان بن عبد العزيز الفاضل: البنك الآلي السعودي للمصطلحات، مجلة اللسان العربي، مكتب تنسيق التعريب، الرباط، ع 1999.</w:t>
      </w:r>
    </w:p>
    <w:p w:rsidR="000B32AF" w:rsidRDefault="000B32AF" w:rsidP="00A0351D">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عبد الرشيد هميسي: إشكالية توظيف، المصطلح النقدي السيميائية في الخطاب النقدي المعاصر، مذكرة ماجستير، كلية اللغات والآداب واللغات، جامعة فرحات عباس 2011-2012.</w:t>
      </w:r>
    </w:p>
    <w:p w:rsidR="000B32AF" w:rsidRDefault="000B32AF" w:rsidP="00A25FD5">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اللطيف عبيد: المنهجيات المصطليحة العربية في العصر الحديث، في ضوء النظرية العامة لعلم المصطلح، ىمجلة التعريب، دمشق، ع 27، 2009.</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عبد المالك مرتاض: صناعة المصطلح في العربية، المجلس الأعلى للغة العربية، 2/1992، في نظرية النص الأدبي، مجلة الموقف، اتحاد الكتاب العرب، ع 201، 1988، الكتابة أم حوار النصوص، مجلة مو الموقف، اتحاد كتاب العرب،ى دمشق، 1988.</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علي القاسمي: النظرية العامة والنظرية الخاصة في علم المصطلح لمجلة اللسان العربي، ع 29، مكتب تنسيق والتعريب، الرباط، 1986.</w:t>
      </w:r>
    </w:p>
    <w:p w:rsidR="000B32AF" w:rsidRDefault="000B32AF" w:rsidP="009B7DEA">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علي خضري: ملامح الوجودية وتمظهراتها في شعر بدر شاكر السيّاب، مجلة الإنسانية، المجلد، 32 ع، جوان 2021.</w:t>
      </w:r>
    </w:p>
    <w:p w:rsidR="000B32AF" w:rsidRDefault="000B32AF" w:rsidP="009B7DEA">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فاطمة علوي ومنال لطرش بوثلجة: ترجمة الرواية المسرحية بين الحرفية والتصوف، مجلة دفاتر للترجمة، ع 17، 2014.</w:t>
      </w:r>
    </w:p>
    <w:p w:rsidR="000B32AF" w:rsidRDefault="000B32AF" w:rsidP="009B7DEA">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فرقاني جازية: خصوصية ترجمة النص المسرحي، مجلة المترجم، ع1، جوان 2001.</w:t>
      </w:r>
    </w:p>
    <w:p w:rsidR="000B32AF" w:rsidRDefault="000B32AF" w:rsidP="00C57CDB">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مجدي حاج إبراهيم وعائشة رابع محمد: نظم الترجمة الآلية، الإحصاء، والتحويلية، دراسة تحويلية مقارنة، مجلة الدراسات اللغوية والأدبية، ع 1، الجامعة الإسلامية، ماليزيا، جوان 2012.</w:t>
      </w:r>
    </w:p>
    <w:p w:rsidR="000B32AF" w:rsidRDefault="000B32AF" w:rsidP="00A25FD5">
      <w:pPr>
        <w:pStyle w:val="Paragraphedeliste"/>
        <w:numPr>
          <w:ilvl w:val="0"/>
          <w:numId w:val="21"/>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ناصر ابراهيم صالح التعيمي: المصطلح اللغوي بين الواقع والطموح، موقع مجلة علوم إنسانية.</w:t>
      </w:r>
    </w:p>
    <w:p w:rsidR="002E3A1C" w:rsidRDefault="002E3A1C" w:rsidP="002E3A1C">
      <w:pPr>
        <w:bidi/>
        <w:rPr>
          <w:b/>
          <w:bCs/>
          <w:sz w:val="32"/>
          <w:szCs w:val="32"/>
          <w:u w:val="single"/>
          <w:rtl/>
          <w:lang w:bidi="ar-DZ"/>
        </w:rPr>
      </w:pPr>
    </w:p>
    <w:p w:rsidR="002E3A1C" w:rsidRDefault="002E3A1C" w:rsidP="002E3A1C">
      <w:pPr>
        <w:bidi/>
        <w:rPr>
          <w:b/>
          <w:bCs/>
          <w:sz w:val="32"/>
          <w:szCs w:val="32"/>
          <w:u w:val="single"/>
          <w:rtl/>
          <w:lang w:bidi="ar-DZ"/>
        </w:rPr>
      </w:pPr>
    </w:p>
    <w:p w:rsidR="002E3A1C" w:rsidRDefault="002E3A1C" w:rsidP="002E3A1C">
      <w:pPr>
        <w:bidi/>
        <w:rPr>
          <w:b/>
          <w:bCs/>
          <w:sz w:val="32"/>
          <w:szCs w:val="32"/>
          <w:u w:val="single"/>
          <w:rtl/>
          <w:lang w:bidi="ar-DZ"/>
        </w:rPr>
      </w:pPr>
    </w:p>
    <w:p w:rsidR="002E3A1C" w:rsidRDefault="002E3A1C" w:rsidP="002E3A1C">
      <w:pPr>
        <w:bidi/>
        <w:rPr>
          <w:b/>
          <w:bCs/>
          <w:sz w:val="32"/>
          <w:szCs w:val="32"/>
          <w:u w:val="single"/>
          <w:rtl/>
          <w:lang w:bidi="ar-DZ"/>
        </w:rPr>
      </w:pPr>
    </w:p>
    <w:p w:rsidR="002E3A1C" w:rsidRDefault="002E3A1C" w:rsidP="002E3A1C">
      <w:pPr>
        <w:bidi/>
        <w:rPr>
          <w:b/>
          <w:bCs/>
          <w:sz w:val="32"/>
          <w:szCs w:val="32"/>
          <w:u w:val="single"/>
          <w:rtl/>
          <w:lang w:bidi="ar-DZ"/>
        </w:rPr>
      </w:pPr>
    </w:p>
    <w:p w:rsidR="000A3F05" w:rsidRDefault="000A3F05" w:rsidP="000A3F05">
      <w:pPr>
        <w:bidi/>
        <w:rPr>
          <w:b/>
          <w:bCs/>
          <w:sz w:val="32"/>
          <w:szCs w:val="32"/>
          <w:u w:val="single"/>
          <w:rtl/>
          <w:lang w:bidi="ar-DZ"/>
        </w:rPr>
      </w:pPr>
    </w:p>
    <w:p w:rsidR="000A3F05" w:rsidRDefault="000A3F05" w:rsidP="000A3F05">
      <w:pPr>
        <w:bidi/>
        <w:rPr>
          <w:b/>
          <w:bCs/>
          <w:sz w:val="32"/>
          <w:szCs w:val="32"/>
          <w:u w:val="single"/>
          <w:rtl/>
          <w:lang w:bidi="ar-DZ"/>
        </w:rPr>
      </w:pPr>
    </w:p>
    <w:p w:rsidR="000A3F05" w:rsidRDefault="000A3F05" w:rsidP="000A3F05">
      <w:pPr>
        <w:bidi/>
        <w:rPr>
          <w:b/>
          <w:bCs/>
          <w:sz w:val="32"/>
          <w:szCs w:val="32"/>
          <w:u w:val="single"/>
          <w:rtl/>
          <w:lang w:bidi="ar-DZ"/>
        </w:rPr>
      </w:pPr>
    </w:p>
    <w:p w:rsidR="00A0351D" w:rsidRDefault="00A0351D" w:rsidP="00A0351D">
      <w:pPr>
        <w:bidi/>
        <w:rPr>
          <w:b/>
          <w:bCs/>
          <w:sz w:val="32"/>
          <w:szCs w:val="32"/>
          <w:u w:val="single"/>
          <w:rtl/>
          <w:lang w:bidi="ar-DZ"/>
        </w:rPr>
      </w:pPr>
    </w:p>
    <w:p w:rsidR="00A0351D" w:rsidRDefault="00A0351D" w:rsidP="00A0351D">
      <w:pPr>
        <w:bidi/>
        <w:rPr>
          <w:b/>
          <w:bCs/>
          <w:sz w:val="32"/>
          <w:szCs w:val="32"/>
          <w:u w:val="single"/>
          <w:rtl/>
          <w:lang w:bidi="ar-DZ"/>
        </w:rPr>
      </w:pPr>
    </w:p>
    <w:p w:rsidR="000B32AF" w:rsidRDefault="000B32AF" w:rsidP="000B32AF">
      <w:pPr>
        <w:bidi/>
        <w:rPr>
          <w:b/>
          <w:bCs/>
          <w:sz w:val="32"/>
          <w:szCs w:val="32"/>
          <w:u w:val="single"/>
          <w:rtl/>
          <w:lang w:bidi="ar-DZ"/>
        </w:rPr>
      </w:pPr>
    </w:p>
    <w:p w:rsidR="00A0351D" w:rsidRDefault="00A0351D" w:rsidP="00A0351D">
      <w:pPr>
        <w:bidi/>
        <w:rPr>
          <w:b/>
          <w:bCs/>
          <w:sz w:val="32"/>
          <w:szCs w:val="32"/>
          <w:u w:val="single"/>
          <w:rtl/>
          <w:lang w:bidi="ar-DZ"/>
        </w:rPr>
      </w:pPr>
    </w:p>
    <w:p w:rsidR="003B709A" w:rsidRDefault="003B709A" w:rsidP="000770D6">
      <w:pPr>
        <w:bidi/>
        <w:rPr>
          <w:b/>
          <w:bCs/>
          <w:sz w:val="32"/>
          <w:szCs w:val="32"/>
          <w:rtl/>
          <w:lang w:bidi="ar-DZ"/>
        </w:rPr>
      </w:pPr>
      <w:r w:rsidRPr="002973DA">
        <w:rPr>
          <w:rFonts w:hint="cs"/>
          <w:b/>
          <w:bCs/>
          <w:sz w:val="32"/>
          <w:szCs w:val="32"/>
          <w:u w:val="single"/>
          <w:rtl/>
          <w:lang w:bidi="ar-DZ"/>
        </w:rPr>
        <w:t>المحتويات</w:t>
      </w:r>
      <w:r>
        <w:rPr>
          <w:rFonts w:hint="cs"/>
          <w:b/>
          <w:bCs/>
          <w:sz w:val="32"/>
          <w:szCs w:val="32"/>
          <w:rtl/>
          <w:lang w:bidi="ar-DZ"/>
        </w:rPr>
        <w:t>:</w:t>
      </w:r>
    </w:p>
    <w:tbl>
      <w:tblPr>
        <w:tblStyle w:val="Grilledutableau"/>
        <w:bidiVisual/>
        <w:tblW w:w="0" w:type="auto"/>
        <w:tblInd w:w="249" w:type="dxa"/>
        <w:tblLook w:val="04A0"/>
      </w:tblPr>
      <w:tblGrid>
        <w:gridCol w:w="4431"/>
        <w:gridCol w:w="4506"/>
      </w:tblGrid>
      <w:tr w:rsidR="003B709A" w:rsidTr="00C44371">
        <w:trPr>
          <w:trHeight w:val="1001"/>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الأولى</w:t>
            </w:r>
          </w:p>
        </w:tc>
        <w:tc>
          <w:tcPr>
            <w:tcW w:w="4506" w:type="dxa"/>
          </w:tcPr>
          <w:p w:rsidR="003B709A" w:rsidRPr="002973DA" w:rsidRDefault="003B709A" w:rsidP="00D5580B">
            <w:pPr>
              <w:bidi/>
              <w:rPr>
                <w:sz w:val="32"/>
                <w:szCs w:val="32"/>
                <w:rtl/>
                <w:lang w:bidi="ar-DZ"/>
              </w:rPr>
            </w:pPr>
            <w:r w:rsidRPr="002973DA">
              <w:rPr>
                <w:rFonts w:hint="cs"/>
                <w:sz w:val="32"/>
                <w:szCs w:val="32"/>
                <w:rtl/>
                <w:lang w:bidi="ar-DZ"/>
              </w:rPr>
              <w:t>مفهوم المصطلح النقدي وصناعته</w:t>
            </w:r>
          </w:p>
        </w:tc>
      </w:tr>
      <w:tr w:rsidR="003B709A" w:rsidTr="00C44371">
        <w:trPr>
          <w:trHeight w:val="1001"/>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w:t>
            </w:r>
            <w:r>
              <w:rPr>
                <w:rFonts w:hint="cs"/>
                <w:sz w:val="32"/>
                <w:szCs w:val="32"/>
                <w:rtl/>
                <w:lang w:bidi="ar-DZ"/>
              </w:rPr>
              <w:t>ثانية</w:t>
            </w:r>
          </w:p>
        </w:tc>
        <w:tc>
          <w:tcPr>
            <w:tcW w:w="4506" w:type="dxa"/>
          </w:tcPr>
          <w:p w:rsidR="003B709A" w:rsidRPr="002973DA" w:rsidRDefault="003B709A" w:rsidP="00D5580B">
            <w:pPr>
              <w:bidi/>
              <w:rPr>
                <w:sz w:val="32"/>
                <w:szCs w:val="32"/>
                <w:rtl/>
                <w:lang w:bidi="ar-DZ"/>
              </w:rPr>
            </w:pPr>
            <w:r>
              <w:rPr>
                <w:rFonts w:hint="cs"/>
                <w:sz w:val="32"/>
                <w:szCs w:val="32"/>
                <w:rtl/>
                <w:lang w:bidi="ar-DZ"/>
              </w:rPr>
              <w:t>مراحل وضع المصطلح النقدي</w:t>
            </w:r>
          </w:p>
        </w:tc>
      </w:tr>
      <w:tr w:rsidR="003B709A" w:rsidTr="00C44371">
        <w:trPr>
          <w:trHeight w:val="963"/>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الثالثة</w:t>
            </w:r>
          </w:p>
        </w:tc>
        <w:tc>
          <w:tcPr>
            <w:tcW w:w="4506" w:type="dxa"/>
          </w:tcPr>
          <w:p w:rsidR="003B709A" w:rsidRPr="002973DA" w:rsidRDefault="003B709A" w:rsidP="00D5580B">
            <w:pPr>
              <w:bidi/>
              <w:rPr>
                <w:sz w:val="32"/>
                <w:szCs w:val="32"/>
                <w:rtl/>
                <w:lang w:bidi="ar-DZ"/>
              </w:rPr>
            </w:pPr>
            <w:r>
              <w:rPr>
                <w:rFonts w:hint="cs"/>
                <w:sz w:val="32"/>
                <w:szCs w:val="32"/>
                <w:rtl/>
                <w:lang w:bidi="ar-DZ"/>
              </w:rPr>
              <w:t>إشكاليات المصطلح النقدي</w:t>
            </w:r>
          </w:p>
        </w:tc>
      </w:tr>
      <w:tr w:rsidR="003B709A" w:rsidTr="00C44371">
        <w:trPr>
          <w:trHeight w:val="963"/>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w:t>
            </w:r>
            <w:r>
              <w:rPr>
                <w:rFonts w:hint="cs"/>
                <w:sz w:val="32"/>
                <w:szCs w:val="32"/>
                <w:rtl/>
                <w:lang w:bidi="ar-DZ"/>
              </w:rPr>
              <w:t>رابعة</w:t>
            </w:r>
          </w:p>
        </w:tc>
        <w:tc>
          <w:tcPr>
            <w:tcW w:w="4506" w:type="dxa"/>
          </w:tcPr>
          <w:p w:rsidR="003B709A" w:rsidRPr="002973DA" w:rsidRDefault="003B709A" w:rsidP="00D5580B">
            <w:pPr>
              <w:bidi/>
              <w:rPr>
                <w:sz w:val="32"/>
                <w:szCs w:val="32"/>
                <w:rtl/>
                <w:lang w:bidi="ar-DZ"/>
              </w:rPr>
            </w:pPr>
            <w:r>
              <w:rPr>
                <w:rFonts w:hint="cs"/>
                <w:sz w:val="32"/>
                <w:szCs w:val="32"/>
                <w:rtl/>
                <w:lang w:bidi="ar-DZ"/>
              </w:rPr>
              <w:t>نظريات علم المصطلح</w:t>
            </w:r>
          </w:p>
        </w:tc>
      </w:tr>
      <w:tr w:rsidR="003B709A" w:rsidTr="00C44371">
        <w:trPr>
          <w:trHeight w:val="1001"/>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الخامسة</w:t>
            </w:r>
          </w:p>
        </w:tc>
        <w:tc>
          <w:tcPr>
            <w:tcW w:w="4506" w:type="dxa"/>
          </w:tcPr>
          <w:p w:rsidR="003B709A" w:rsidRPr="002973DA" w:rsidRDefault="003B709A" w:rsidP="00D5580B">
            <w:pPr>
              <w:bidi/>
              <w:rPr>
                <w:sz w:val="32"/>
                <w:szCs w:val="32"/>
                <w:rtl/>
                <w:lang w:bidi="ar-DZ"/>
              </w:rPr>
            </w:pPr>
            <w:r w:rsidRPr="002973DA">
              <w:rPr>
                <w:rFonts w:hint="cs"/>
                <w:sz w:val="32"/>
                <w:szCs w:val="32"/>
                <w:rtl/>
                <w:lang w:bidi="ar-DZ"/>
              </w:rPr>
              <w:t>إشكالية الترجمة الآلية للمصطلح النقدي</w:t>
            </w:r>
          </w:p>
        </w:tc>
      </w:tr>
      <w:tr w:rsidR="003B709A" w:rsidTr="00C44371">
        <w:trPr>
          <w:trHeight w:val="1001"/>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w:t>
            </w:r>
            <w:r>
              <w:rPr>
                <w:rFonts w:hint="cs"/>
                <w:sz w:val="32"/>
                <w:szCs w:val="32"/>
                <w:rtl/>
                <w:lang w:bidi="ar-DZ"/>
              </w:rPr>
              <w:t>سادسة</w:t>
            </w:r>
          </w:p>
        </w:tc>
        <w:tc>
          <w:tcPr>
            <w:tcW w:w="4506" w:type="dxa"/>
          </w:tcPr>
          <w:p w:rsidR="003B709A" w:rsidRPr="002973DA" w:rsidRDefault="003B709A" w:rsidP="00D5580B">
            <w:pPr>
              <w:bidi/>
              <w:rPr>
                <w:sz w:val="32"/>
                <w:szCs w:val="32"/>
                <w:rtl/>
                <w:lang w:bidi="ar-DZ"/>
              </w:rPr>
            </w:pPr>
            <w:r w:rsidRPr="002973DA">
              <w:rPr>
                <w:rFonts w:hint="cs"/>
                <w:sz w:val="32"/>
                <w:szCs w:val="32"/>
                <w:rtl/>
                <w:lang w:bidi="ar-DZ"/>
              </w:rPr>
              <w:t>قضايا القاموس النقدي المتخصص</w:t>
            </w:r>
          </w:p>
        </w:tc>
      </w:tr>
      <w:tr w:rsidR="003B709A" w:rsidTr="00C44371">
        <w:trPr>
          <w:trHeight w:val="1001"/>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السابعة</w:t>
            </w:r>
          </w:p>
        </w:tc>
        <w:tc>
          <w:tcPr>
            <w:tcW w:w="4506" w:type="dxa"/>
          </w:tcPr>
          <w:p w:rsidR="003B709A" w:rsidRPr="002973DA" w:rsidRDefault="003B709A" w:rsidP="00D5580B">
            <w:pPr>
              <w:bidi/>
              <w:rPr>
                <w:sz w:val="32"/>
                <w:szCs w:val="32"/>
                <w:rtl/>
                <w:lang w:bidi="ar-DZ"/>
              </w:rPr>
            </w:pPr>
            <w:r w:rsidRPr="002973DA">
              <w:rPr>
                <w:rFonts w:hint="cs"/>
                <w:sz w:val="32"/>
                <w:szCs w:val="32"/>
                <w:rtl/>
                <w:lang w:bidi="ar-DZ"/>
              </w:rPr>
              <w:t>قضايا القاموس النقدي المتخصص</w:t>
            </w:r>
          </w:p>
        </w:tc>
      </w:tr>
      <w:tr w:rsidR="003B709A" w:rsidTr="00C44371">
        <w:trPr>
          <w:trHeight w:val="963"/>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w:t>
            </w:r>
            <w:r>
              <w:rPr>
                <w:rFonts w:hint="cs"/>
                <w:sz w:val="32"/>
                <w:szCs w:val="32"/>
                <w:rtl/>
                <w:lang w:bidi="ar-DZ"/>
              </w:rPr>
              <w:t>ثامنة</w:t>
            </w:r>
          </w:p>
        </w:tc>
        <w:tc>
          <w:tcPr>
            <w:tcW w:w="4506" w:type="dxa"/>
          </w:tcPr>
          <w:p w:rsidR="003B709A" w:rsidRPr="002973DA" w:rsidRDefault="003B709A" w:rsidP="00D5580B">
            <w:pPr>
              <w:bidi/>
              <w:rPr>
                <w:sz w:val="32"/>
                <w:szCs w:val="32"/>
                <w:rtl/>
                <w:lang w:bidi="ar-DZ"/>
              </w:rPr>
            </w:pPr>
            <w:r w:rsidRPr="002973DA">
              <w:rPr>
                <w:rFonts w:hint="cs"/>
                <w:sz w:val="32"/>
                <w:szCs w:val="32"/>
                <w:rtl/>
                <w:lang w:bidi="ar-DZ"/>
              </w:rPr>
              <w:t>المصطلح النقدي في التراث العربي</w:t>
            </w:r>
          </w:p>
        </w:tc>
      </w:tr>
      <w:tr w:rsidR="003B709A" w:rsidTr="00C44371">
        <w:trPr>
          <w:trHeight w:val="793"/>
        </w:trPr>
        <w:tc>
          <w:tcPr>
            <w:tcW w:w="4431" w:type="dxa"/>
          </w:tcPr>
          <w:p w:rsidR="003B709A" w:rsidRPr="002973DA" w:rsidRDefault="003B709A" w:rsidP="00D5580B">
            <w:pPr>
              <w:bidi/>
              <w:rPr>
                <w:sz w:val="32"/>
                <w:szCs w:val="32"/>
                <w:rtl/>
                <w:lang w:bidi="ar-DZ"/>
              </w:rPr>
            </w:pPr>
            <w:r>
              <w:rPr>
                <w:rFonts w:hint="cs"/>
                <w:sz w:val="32"/>
                <w:szCs w:val="32"/>
                <w:rtl/>
                <w:lang w:bidi="ar-DZ"/>
              </w:rPr>
              <w:lastRenderedPageBreak/>
              <w:t>المحاضرة التاسعة</w:t>
            </w:r>
          </w:p>
        </w:tc>
        <w:tc>
          <w:tcPr>
            <w:tcW w:w="4506" w:type="dxa"/>
          </w:tcPr>
          <w:p w:rsidR="003B709A" w:rsidRPr="002973DA" w:rsidRDefault="003B709A" w:rsidP="00D5580B">
            <w:pPr>
              <w:bidi/>
              <w:rPr>
                <w:sz w:val="32"/>
                <w:szCs w:val="32"/>
                <w:rtl/>
                <w:lang w:bidi="ar-DZ"/>
              </w:rPr>
            </w:pPr>
            <w:r>
              <w:rPr>
                <w:rFonts w:hint="cs"/>
                <w:sz w:val="32"/>
                <w:szCs w:val="32"/>
                <w:rtl/>
                <w:lang w:bidi="ar-DZ"/>
              </w:rPr>
              <w:t>صناعة المصطلح النقدي المعاصر</w:t>
            </w:r>
          </w:p>
        </w:tc>
      </w:tr>
      <w:tr w:rsidR="003B709A" w:rsidTr="00C44371">
        <w:trPr>
          <w:trHeight w:val="793"/>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العاشرة</w:t>
            </w:r>
          </w:p>
        </w:tc>
        <w:tc>
          <w:tcPr>
            <w:tcW w:w="4506" w:type="dxa"/>
          </w:tcPr>
          <w:p w:rsidR="003B709A" w:rsidRPr="002973DA" w:rsidRDefault="003B709A" w:rsidP="00D5580B">
            <w:pPr>
              <w:bidi/>
              <w:rPr>
                <w:sz w:val="32"/>
                <w:szCs w:val="32"/>
                <w:rtl/>
                <w:lang w:bidi="ar-DZ"/>
              </w:rPr>
            </w:pPr>
            <w:r>
              <w:rPr>
                <w:rFonts w:hint="cs"/>
                <w:sz w:val="32"/>
                <w:szCs w:val="32"/>
                <w:rtl/>
                <w:lang w:bidi="ar-DZ"/>
              </w:rPr>
              <w:t>مصطلح الشعر في التراث العربي</w:t>
            </w:r>
          </w:p>
        </w:tc>
      </w:tr>
      <w:tr w:rsidR="003B709A" w:rsidTr="00C44371">
        <w:trPr>
          <w:trHeight w:val="793"/>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الحادية عشر</w:t>
            </w:r>
          </w:p>
        </w:tc>
        <w:tc>
          <w:tcPr>
            <w:tcW w:w="4506" w:type="dxa"/>
          </w:tcPr>
          <w:p w:rsidR="003B709A" w:rsidRPr="002973DA" w:rsidRDefault="003B709A" w:rsidP="00D5580B">
            <w:pPr>
              <w:bidi/>
              <w:rPr>
                <w:sz w:val="32"/>
                <w:szCs w:val="32"/>
                <w:rtl/>
                <w:lang w:bidi="ar-DZ"/>
              </w:rPr>
            </w:pPr>
            <w:r>
              <w:rPr>
                <w:rFonts w:hint="cs"/>
                <w:sz w:val="32"/>
                <w:szCs w:val="32"/>
                <w:rtl/>
                <w:lang w:bidi="ar-DZ"/>
              </w:rPr>
              <w:t>مصطلح الشعر بين الترجمة والتعريب</w:t>
            </w:r>
          </w:p>
        </w:tc>
      </w:tr>
      <w:tr w:rsidR="003B709A" w:rsidTr="00C44371">
        <w:trPr>
          <w:trHeight w:val="793"/>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الثانية عشر</w:t>
            </w:r>
          </w:p>
        </w:tc>
        <w:tc>
          <w:tcPr>
            <w:tcW w:w="4506" w:type="dxa"/>
          </w:tcPr>
          <w:p w:rsidR="003B709A" w:rsidRPr="002973DA" w:rsidRDefault="003B709A" w:rsidP="00D5580B">
            <w:pPr>
              <w:bidi/>
              <w:rPr>
                <w:sz w:val="32"/>
                <w:szCs w:val="32"/>
                <w:rtl/>
                <w:lang w:bidi="ar-DZ"/>
              </w:rPr>
            </w:pPr>
            <w:r>
              <w:rPr>
                <w:rFonts w:hint="cs"/>
                <w:sz w:val="32"/>
                <w:szCs w:val="32"/>
                <w:rtl/>
                <w:lang w:bidi="ar-DZ"/>
              </w:rPr>
              <w:t>مصطلح القصة بين الترجمة والتعريب</w:t>
            </w:r>
          </w:p>
        </w:tc>
      </w:tr>
      <w:tr w:rsidR="003B709A" w:rsidTr="00C44371">
        <w:trPr>
          <w:trHeight w:val="793"/>
        </w:trPr>
        <w:tc>
          <w:tcPr>
            <w:tcW w:w="4431" w:type="dxa"/>
          </w:tcPr>
          <w:p w:rsidR="003B709A" w:rsidRPr="002973DA" w:rsidRDefault="003B709A" w:rsidP="00D5580B">
            <w:pPr>
              <w:bidi/>
              <w:rPr>
                <w:sz w:val="32"/>
                <w:szCs w:val="32"/>
                <w:rtl/>
                <w:lang w:bidi="ar-DZ"/>
              </w:rPr>
            </w:pPr>
            <w:r w:rsidRPr="002973DA">
              <w:rPr>
                <w:rFonts w:hint="cs"/>
                <w:sz w:val="32"/>
                <w:szCs w:val="32"/>
                <w:rtl/>
                <w:lang w:bidi="ar-DZ"/>
              </w:rPr>
              <w:t>المحاضرة ال</w:t>
            </w:r>
            <w:r>
              <w:rPr>
                <w:rFonts w:hint="cs"/>
                <w:sz w:val="32"/>
                <w:szCs w:val="32"/>
                <w:rtl/>
                <w:lang w:bidi="ar-DZ"/>
              </w:rPr>
              <w:t>ثالثة عشر</w:t>
            </w:r>
          </w:p>
        </w:tc>
        <w:tc>
          <w:tcPr>
            <w:tcW w:w="4506" w:type="dxa"/>
          </w:tcPr>
          <w:p w:rsidR="003B709A" w:rsidRPr="002973DA" w:rsidRDefault="003B709A" w:rsidP="00D5580B">
            <w:pPr>
              <w:bidi/>
              <w:rPr>
                <w:sz w:val="32"/>
                <w:szCs w:val="32"/>
                <w:rtl/>
                <w:lang w:bidi="ar-DZ"/>
              </w:rPr>
            </w:pPr>
            <w:r>
              <w:rPr>
                <w:rFonts w:hint="cs"/>
                <w:sz w:val="32"/>
                <w:szCs w:val="32"/>
                <w:rtl/>
                <w:lang w:bidi="ar-DZ"/>
              </w:rPr>
              <w:t>مصطلح الرواية بين الترجمة والتعريب</w:t>
            </w:r>
          </w:p>
        </w:tc>
      </w:tr>
      <w:tr w:rsidR="003B709A" w:rsidTr="00C44371">
        <w:trPr>
          <w:trHeight w:val="793"/>
        </w:trPr>
        <w:tc>
          <w:tcPr>
            <w:tcW w:w="4431" w:type="dxa"/>
          </w:tcPr>
          <w:p w:rsidR="003B709A" w:rsidRPr="002973DA" w:rsidRDefault="003B709A" w:rsidP="00D5580B">
            <w:pPr>
              <w:bidi/>
              <w:rPr>
                <w:sz w:val="32"/>
                <w:szCs w:val="32"/>
                <w:rtl/>
                <w:lang w:bidi="ar-DZ"/>
              </w:rPr>
            </w:pPr>
            <w:r>
              <w:rPr>
                <w:rFonts w:hint="cs"/>
                <w:sz w:val="32"/>
                <w:szCs w:val="32"/>
                <w:rtl/>
                <w:lang w:bidi="ar-DZ"/>
              </w:rPr>
              <w:t>المحاضرة الرابعة عشر</w:t>
            </w:r>
          </w:p>
        </w:tc>
        <w:tc>
          <w:tcPr>
            <w:tcW w:w="4506" w:type="dxa"/>
          </w:tcPr>
          <w:p w:rsidR="003B709A" w:rsidRPr="002973DA" w:rsidRDefault="003B709A" w:rsidP="00D5580B">
            <w:pPr>
              <w:bidi/>
              <w:rPr>
                <w:sz w:val="32"/>
                <w:szCs w:val="32"/>
                <w:rtl/>
                <w:lang w:bidi="ar-DZ"/>
              </w:rPr>
            </w:pPr>
            <w:r>
              <w:rPr>
                <w:rFonts w:hint="cs"/>
                <w:sz w:val="32"/>
                <w:szCs w:val="32"/>
                <w:rtl/>
                <w:lang w:bidi="ar-DZ"/>
              </w:rPr>
              <w:t>مصطلح المسرح بين الترجمة والتعريب</w:t>
            </w:r>
          </w:p>
        </w:tc>
      </w:tr>
    </w:tbl>
    <w:p w:rsidR="00A8562A" w:rsidRPr="003B709A" w:rsidRDefault="00A8562A" w:rsidP="00C44371">
      <w:pPr>
        <w:bidi/>
        <w:jc w:val="both"/>
        <w:rPr>
          <w:rFonts w:ascii="Traditional Arabic" w:hAnsi="Traditional Arabic" w:cs="Traditional Arabic"/>
          <w:b/>
          <w:bCs/>
          <w:sz w:val="36"/>
          <w:szCs w:val="36"/>
          <w:lang w:bidi="ar-DZ"/>
        </w:rPr>
      </w:pPr>
    </w:p>
    <w:sectPr w:rsidR="00A8562A" w:rsidRPr="003B709A" w:rsidSect="00EF69D9">
      <w:footerReference w:type="default" r:id="rId9"/>
      <w:pgSz w:w="11906" w:h="16838"/>
      <w:pgMar w:top="1701"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32C" w:rsidRDefault="0092032C" w:rsidP="009B1604">
      <w:pPr>
        <w:spacing w:after="0" w:line="240" w:lineRule="auto"/>
      </w:pPr>
      <w:r>
        <w:separator/>
      </w:r>
    </w:p>
  </w:endnote>
  <w:endnote w:type="continuationSeparator" w:id="1">
    <w:p w:rsidR="0092032C" w:rsidRDefault="0092032C" w:rsidP="009B1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39283"/>
      <w:docPartObj>
        <w:docPartGallery w:val="Page Numbers (Bottom of Page)"/>
        <w:docPartUnique/>
      </w:docPartObj>
    </w:sdtPr>
    <w:sdtContent>
      <w:p w:rsidR="00EF69D9" w:rsidRDefault="008B0CB2">
        <w:pPr>
          <w:pStyle w:val="Pieddepage"/>
          <w:jc w:val="center"/>
        </w:pPr>
        <w:fldSimple w:instr=" PAGE   \* MERGEFORMAT ">
          <w:r w:rsidR="00D82189">
            <w:rPr>
              <w:noProof/>
            </w:rPr>
            <w:t>2</w:t>
          </w:r>
        </w:fldSimple>
      </w:p>
    </w:sdtContent>
  </w:sdt>
  <w:p w:rsidR="00EF69D9" w:rsidRDefault="00EF69D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32C" w:rsidRPr="00B504AD" w:rsidRDefault="0092032C" w:rsidP="00BD3760">
      <w:pPr>
        <w:pStyle w:val="Pieddepage"/>
        <w:bidi/>
      </w:pPr>
      <w:r>
        <w:separator/>
      </w:r>
    </w:p>
  </w:footnote>
  <w:footnote w:type="continuationSeparator" w:id="1">
    <w:p w:rsidR="0092032C" w:rsidRPr="00BD3760" w:rsidRDefault="0092032C" w:rsidP="00BD3760">
      <w:pPr>
        <w:pStyle w:val="Pieddepage"/>
      </w:pPr>
    </w:p>
  </w:footnote>
  <w:footnote w:type="continuationNotice" w:id="2">
    <w:p w:rsidR="0092032C" w:rsidRDefault="0092032C">
      <w:pPr>
        <w:spacing w:after="0" w:line="240" w:lineRule="auto"/>
      </w:pPr>
    </w:p>
  </w:footnote>
  <w:footnote w:id="3">
    <w:p w:rsidR="001E6D70" w:rsidRDefault="001E6D70" w:rsidP="009B1604">
      <w:pPr>
        <w:pStyle w:val="Notedebasdepage"/>
        <w:bidi/>
        <w:rPr>
          <w:rtl/>
          <w:lang w:bidi="ar-DZ"/>
        </w:rPr>
      </w:pPr>
      <w:r>
        <w:rPr>
          <w:rStyle w:val="Appelnotedebasdep"/>
        </w:rPr>
        <w:footnoteRef/>
      </w:r>
      <w:r>
        <w:t xml:space="preserve"> </w:t>
      </w:r>
      <w:r>
        <w:rPr>
          <w:rFonts w:hint="cs"/>
          <w:rtl/>
        </w:rPr>
        <w:t>/ ابن منظور: لسان العربـ تج: امين عبد الوهاب، محمد الصادق العبيدي جزء 07، دار إحياء التراث الطبيعي، ط3، بيروت، لبنان، 1999، ص 781.</w:t>
      </w:r>
    </w:p>
  </w:footnote>
  <w:footnote w:id="4">
    <w:p w:rsidR="001E6D70" w:rsidRDefault="001E6D70" w:rsidP="009B1604">
      <w:pPr>
        <w:pStyle w:val="Notedebasdepage"/>
        <w:bidi/>
        <w:rPr>
          <w:rtl/>
          <w:lang w:bidi="ar-DZ"/>
        </w:rPr>
      </w:pPr>
      <w:r>
        <w:rPr>
          <w:rStyle w:val="Appelnotedebasdep"/>
        </w:rPr>
        <w:footnoteRef/>
      </w:r>
      <w:r>
        <w:t xml:space="preserve"> </w:t>
      </w:r>
      <w:r>
        <w:rPr>
          <w:rFonts w:hint="cs"/>
          <w:rtl/>
        </w:rPr>
        <w:t>/ ينظر: الجوهري، تاج اللغة وصحاح العربية، مادة صلح، ح1، ص 365.</w:t>
      </w:r>
    </w:p>
  </w:footnote>
  <w:footnote w:id="5">
    <w:p w:rsidR="001E6D70" w:rsidRDefault="001E6D70" w:rsidP="009B1604">
      <w:pPr>
        <w:pStyle w:val="Notedebasdepage"/>
        <w:bidi/>
        <w:rPr>
          <w:rtl/>
          <w:lang w:bidi="ar-DZ"/>
        </w:rPr>
      </w:pPr>
      <w:r>
        <w:rPr>
          <w:rStyle w:val="Appelnotedebasdep"/>
        </w:rPr>
        <w:footnoteRef/>
      </w:r>
      <w:r>
        <w:t xml:space="preserve"> </w:t>
      </w:r>
      <w:r>
        <w:rPr>
          <w:rFonts w:hint="cs"/>
          <w:rtl/>
        </w:rPr>
        <w:t>/ ابن فارس: مقاييس اللغة، تج: عبد السلام هارون: دار الفكر للطباعة والنشر، ج3، 1994، ص 703.</w:t>
      </w:r>
    </w:p>
  </w:footnote>
  <w:footnote w:id="6">
    <w:p w:rsidR="001E6D70" w:rsidRDefault="001E6D70" w:rsidP="009B1604">
      <w:pPr>
        <w:pStyle w:val="Notedebasdepage"/>
        <w:bidi/>
        <w:rPr>
          <w:rtl/>
          <w:lang w:bidi="ar-DZ"/>
        </w:rPr>
      </w:pPr>
      <w:r>
        <w:rPr>
          <w:rStyle w:val="Appelnotedebasdep"/>
        </w:rPr>
        <w:footnoteRef/>
      </w:r>
      <w:r>
        <w:t xml:space="preserve"> </w:t>
      </w:r>
      <w:r>
        <w:rPr>
          <w:rFonts w:hint="cs"/>
          <w:rtl/>
        </w:rPr>
        <w:t>/ عبد المالك مرتاض: نظرية النص الأدبي، دار هومة للطباعة والنشر والتوزيع، مجلد ط3، 2015، ص 19.</w:t>
      </w:r>
    </w:p>
  </w:footnote>
  <w:footnote w:id="7">
    <w:p w:rsidR="001E6D70" w:rsidRDefault="001E6D70" w:rsidP="009B1604">
      <w:pPr>
        <w:pStyle w:val="Notedebasdepage"/>
        <w:bidi/>
        <w:rPr>
          <w:rtl/>
          <w:lang w:bidi="ar-DZ"/>
        </w:rPr>
      </w:pPr>
      <w:r>
        <w:rPr>
          <w:rStyle w:val="Appelnotedebasdep"/>
        </w:rPr>
        <w:footnoteRef/>
      </w:r>
      <w:r>
        <w:t xml:space="preserve"> </w:t>
      </w:r>
      <w:r>
        <w:rPr>
          <w:rFonts w:hint="cs"/>
          <w:rtl/>
        </w:rPr>
        <w:t>/ عزّت محمد جاد: نظرية المصطلح النقدي، الهيئة المصرية العام للكتاب، 2022، ص 20.</w:t>
      </w:r>
    </w:p>
  </w:footnote>
  <w:footnote w:id="8">
    <w:p w:rsidR="001E6D70" w:rsidRDefault="001E6D70" w:rsidP="009B1604">
      <w:pPr>
        <w:pStyle w:val="Notedebasdepage"/>
        <w:bidi/>
        <w:rPr>
          <w:rtl/>
          <w:lang w:bidi="ar-DZ"/>
        </w:rPr>
      </w:pPr>
      <w:r>
        <w:rPr>
          <w:rStyle w:val="Appelnotedebasdep"/>
        </w:rPr>
        <w:footnoteRef/>
      </w:r>
      <w:r>
        <w:t xml:space="preserve"> </w:t>
      </w:r>
      <w:r>
        <w:rPr>
          <w:rFonts w:hint="cs"/>
          <w:rtl/>
        </w:rPr>
        <w:t>/ عبد المالك مرتاض: صناعة المصطلح في العربية، مجلس الأعلى للغة العربية، ع 1999، 2، ص 30.</w:t>
      </w:r>
    </w:p>
  </w:footnote>
  <w:footnote w:id="9">
    <w:p w:rsidR="001E6D70" w:rsidRDefault="001E6D70" w:rsidP="009B1604">
      <w:pPr>
        <w:pStyle w:val="Notedebasdepage"/>
        <w:bidi/>
        <w:rPr>
          <w:rtl/>
          <w:lang w:bidi="ar-DZ"/>
        </w:rPr>
      </w:pPr>
      <w:r>
        <w:rPr>
          <w:rStyle w:val="Appelnotedebasdep"/>
        </w:rPr>
        <w:footnoteRef/>
      </w:r>
      <w:r>
        <w:t xml:space="preserve"> </w:t>
      </w:r>
      <w:r>
        <w:rPr>
          <w:rFonts w:hint="cs"/>
          <w:rtl/>
        </w:rPr>
        <w:t>/ محمد حسن عبد العزيز: المصطلحات اللغوية، تمام حسّان رائدا لغويا، عبد الرحمان حسن العارف، ط1، عالم الكتب، القاهرة، 2002، ص 295.</w:t>
      </w:r>
    </w:p>
  </w:footnote>
  <w:footnote w:id="10">
    <w:p w:rsidR="001E6D70" w:rsidRDefault="001E6D70" w:rsidP="009B1604">
      <w:pPr>
        <w:pStyle w:val="Notedebasdepage"/>
        <w:bidi/>
        <w:rPr>
          <w:rtl/>
          <w:lang w:bidi="ar-DZ"/>
        </w:rPr>
      </w:pPr>
      <w:r>
        <w:rPr>
          <w:rStyle w:val="Appelnotedebasdep"/>
        </w:rPr>
        <w:footnoteRef/>
      </w:r>
      <w:r>
        <w:t xml:space="preserve"> </w:t>
      </w:r>
      <w:r>
        <w:rPr>
          <w:rFonts w:hint="cs"/>
          <w:rtl/>
        </w:rPr>
        <w:t>/ عبد الرحمان بن عبد العزيز الفاضل: البنك الآلي السعودي المصطلحات مجلة اللسان العربي، مكتب تنسيق التعريب، الرباط، ع 1999، ص 79.</w:t>
      </w:r>
    </w:p>
  </w:footnote>
  <w:footnote w:id="11">
    <w:p w:rsidR="001E6D70" w:rsidRDefault="001E6D70" w:rsidP="009B1604">
      <w:pPr>
        <w:pStyle w:val="Notedebasdepage"/>
        <w:bidi/>
        <w:rPr>
          <w:rtl/>
          <w:lang w:bidi="ar-DZ"/>
        </w:rPr>
      </w:pPr>
      <w:r>
        <w:rPr>
          <w:rStyle w:val="Appelnotedebasdep"/>
        </w:rPr>
        <w:footnoteRef/>
      </w:r>
      <w:r>
        <w:t xml:space="preserve"> </w:t>
      </w:r>
      <w:r>
        <w:rPr>
          <w:rFonts w:hint="cs"/>
          <w:rtl/>
        </w:rPr>
        <w:t>/ عبد الرشيد هميسي: اشكالية توظيف المصطلح النقدي السميائي في خطاب النقد المعاصر، مذكرة ماجستير، كلية الآداب واللغات، جامعة فرحات عباس، 2011-2012، ص 10.</w:t>
      </w:r>
    </w:p>
  </w:footnote>
  <w:footnote w:id="12">
    <w:p w:rsidR="001E6D70" w:rsidRDefault="001E6D70" w:rsidP="009B1604">
      <w:pPr>
        <w:pStyle w:val="Notedebasdepage"/>
        <w:bidi/>
        <w:rPr>
          <w:rtl/>
          <w:lang w:bidi="ar-DZ"/>
        </w:rPr>
      </w:pPr>
      <w:r>
        <w:rPr>
          <w:rStyle w:val="Appelnotedebasdep"/>
        </w:rPr>
        <w:footnoteRef/>
      </w:r>
      <w:r>
        <w:t xml:space="preserve"> </w:t>
      </w:r>
      <w:r>
        <w:rPr>
          <w:rFonts w:hint="cs"/>
          <w:rtl/>
        </w:rPr>
        <w:t>/ يوسف وغليسي: إشكالية المصطلح في الخطاب النقدي العربي الجديد، ص 22.</w:t>
      </w:r>
    </w:p>
  </w:footnote>
  <w:footnote w:id="13">
    <w:p w:rsidR="001E6D70" w:rsidRDefault="001E6D70" w:rsidP="009B1604">
      <w:pPr>
        <w:pStyle w:val="Notedebasdepage"/>
        <w:bidi/>
        <w:rPr>
          <w:rtl/>
          <w:lang w:bidi="ar-DZ"/>
        </w:rPr>
      </w:pPr>
      <w:r>
        <w:rPr>
          <w:rStyle w:val="Appelnotedebasdep"/>
        </w:rPr>
        <w:footnoteRef/>
      </w:r>
      <w:r>
        <w:t xml:space="preserve"> </w:t>
      </w:r>
      <w:r>
        <w:rPr>
          <w:rFonts w:hint="cs"/>
          <w:rtl/>
        </w:rPr>
        <w:t>/ عبد السلام المسدي: الأسلوبية  والأسلوب، الدار العربية للكتاب، ط 2، 1982، ص 7.</w:t>
      </w:r>
    </w:p>
  </w:footnote>
  <w:footnote w:id="14">
    <w:p w:rsidR="001E6D70" w:rsidRDefault="001E6D70" w:rsidP="009B1604">
      <w:pPr>
        <w:pStyle w:val="Notedebasdepage"/>
        <w:bidi/>
        <w:rPr>
          <w:rtl/>
          <w:lang w:bidi="ar-DZ"/>
        </w:rPr>
      </w:pPr>
      <w:r>
        <w:rPr>
          <w:rStyle w:val="Appelnotedebasdep"/>
        </w:rPr>
        <w:footnoteRef/>
      </w:r>
      <w:r>
        <w:t xml:space="preserve"> </w:t>
      </w:r>
      <w:r>
        <w:rPr>
          <w:rFonts w:hint="cs"/>
          <w:rtl/>
        </w:rPr>
        <w:t>/ ينظر: ابراهيم السامرائي: مع المصادر والمراجع في اللغة والأدب، ص 55.</w:t>
      </w:r>
    </w:p>
  </w:footnote>
  <w:footnote w:id="15">
    <w:p w:rsidR="001E6D70" w:rsidRDefault="001E6D70" w:rsidP="009B1604">
      <w:pPr>
        <w:pStyle w:val="Notedebasdepage"/>
        <w:bidi/>
        <w:rPr>
          <w:rtl/>
          <w:lang w:bidi="ar-DZ"/>
        </w:rPr>
      </w:pPr>
      <w:r>
        <w:rPr>
          <w:rStyle w:val="Appelnotedebasdep"/>
        </w:rPr>
        <w:footnoteRef/>
      </w:r>
      <w:r>
        <w:t xml:space="preserve"> </w:t>
      </w:r>
      <w:r>
        <w:rPr>
          <w:rFonts w:hint="cs"/>
          <w:rtl/>
        </w:rPr>
        <w:t>/ يوسف وغليسي: إشكالية المصطلح في الخطاب النقدي العربي الجديد، ص 42.</w:t>
      </w:r>
    </w:p>
  </w:footnote>
  <w:footnote w:id="16">
    <w:p w:rsidR="001E6D70" w:rsidRDefault="001E6D70" w:rsidP="009B1604">
      <w:pPr>
        <w:pStyle w:val="Notedebasdepage"/>
        <w:bidi/>
        <w:rPr>
          <w:rtl/>
          <w:lang w:bidi="ar-DZ"/>
        </w:rPr>
      </w:pPr>
      <w:r>
        <w:rPr>
          <w:rStyle w:val="Appelnotedebasdep"/>
        </w:rPr>
        <w:footnoteRef/>
      </w:r>
      <w:r>
        <w:t xml:space="preserve"> </w:t>
      </w:r>
      <w:r>
        <w:rPr>
          <w:rFonts w:hint="cs"/>
          <w:rtl/>
        </w:rPr>
        <w:t>/ محمد عزّت جاد:  نظرية المصطلح النقدي ،المرجع السابق، ص 54.</w:t>
      </w:r>
    </w:p>
  </w:footnote>
  <w:footnote w:id="17">
    <w:p w:rsidR="001E6D70" w:rsidRDefault="001E6D70" w:rsidP="00646586">
      <w:pPr>
        <w:pStyle w:val="Notedebasdepage"/>
        <w:bidi/>
        <w:rPr>
          <w:rtl/>
          <w:lang w:bidi="ar-DZ"/>
        </w:rPr>
      </w:pPr>
      <w:r>
        <w:rPr>
          <w:rStyle w:val="Appelnotedebasdep"/>
        </w:rPr>
        <w:footnoteRef/>
      </w:r>
      <w:r>
        <w:t xml:space="preserve"> </w:t>
      </w:r>
      <w:r>
        <w:rPr>
          <w:rFonts w:hint="cs"/>
          <w:rtl/>
        </w:rPr>
        <w:t>/ محمد عزّت جاد: المرجع نفسه، ص 60.</w:t>
      </w:r>
    </w:p>
  </w:footnote>
  <w:footnote w:id="18">
    <w:p w:rsidR="001E6D70" w:rsidRDefault="001E6D70" w:rsidP="009B1604">
      <w:pPr>
        <w:pStyle w:val="Notedebasdepage"/>
        <w:bidi/>
        <w:rPr>
          <w:rtl/>
          <w:lang w:bidi="ar-DZ"/>
        </w:rPr>
      </w:pPr>
      <w:r>
        <w:rPr>
          <w:rStyle w:val="Appelnotedebasdep"/>
        </w:rPr>
        <w:footnoteRef/>
      </w:r>
      <w:r>
        <w:t xml:space="preserve"> </w:t>
      </w:r>
      <w:r>
        <w:rPr>
          <w:rFonts w:hint="cs"/>
          <w:rtl/>
        </w:rPr>
        <w:t>/ الشريف الجرجاني: كتاب التعريفات، ابراهيم الأبياري، دار الكتاب العربي، ط4، بيروت، لبنان، 1998، ص 44.</w:t>
      </w:r>
    </w:p>
  </w:footnote>
  <w:footnote w:id="19">
    <w:p w:rsidR="001E6D70" w:rsidRDefault="001E6D70" w:rsidP="002D6F80">
      <w:pPr>
        <w:pStyle w:val="Notedebasdepage"/>
        <w:bidi/>
        <w:rPr>
          <w:rtl/>
          <w:lang w:bidi="ar-DZ"/>
        </w:rPr>
      </w:pPr>
      <w:r>
        <w:rPr>
          <w:rStyle w:val="Appelnotedebasdep"/>
        </w:rPr>
        <w:footnoteRef/>
      </w:r>
      <w:r>
        <w:t xml:space="preserve"> </w:t>
      </w:r>
      <w:r>
        <w:rPr>
          <w:rFonts w:hint="cs"/>
          <w:rtl/>
        </w:rPr>
        <w:t>/ عزّت  محمد جاد: نظرية المصطلح النقدي، ص 32.</w:t>
      </w:r>
    </w:p>
  </w:footnote>
  <w:footnote w:id="20">
    <w:p w:rsidR="001E6D70" w:rsidRDefault="001E6D70" w:rsidP="009B1604">
      <w:pPr>
        <w:pStyle w:val="Notedebasdepage"/>
        <w:bidi/>
        <w:rPr>
          <w:rtl/>
          <w:lang w:bidi="ar-DZ"/>
        </w:rPr>
      </w:pPr>
      <w:r>
        <w:rPr>
          <w:rStyle w:val="Appelnotedebasdep"/>
        </w:rPr>
        <w:footnoteRef/>
      </w:r>
      <w:r>
        <w:t xml:space="preserve"> </w:t>
      </w:r>
      <w:r>
        <w:rPr>
          <w:rFonts w:hint="cs"/>
          <w:rtl/>
        </w:rPr>
        <w:t>/ عبد الملك مرتاض: نظرية النص الأدبي، دار هومة الجزائر، ط2، 2010، ص 20، 21.</w:t>
      </w:r>
    </w:p>
  </w:footnote>
  <w:footnote w:id="21">
    <w:p w:rsidR="001E6D70" w:rsidRDefault="001E6D70" w:rsidP="009B1604">
      <w:pPr>
        <w:pStyle w:val="Notedebasdepage"/>
        <w:bidi/>
        <w:rPr>
          <w:rtl/>
        </w:rPr>
      </w:pPr>
      <w:r>
        <w:rPr>
          <w:rStyle w:val="Appelnotedebasdep"/>
        </w:rPr>
        <w:footnoteRef/>
      </w:r>
      <w:r>
        <w:t xml:space="preserve"> </w:t>
      </w:r>
      <w:r>
        <w:rPr>
          <w:rFonts w:hint="cs"/>
          <w:rtl/>
        </w:rPr>
        <w:t>/ محمد الراضي: وضع المصطلح في المعاجم الاصطلاحية العربية، حامعة محمد الخامس ،  السويسي  ، معهد الدراسات و الأبحاث للتعريب ، 2006</w:t>
      </w:r>
    </w:p>
  </w:footnote>
  <w:footnote w:id="22">
    <w:p w:rsidR="001E6D70" w:rsidRDefault="001E6D70" w:rsidP="009B1604">
      <w:pPr>
        <w:pStyle w:val="Notedebasdepage"/>
        <w:bidi/>
        <w:rPr>
          <w:rtl/>
          <w:lang w:bidi="ar-DZ"/>
        </w:rPr>
      </w:pPr>
      <w:r>
        <w:rPr>
          <w:rStyle w:val="Appelnotedebasdep"/>
        </w:rPr>
        <w:footnoteRef/>
      </w:r>
      <w:r>
        <w:t xml:space="preserve"> </w:t>
      </w:r>
      <w:r>
        <w:rPr>
          <w:rFonts w:hint="cs"/>
          <w:rtl/>
        </w:rPr>
        <w:t>/ عبد المالك مرتاض: نظرية النص الأدبي، ص 20/21.</w:t>
      </w:r>
    </w:p>
  </w:footnote>
  <w:footnote w:id="23">
    <w:p w:rsidR="001E6D70" w:rsidRDefault="001E6D70" w:rsidP="009B1604">
      <w:pPr>
        <w:pStyle w:val="Notedebasdepage"/>
        <w:bidi/>
        <w:rPr>
          <w:rtl/>
          <w:lang w:bidi="ar-DZ"/>
        </w:rPr>
      </w:pPr>
      <w:r>
        <w:rPr>
          <w:rStyle w:val="Appelnotedebasdep"/>
        </w:rPr>
        <w:footnoteRef/>
      </w:r>
      <w:r>
        <w:t xml:space="preserve"> </w:t>
      </w:r>
      <w:r>
        <w:rPr>
          <w:rFonts w:hint="cs"/>
          <w:rtl/>
        </w:rPr>
        <w:t>/ السيوطي: المزهر في علوم اللغة، ج1، ص 346.</w:t>
      </w:r>
    </w:p>
  </w:footnote>
  <w:footnote w:id="24">
    <w:p w:rsidR="001E6D70" w:rsidRDefault="001E6D70" w:rsidP="009B1604">
      <w:pPr>
        <w:pStyle w:val="Notedebasdepage"/>
        <w:bidi/>
        <w:rPr>
          <w:rtl/>
          <w:lang w:bidi="ar-DZ"/>
        </w:rPr>
      </w:pPr>
      <w:r>
        <w:rPr>
          <w:rStyle w:val="Appelnotedebasdep"/>
        </w:rPr>
        <w:footnoteRef/>
      </w:r>
      <w:r>
        <w:t xml:space="preserve"> </w:t>
      </w:r>
      <w:r>
        <w:rPr>
          <w:rFonts w:hint="cs"/>
          <w:rtl/>
        </w:rPr>
        <w:t>/ أحمد محمد قدور: مدخل إلى فقه اللغة العربية، المطبعة العلمية، دمشق، ط1، 1990، ص 215.</w:t>
      </w:r>
    </w:p>
  </w:footnote>
  <w:footnote w:id="25">
    <w:p w:rsidR="001E6D70" w:rsidRDefault="001E6D70" w:rsidP="009B1604">
      <w:pPr>
        <w:pStyle w:val="Notedebasdepage"/>
        <w:bidi/>
        <w:rPr>
          <w:rtl/>
          <w:lang w:bidi="ar-DZ"/>
        </w:rPr>
      </w:pPr>
      <w:r>
        <w:rPr>
          <w:rStyle w:val="Appelnotedebasdep"/>
        </w:rPr>
        <w:footnoteRef/>
      </w:r>
      <w:r>
        <w:t xml:space="preserve"> </w:t>
      </w:r>
      <w:r>
        <w:rPr>
          <w:rFonts w:hint="cs"/>
          <w:rtl/>
        </w:rPr>
        <w:t>/ رزيقة طاوطاو: المصطلح النقدي واللساني بين ذاتية المفهوم وبيئة الاغتراب، مجلة الآداب العدد 11، ص 202.</w:t>
      </w:r>
    </w:p>
  </w:footnote>
  <w:footnote w:id="26">
    <w:p w:rsidR="001E6D70" w:rsidRPr="00785E12" w:rsidRDefault="001E6D70" w:rsidP="009B1604">
      <w:pPr>
        <w:pStyle w:val="Notedebasdepage"/>
        <w:bidi/>
        <w:rPr>
          <w:rtl/>
          <w:lang w:bidi="ar-DZ"/>
        </w:rPr>
      </w:pPr>
      <w:r>
        <w:rPr>
          <w:rStyle w:val="Appelnotedebasdep"/>
        </w:rPr>
        <w:footnoteRef/>
      </w:r>
      <w:r>
        <w:t xml:space="preserve"> </w:t>
      </w:r>
      <w:r>
        <w:rPr>
          <w:rFonts w:hint="cs"/>
          <w:rtl/>
        </w:rPr>
        <w:t>/ ابن منظور: لسان العرب، دار صادر، بيروت، مادة (ش، ق، ق).</w:t>
      </w:r>
    </w:p>
  </w:footnote>
  <w:footnote w:id="27">
    <w:p w:rsidR="001E6D70" w:rsidRDefault="001E6D70" w:rsidP="009B1604">
      <w:pPr>
        <w:pStyle w:val="Notedebasdepage"/>
        <w:bidi/>
        <w:rPr>
          <w:rtl/>
          <w:lang w:bidi="ar-DZ"/>
        </w:rPr>
      </w:pPr>
      <w:r>
        <w:rPr>
          <w:rStyle w:val="Appelnotedebasdep"/>
        </w:rPr>
        <w:footnoteRef/>
      </w:r>
      <w:r>
        <w:t xml:space="preserve"> </w:t>
      </w:r>
      <w:r>
        <w:rPr>
          <w:rFonts w:hint="cs"/>
          <w:rtl/>
        </w:rPr>
        <w:t>/ عبد المالك مرتاض: نظرية النص الأدبي ص 20/21.</w:t>
      </w:r>
    </w:p>
  </w:footnote>
  <w:footnote w:id="28">
    <w:p w:rsidR="001E6D70" w:rsidRDefault="001E6D70" w:rsidP="009B1604">
      <w:pPr>
        <w:pStyle w:val="Notedebasdepage"/>
        <w:bidi/>
        <w:rPr>
          <w:rtl/>
          <w:lang w:bidi="ar-DZ"/>
        </w:rPr>
      </w:pPr>
      <w:r>
        <w:rPr>
          <w:rStyle w:val="Appelnotedebasdep"/>
        </w:rPr>
        <w:footnoteRef/>
      </w:r>
      <w:r>
        <w:t xml:space="preserve"> </w:t>
      </w:r>
      <w:r>
        <w:rPr>
          <w:rFonts w:hint="cs"/>
          <w:rtl/>
        </w:rPr>
        <w:t>/ ينظر: عبد الرحمان الحاج صالح: أدوات البحث العلمي في علم المصطلح الحديث، مجلة المجمع الجزائري للغة العربية، ع 7، جوان 2008، ص 12-13.</w:t>
      </w:r>
    </w:p>
  </w:footnote>
  <w:footnote w:id="29">
    <w:p w:rsidR="001E6D70" w:rsidRDefault="001E6D70" w:rsidP="009B1604">
      <w:pPr>
        <w:pStyle w:val="Notedebasdepage"/>
        <w:bidi/>
        <w:rPr>
          <w:rtl/>
          <w:lang w:bidi="ar-DZ"/>
        </w:rPr>
      </w:pPr>
      <w:r>
        <w:rPr>
          <w:rStyle w:val="Appelnotedebasdep"/>
        </w:rPr>
        <w:footnoteRef/>
      </w:r>
      <w:r>
        <w:t xml:space="preserve"> </w:t>
      </w:r>
      <w:r>
        <w:rPr>
          <w:rFonts w:hint="cs"/>
          <w:rtl/>
        </w:rPr>
        <w:t>/ محمد محمد يوس علي: مدخل إلى اللسانيات، دار الكتاب الجديد، ط 1، لبنان، 2004، ص 67.</w:t>
      </w:r>
    </w:p>
  </w:footnote>
  <w:footnote w:id="30">
    <w:p w:rsidR="001E6D70" w:rsidRDefault="001E6D70" w:rsidP="009B1604">
      <w:pPr>
        <w:pStyle w:val="Notedebasdepage"/>
        <w:bidi/>
        <w:rPr>
          <w:rtl/>
          <w:lang w:bidi="ar-DZ"/>
        </w:rPr>
      </w:pPr>
      <w:r>
        <w:rPr>
          <w:rStyle w:val="Appelnotedebasdep"/>
        </w:rPr>
        <w:footnoteRef/>
      </w:r>
      <w:r>
        <w:t xml:space="preserve"> </w:t>
      </w:r>
      <w:r>
        <w:rPr>
          <w:rFonts w:hint="cs"/>
          <w:rtl/>
        </w:rPr>
        <w:t>/ يوسف وغليسي: إشكالية المصطلح في الخطاب النقدي الغربي الجديد، ص 126-130.</w:t>
      </w:r>
    </w:p>
  </w:footnote>
  <w:footnote w:id="31">
    <w:p w:rsidR="001E6D70" w:rsidRDefault="001E6D70" w:rsidP="009B1604">
      <w:pPr>
        <w:pStyle w:val="Notedebasdepage"/>
        <w:bidi/>
        <w:rPr>
          <w:rtl/>
          <w:lang w:bidi="ar-DZ"/>
        </w:rPr>
      </w:pPr>
      <w:r>
        <w:rPr>
          <w:rStyle w:val="Appelnotedebasdep"/>
        </w:rPr>
        <w:footnoteRef/>
      </w:r>
      <w:r>
        <w:t xml:space="preserve"> </w:t>
      </w:r>
      <w:r>
        <w:rPr>
          <w:rFonts w:hint="cs"/>
          <w:rtl/>
        </w:rPr>
        <w:t>/ عبد المالك مرتاض: نظرية النص الأدبي، ص 20/21.</w:t>
      </w:r>
    </w:p>
  </w:footnote>
  <w:footnote w:id="32">
    <w:p w:rsidR="001E6D70" w:rsidRDefault="001E6D70" w:rsidP="00B269ED">
      <w:pPr>
        <w:pStyle w:val="Notedebasdepage"/>
        <w:bidi/>
        <w:rPr>
          <w:rtl/>
          <w:lang w:bidi="ar-DZ"/>
        </w:rPr>
      </w:pPr>
      <w:r>
        <w:rPr>
          <w:rStyle w:val="Appelnotedebasdep"/>
        </w:rPr>
        <w:footnoteRef/>
      </w:r>
      <w:r>
        <w:t xml:space="preserve"> </w:t>
      </w:r>
      <w:r>
        <w:rPr>
          <w:rFonts w:hint="cs"/>
          <w:rtl/>
        </w:rPr>
        <w:t>/ يوسف وغليسي: إشكالية المصطلح في الخطاب النقدي العربي الجديد، منشورات الاختلاف، الجزائر، الدار العربية للعلوم ناشرون، بيروت، ط1، 2008، ص 130.</w:t>
      </w:r>
    </w:p>
  </w:footnote>
  <w:footnote w:id="33">
    <w:p w:rsidR="001E6D70" w:rsidRDefault="001E6D70" w:rsidP="00B269ED">
      <w:pPr>
        <w:pStyle w:val="Notedebasdepage"/>
        <w:bidi/>
        <w:rPr>
          <w:rtl/>
          <w:lang w:bidi="ar-DZ"/>
        </w:rPr>
      </w:pPr>
      <w:r>
        <w:rPr>
          <w:rStyle w:val="Appelnotedebasdep"/>
        </w:rPr>
        <w:footnoteRef/>
      </w:r>
      <w:r>
        <w:t xml:space="preserve"> </w:t>
      </w:r>
      <w:r>
        <w:rPr>
          <w:rFonts w:hint="cs"/>
          <w:rtl/>
        </w:rPr>
        <w:t>/ عبد اللطيف عبيد: المنهجيات المصطلحية العربية في العصر الحديث، في ضوء النظرية العامة لعلم المصطلح، مجلة التعريب، دمشق، ع 27ن ديسمبر 2009، ص 70-66.</w:t>
      </w:r>
    </w:p>
  </w:footnote>
  <w:footnote w:id="34">
    <w:p w:rsidR="001E6D70" w:rsidRDefault="001E6D70" w:rsidP="00B269ED">
      <w:pPr>
        <w:pStyle w:val="Notedebasdepage"/>
        <w:bidi/>
        <w:rPr>
          <w:rtl/>
          <w:lang w:bidi="ar-DZ"/>
        </w:rPr>
      </w:pPr>
      <w:r>
        <w:rPr>
          <w:rStyle w:val="Appelnotedebasdep"/>
        </w:rPr>
        <w:footnoteRef/>
      </w:r>
      <w:r>
        <w:t xml:space="preserve"> </w:t>
      </w:r>
      <w:r>
        <w:rPr>
          <w:rFonts w:hint="cs"/>
          <w:rtl/>
        </w:rPr>
        <w:t>/ أبو القاسم عبد الكريم بن هوازن القشيري: الرسالة القشيرية في علم التصوف، ص 25، دار أسامة، بيروت، 1987.</w:t>
      </w:r>
    </w:p>
  </w:footnote>
  <w:footnote w:id="35">
    <w:p w:rsidR="001E6D70" w:rsidRDefault="001E6D70" w:rsidP="00B269ED">
      <w:pPr>
        <w:pStyle w:val="Notedebasdepage"/>
        <w:bidi/>
        <w:rPr>
          <w:rtl/>
          <w:lang w:bidi="ar-DZ"/>
        </w:rPr>
      </w:pPr>
      <w:r>
        <w:rPr>
          <w:rStyle w:val="Appelnotedebasdep"/>
        </w:rPr>
        <w:footnoteRef/>
      </w:r>
      <w:r>
        <w:t xml:space="preserve"> </w:t>
      </w:r>
      <w:r>
        <w:rPr>
          <w:rFonts w:hint="cs"/>
          <w:rtl/>
        </w:rPr>
        <w:t>/ كمال السامرائي: مختصر تاريخ الطب العربي، ج1، د ط، دار النّضال، د ب، ص 12.</w:t>
      </w:r>
    </w:p>
  </w:footnote>
  <w:footnote w:id="36">
    <w:p w:rsidR="001E6D70" w:rsidRDefault="001E6D70" w:rsidP="00B269ED">
      <w:pPr>
        <w:pStyle w:val="Notedebasdepage"/>
        <w:bidi/>
        <w:rPr>
          <w:rtl/>
          <w:lang w:bidi="ar-DZ"/>
        </w:rPr>
      </w:pPr>
      <w:r>
        <w:rPr>
          <w:rStyle w:val="Appelnotedebasdep"/>
        </w:rPr>
        <w:footnoteRef/>
      </w:r>
      <w:r>
        <w:t xml:space="preserve"> </w:t>
      </w:r>
      <w:r>
        <w:rPr>
          <w:rFonts w:hint="cs"/>
          <w:rtl/>
        </w:rPr>
        <w:t>/ ينظر، ناصر ابراهيم صالح النعيمي: المصطلح اللغوي بين الواقع والطموح، موقع مجلة العلوم الانسانية، ص 5-6.</w:t>
      </w:r>
    </w:p>
  </w:footnote>
  <w:footnote w:id="37">
    <w:p w:rsidR="001E6D70" w:rsidRDefault="001E6D70" w:rsidP="00B269ED">
      <w:pPr>
        <w:pStyle w:val="Notedebasdepage"/>
        <w:bidi/>
        <w:rPr>
          <w:rtl/>
          <w:lang w:bidi="ar-DZ"/>
        </w:rPr>
      </w:pPr>
      <w:r>
        <w:rPr>
          <w:rStyle w:val="Appelnotedebasdep"/>
        </w:rPr>
        <w:footnoteRef/>
      </w:r>
      <w:r>
        <w:t xml:space="preserve"> </w:t>
      </w:r>
      <w:r>
        <w:rPr>
          <w:rFonts w:hint="cs"/>
          <w:rtl/>
        </w:rPr>
        <w:t>/ الأمير مصطفى الشهابي: المصطلحات العلمية في اللغة العربية في القديم والحديث</w:t>
      </w:r>
      <w:r>
        <w:rPr>
          <w:rFonts w:hint="cs"/>
          <w:rtl/>
          <w:lang w:bidi="ar-DZ"/>
        </w:rPr>
        <w:t xml:space="preserve">، مكتبة المتنبي للطباعة و النشر و التوزيع ،1995 </w:t>
      </w:r>
    </w:p>
  </w:footnote>
  <w:footnote w:id="38">
    <w:p w:rsidR="001E6D70" w:rsidRDefault="001E6D70" w:rsidP="002938F0">
      <w:pPr>
        <w:pStyle w:val="Notedebasdepage"/>
        <w:bidi/>
        <w:rPr>
          <w:rtl/>
          <w:lang w:bidi="ar-DZ"/>
        </w:rPr>
      </w:pPr>
      <w:r>
        <w:rPr>
          <w:rStyle w:val="Appelnotedebasdep"/>
        </w:rPr>
        <w:footnoteRef/>
      </w:r>
      <w:r>
        <w:t xml:space="preserve"> </w:t>
      </w:r>
      <w:r>
        <w:rPr>
          <w:rFonts w:hint="cs"/>
          <w:rtl/>
          <w:lang w:bidi="ar-DZ"/>
        </w:rPr>
        <w:t xml:space="preserve">/ </w:t>
      </w:r>
      <w:r>
        <w:rPr>
          <w:rFonts w:hint="cs"/>
          <w:rtl/>
        </w:rPr>
        <w:t xml:space="preserve">نظر موقع ويكيبيديا: نظام الطبيعة (كتاب) </w:t>
      </w:r>
      <w:r>
        <w:t>ar.m.wikipedia.org</w:t>
      </w:r>
      <w:r>
        <w:rPr>
          <w:rFonts w:hint="cs"/>
          <w:rtl/>
        </w:rPr>
        <w:t xml:space="preserve"> يوم 14 أكتوبر 2021.</w:t>
      </w:r>
      <w:r>
        <w:rPr>
          <w:rFonts w:hint="cs"/>
          <w:rtl/>
          <w:lang w:bidi="ar-DZ"/>
        </w:rPr>
        <w:t xml:space="preserve"> على الساعة الواحدة صباحا </w:t>
      </w:r>
    </w:p>
    <w:p w:rsidR="001E6D70" w:rsidRPr="002938F0" w:rsidRDefault="001E6D70" w:rsidP="002938F0">
      <w:pPr>
        <w:pStyle w:val="Notedebasdepage"/>
        <w:bidi/>
        <w:rPr>
          <w:rtl/>
          <w:lang w:bidi="ar-DZ"/>
        </w:rPr>
      </w:pPr>
    </w:p>
  </w:footnote>
  <w:footnote w:id="39">
    <w:p w:rsidR="001E6D70" w:rsidRDefault="001E6D70" w:rsidP="000C2BFE">
      <w:pPr>
        <w:pStyle w:val="Notedebasdepage"/>
        <w:bidi/>
        <w:rPr>
          <w:rtl/>
          <w:lang w:bidi="ar-DZ"/>
        </w:rPr>
      </w:pPr>
      <w:r>
        <w:rPr>
          <w:lang w:bidi="ar-DZ"/>
        </w:rPr>
        <w:t>/</w:t>
      </w:r>
      <w:r>
        <w:rPr>
          <w:rStyle w:val="Appelnotedebasdep"/>
        </w:rPr>
        <w:footnoteRef/>
      </w:r>
      <w:r>
        <w:rPr>
          <w:rFonts w:hint="cs"/>
          <w:rtl/>
        </w:rPr>
        <w:t>أنظر: حسن أحمد جغام، لافوازييه، حياة عباقرة العلم، مراجعة، نجيب اللجمي، دار المعرفة والنشر سوسة، تونس،ى د ط، د س، ص 16،17.</w:t>
      </w:r>
    </w:p>
  </w:footnote>
  <w:footnote w:id="40">
    <w:p w:rsidR="001E6D70" w:rsidRDefault="001E6D70" w:rsidP="000C2BFE">
      <w:pPr>
        <w:pStyle w:val="Notedebasdepage"/>
        <w:bidi/>
        <w:rPr>
          <w:rtl/>
          <w:lang w:bidi="ar-DZ"/>
        </w:rPr>
      </w:pPr>
      <w:r>
        <w:rPr>
          <w:rStyle w:val="Appelnotedebasdep"/>
        </w:rPr>
        <w:footnoteRef/>
      </w:r>
      <w:r>
        <w:rPr>
          <w:rFonts w:hint="cs"/>
          <w:rtl/>
          <w:lang w:bidi="ar-DZ"/>
        </w:rPr>
        <w:t>/</w:t>
      </w:r>
      <w:r>
        <w:rPr>
          <w:rFonts w:hint="cs"/>
          <w:rtl/>
        </w:rPr>
        <w:t xml:space="preserve"> أنظر: علي القاسمي: النظرية العامة والنظرية الخاصة في علم المصطلح لمجلة اللسان العربي، ع 29 مكتب تنسيق التعريب الرباط 1986 ص 127/125.</w:t>
      </w:r>
    </w:p>
  </w:footnote>
  <w:footnote w:id="41">
    <w:p w:rsidR="001E6D70" w:rsidRPr="00D62638" w:rsidRDefault="001E6D70" w:rsidP="000C2BFE">
      <w:pPr>
        <w:pStyle w:val="Notedebasdepage"/>
        <w:rPr>
          <w:lang w:bidi="ar-DZ"/>
        </w:rPr>
      </w:pPr>
      <w:r>
        <w:rPr>
          <w:rStyle w:val="Appelnotedebasdep"/>
        </w:rPr>
        <w:footnoteRef/>
      </w:r>
      <w:r>
        <w:t xml:space="preserve"> /Introduction a la terminologie, rondeau G.P.6</w:t>
      </w:r>
    </w:p>
  </w:footnote>
  <w:footnote w:id="42">
    <w:p w:rsidR="001E6D70" w:rsidRPr="008E7651" w:rsidRDefault="001E6D70" w:rsidP="000C2BFE">
      <w:pPr>
        <w:pStyle w:val="Notedebasdepage"/>
        <w:rPr>
          <w:lang w:bidi="ar-DZ"/>
        </w:rPr>
      </w:pPr>
      <w:r>
        <w:rPr>
          <w:rStyle w:val="Appelnotedebasdep"/>
        </w:rPr>
        <w:footnoteRef/>
      </w:r>
      <w:r>
        <w:t xml:space="preserve"> /Introduction a la terminologie, rondeau G.P.6</w:t>
      </w:r>
    </w:p>
  </w:footnote>
  <w:footnote w:id="43">
    <w:p w:rsidR="001E6D70" w:rsidRPr="002938F0" w:rsidRDefault="001E6D70" w:rsidP="00701776">
      <w:pPr>
        <w:pStyle w:val="Notedebasdepage"/>
        <w:bidi/>
        <w:spacing w:line="360" w:lineRule="auto"/>
        <w:rPr>
          <w:rtl/>
          <w:lang w:bidi="ar-DZ"/>
        </w:rPr>
      </w:pPr>
      <w:r>
        <w:rPr>
          <w:rStyle w:val="Appelnotedebasdep"/>
        </w:rPr>
        <w:footnoteRef/>
      </w:r>
      <w:r>
        <w:t xml:space="preserve"> </w:t>
      </w:r>
      <w:r>
        <w:rPr>
          <w:rFonts w:hint="cs"/>
          <w:rtl/>
          <w:lang w:bidi="ar-DZ"/>
        </w:rPr>
        <w:t xml:space="preserve">/ </w:t>
      </w:r>
      <w:r w:rsidRPr="002938F0">
        <w:rPr>
          <w:rFonts w:hint="cs"/>
          <w:rtl/>
        </w:rPr>
        <w:t>ينظر علي القاسمي: النظرية  العامة والنظرية الخاصة في علم المصطلح، مجلة اللسان العربي ع 29، الرباط، 1986.</w:t>
      </w:r>
    </w:p>
    <w:p w:rsidR="001E6D70" w:rsidRPr="00701776" w:rsidRDefault="001E6D70" w:rsidP="00701776">
      <w:pPr>
        <w:pStyle w:val="Notedebasdepage"/>
        <w:bidi/>
        <w:rPr>
          <w:rtl/>
          <w:lang w:bidi="ar-DZ"/>
        </w:rPr>
      </w:pPr>
    </w:p>
  </w:footnote>
  <w:footnote w:id="44">
    <w:p w:rsidR="001E6D70" w:rsidRPr="00E31797" w:rsidRDefault="001E6D70" w:rsidP="0070579E">
      <w:pPr>
        <w:bidi/>
        <w:spacing w:line="360" w:lineRule="auto"/>
        <w:jc w:val="both"/>
        <w:rPr>
          <w:b/>
          <w:bCs/>
          <w:sz w:val="24"/>
          <w:szCs w:val="24"/>
          <w:rtl/>
        </w:rPr>
      </w:pPr>
      <w:r>
        <w:rPr>
          <w:rStyle w:val="Appelnotedebasdep"/>
        </w:rPr>
        <w:footnoteRef/>
      </w:r>
      <w:r>
        <w:t xml:space="preserve"> </w:t>
      </w:r>
      <w:r>
        <w:rPr>
          <w:rFonts w:hint="cs"/>
          <w:rtl/>
          <w:lang w:bidi="ar-DZ"/>
        </w:rPr>
        <w:t xml:space="preserve">/ </w:t>
      </w:r>
      <w:r w:rsidRPr="00B26D0D">
        <w:rPr>
          <w:rFonts w:hint="cs"/>
          <w:sz w:val="20"/>
          <w:szCs w:val="20"/>
          <w:rtl/>
        </w:rPr>
        <w:t>ينظر علي القاسمي: علم المصطلح أسسه النظرية وتطبيقاته العلمية، ص 271</w:t>
      </w:r>
    </w:p>
    <w:p w:rsidR="001E6D70" w:rsidRPr="0070579E" w:rsidRDefault="001E6D70" w:rsidP="0070579E">
      <w:pPr>
        <w:pStyle w:val="Notedebasdepage"/>
        <w:bidi/>
        <w:rPr>
          <w:rtl/>
          <w:lang w:bidi="ar-DZ"/>
        </w:rPr>
      </w:pPr>
    </w:p>
  </w:footnote>
  <w:footnote w:id="45">
    <w:p w:rsidR="001E6D70" w:rsidRPr="00B26D0D" w:rsidRDefault="001E6D70" w:rsidP="0070579E">
      <w:pPr>
        <w:pStyle w:val="Notedebasdepage"/>
        <w:bidi/>
        <w:spacing w:line="360" w:lineRule="auto"/>
        <w:rPr>
          <w:rtl/>
          <w:lang w:bidi="ar-DZ"/>
        </w:rPr>
      </w:pPr>
      <w:r>
        <w:rPr>
          <w:rStyle w:val="Appelnotedebasdep"/>
        </w:rPr>
        <w:footnoteRef/>
      </w:r>
      <w:r>
        <w:t xml:space="preserve"> </w:t>
      </w:r>
      <w:r>
        <w:rPr>
          <w:rFonts w:hint="cs"/>
          <w:rtl/>
          <w:lang w:bidi="ar-DZ"/>
        </w:rPr>
        <w:t xml:space="preserve">/ </w:t>
      </w:r>
      <w:r w:rsidRPr="00B26D0D">
        <w:rPr>
          <w:rFonts w:hint="cs"/>
          <w:rtl/>
        </w:rPr>
        <w:t>أعضاء شبكة تعريب العلوم الصحية: علم المصطلح لطلبة العلوم الصحية والطبية، المكتب الإقليمي لشرق ال</w:t>
      </w:r>
      <w:r>
        <w:rPr>
          <w:rFonts w:hint="cs"/>
          <w:rtl/>
        </w:rPr>
        <w:t>متوسط ومعهد الدراسات المصطلحية ف</w:t>
      </w:r>
      <w:r w:rsidRPr="00B26D0D">
        <w:rPr>
          <w:rFonts w:hint="cs"/>
          <w:rtl/>
        </w:rPr>
        <w:t>اس، المملكة المغربية، 2005، ص 7.</w:t>
      </w:r>
    </w:p>
    <w:p w:rsidR="001E6D70" w:rsidRPr="0070579E" w:rsidRDefault="001E6D70" w:rsidP="0070579E">
      <w:pPr>
        <w:pStyle w:val="Notedebasdepage"/>
        <w:bidi/>
        <w:rPr>
          <w:rtl/>
          <w:lang w:bidi="ar-DZ"/>
        </w:rPr>
      </w:pPr>
    </w:p>
  </w:footnote>
  <w:footnote w:id="46">
    <w:p w:rsidR="001E6D70" w:rsidRPr="00B26D0D" w:rsidRDefault="001E6D70" w:rsidP="0070579E">
      <w:pPr>
        <w:pStyle w:val="Notedebasdepage"/>
        <w:bidi/>
        <w:spacing w:line="360" w:lineRule="auto"/>
        <w:rPr>
          <w:rtl/>
          <w:lang w:bidi="ar-DZ"/>
        </w:rPr>
      </w:pPr>
      <w:r>
        <w:rPr>
          <w:rStyle w:val="Appelnotedebasdep"/>
        </w:rPr>
        <w:footnoteRef/>
      </w:r>
      <w:r>
        <w:t xml:space="preserve"> </w:t>
      </w:r>
      <w:r>
        <w:rPr>
          <w:rFonts w:hint="cs"/>
          <w:rtl/>
          <w:lang w:bidi="ar-DZ"/>
        </w:rPr>
        <w:t xml:space="preserve">/ </w:t>
      </w:r>
      <w:r w:rsidRPr="00B26D0D">
        <w:rPr>
          <w:rFonts w:hint="cs"/>
          <w:rtl/>
        </w:rPr>
        <w:t>صابر الجمعاوي: القضايا المصطلحية في الترجمة الآلية من الانجليزية إلى العربي، المركز العربي للتعريب والترجمة، دمشق، سوريا، 2009، ص 15.</w:t>
      </w:r>
    </w:p>
    <w:p w:rsidR="001E6D70" w:rsidRPr="0070579E" w:rsidRDefault="001E6D70" w:rsidP="0070579E">
      <w:pPr>
        <w:pStyle w:val="Notedebasdepage"/>
        <w:bidi/>
        <w:rPr>
          <w:rtl/>
          <w:lang w:bidi="ar-DZ"/>
        </w:rPr>
      </w:pPr>
    </w:p>
  </w:footnote>
  <w:footnote w:id="47">
    <w:p w:rsidR="001E6D70" w:rsidRPr="00B26D0D" w:rsidRDefault="001E6D70" w:rsidP="0070579E">
      <w:pPr>
        <w:pStyle w:val="Notedebasdepage"/>
        <w:bidi/>
        <w:spacing w:line="360" w:lineRule="auto"/>
        <w:rPr>
          <w:sz w:val="24"/>
          <w:szCs w:val="24"/>
          <w:rtl/>
          <w:lang w:bidi="ar-DZ"/>
        </w:rPr>
      </w:pPr>
      <w:r>
        <w:rPr>
          <w:rStyle w:val="Appelnotedebasdep"/>
        </w:rPr>
        <w:footnoteRef/>
      </w:r>
      <w:r>
        <w:t xml:space="preserve"> </w:t>
      </w:r>
      <w:r>
        <w:rPr>
          <w:rFonts w:hint="cs"/>
          <w:rtl/>
          <w:lang w:bidi="ar-DZ"/>
        </w:rPr>
        <w:t xml:space="preserve">/ </w:t>
      </w:r>
      <w:r w:rsidRPr="00EE13D9">
        <w:rPr>
          <w:rFonts w:hint="cs"/>
          <w:rtl/>
        </w:rPr>
        <w:t>محمد هيثم الخياط: علم المصطلح لطلبة كلية الطب والعلوم الحديثة، منظمة الصحة العالمية، 2007، ص 35.</w:t>
      </w:r>
    </w:p>
    <w:p w:rsidR="001E6D70" w:rsidRPr="0070579E" w:rsidRDefault="001E6D70" w:rsidP="0070579E">
      <w:pPr>
        <w:pStyle w:val="Notedebasdepage"/>
        <w:bidi/>
        <w:rPr>
          <w:rtl/>
          <w:lang w:bidi="ar-DZ"/>
        </w:rPr>
      </w:pPr>
    </w:p>
  </w:footnote>
  <w:footnote w:id="48">
    <w:p w:rsidR="001E6D70" w:rsidRPr="00E31797" w:rsidRDefault="001E6D70" w:rsidP="0070579E">
      <w:pPr>
        <w:pStyle w:val="Notedebasdepage"/>
        <w:bidi/>
        <w:spacing w:line="360" w:lineRule="auto"/>
        <w:rPr>
          <w:b/>
          <w:bCs/>
          <w:sz w:val="24"/>
          <w:szCs w:val="24"/>
          <w:rtl/>
          <w:lang w:bidi="ar-DZ"/>
        </w:rPr>
      </w:pPr>
      <w:r>
        <w:rPr>
          <w:rStyle w:val="Appelnotedebasdep"/>
        </w:rPr>
        <w:footnoteRef/>
      </w:r>
      <w:r>
        <w:t xml:space="preserve"> </w:t>
      </w:r>
      <w:r>
        <w:rPr>
          <w:rFonts w:hint="cs"/>
          <w:rtl/>
          <w:lang w:bidi="ar-DZ"/>
        </w:rPr>
        <w:t xml:space="preserve">/ </w:t>
      </w:r>
      <w:r w:rsidRPr="00EE13D9">
        <w:rPr>
          <w:rFonts w:hint="cs"/>
          <w:rtl/>
        </w:rPr>
        <w:t>خليفة</w:t>
      </w:r>
      <w:r w:rsidRPr="00EE13D9">
        <w:rPr>
          <w:rFonts w:hint="cs"/>
          <w:b/>
          <w:bCs/>
          <w:rtl/>
        </w:rPr>
        <w:t xml:space="preserve"> </w:t>
      </w:r>
      <w:r w:rsidRPr="00EE13D9">
        <w:rPr>
          <w:rFonts w:hint="cs"/>
          <w:rtl/>
        </w:rPr>
        <w:t>الميساوي: المصطلح اللساني وتأسيس المفهوم، دار الأمان، الرباط، ط1، ص 46.</w:t>
      </w:r>
    </w:p>
    <w:p w:rsidR="001E6D70" w:rsidRPr="0070579E" w:rsidRDefault="001E6D70" w:rsidP="0070579E">
      <w:pPr>
        <w:pStyle w:val="Notedebasdepage"/>
        <w:bidi/>
        <w:rPr>
          <w:lang w:bidi="ar-DZ"/>
        </w:rPr>
      </w:pPr>
    </w:p>
  </w:footnote>
  <w:footnote w:id="49">
    <w:p w:rsidR="001E6D70" w:rsidRPr="00B26D0D" w:rsidRDefault="001E6D70" w:rsidP="0070579E">
      <w:pPr>
        <w:pStyle w:val="Notedebasdepage"/>
        <w:bidi/>
        <w:spacing w:line="360" w:lineRule="auto"/>
        <w:rPr>
          <w:rtl/>
          <w:lang w:bidi="ar-DZ"/>
        </w:rPr>
      </w:pPr>
      <w:r>
        <w:rPr>
          <w:rStyle w:val="Appelnotedebasdep"/>
        </w:rPr>
        <w:footnoteRef/>
      </w:r>
      <w:r>
        <w:t xml:space="preserve"> </w:t>
      </w:r>
      <w:r>
        <w:rPr>
          <w:rFonts w:hint="cs"/>
          <w:rtl/>
          <w:lang w:bidi="ar-DZ"/>
        </w:rPr>
        <w:t xml:space="preserve">/ </w:t>
      </w:r>
      <w:r w:rsidRPr="00B26D0D">
        <w:rPr>
          <w:rFonts w:hint="cs"/>
          <w:rtl/>
        </w:rPr>
        <w:t>صابر الجمعاوي: المصطلح اللساني وتأسيس المفهوم، دار الأمان، الرباط، ط1، ص 15.</w:t>
      </w:r>
    </w:p>
    <w:p w:rsidR="001E6D70" w:rsidRPr="00B26D0D" w:rsidRDefault="001E6D70" w:rsidP="0070579E">
      <w:pPr>
        <w:pStyle w:val="Notedebasdepage"/>
        <w:bidi/>
        <w:rPr>
          <w:rtl/>
          <w:lang w:bidi="ar-DZ"/>
        </w:rPr>
      </w:pPr>
    </w:p>
  </w:footnote>
  <w:footnote w:id="50">
    <w:p w:rsidR="001E6D70" w:rsidRPr="00E31797" w:rsidRDefault="001E6D70" w:rsidP="0070579E">
      <w:pPr>
        <w:pStyle w:val="Notedebasdepage"/>
        <w:bidi/>
        <w:spacing w:line="360" w:lineRule="auto"/>
        <w:rPr>
          <w:b/>
          <w:bCs/>
          <w:sz w:val="24"/>
          <w:szCs w:val="24"/>
          <w:rtl/>
          <w:lang w:bidi="ar-DZ"/>
        </w:rPr>
      </w:pPr>
      <w:r>
        <w:rPr>
          <w:rStyle w:val="Appelnotedebasdep"/>
        </w:rPr>
        <w:footnoteRef/>
      </w:r>
      <w:r>
        <w:t xml:space="preserve"> </w:t>
      </w:r>
      <w:r>
        <w:rPr>
          <w:rFonts w:hint="cs"/>
          <w:rtl/>
          <w:lang w:bidi="ar-DZ"/>
        </w:rPr>
        <w:t xml:space="preserve">/ </w:t>
      </w:r>
      <w:r w:rsidRPr="00EE13D9">
        <w:rPr>
          <w:rFonts w:hint="cs"/>
          <w:rtl/>
        </w:rPr>
        <w:t xml:space="preserve">ينظر، خليفة الميساوي: </w:t>
      </w:r>
      <w:r>
        <w:rPr>
          <w:rFonts w:hint="cs"/>
          <w:rtl/>
        </w:rPr>
        <w:t>ال</w:t>
      </w:r>
      <w:r w:rsidRPr="00EE13D9">
        <w:rPr>
          <w:rFonts w:hint="cs"/>
          <w:rtl/>
        </w:rPr>
        <w:t xml:space="preserve">مرجع </w:t>
      </w:r>
      <w:r>
        <w:rPr>
          <w:rFonts w:hint="cs"/>
          <w:rtl/>
        </w:rPr>
        <w:t>ال</w:t>
      </w:r>
      <w:r w:rsidRPr="00EE13D9">
        <w:rPr>
          <w:rFonts w:hint="cs"/>
          <w:rtl/>
        </w:rPr>
        <w:t>سابق ص 46.</w:t>
      </w:r>
    </w:p>
    <w:p w:rsidR="001E6D70" w:rsidRPr="0070579E" w:rsidRDefault="001E6D70" w:rsidP="0070579E">
      <w:pPr>
        <w:pStyle w:val="Notedebasdepage"/>
        <w:bidi/>
        <w:rPr>
          <w:rtl/>
          <w:lang w:bidi="ar-DZ"/>
        </w:rPr>
      </w:pPr>
    </w:p>
  </w:footnote>
  <w:footnote w:id="51">
    <w:p w:rsidR="001E6D70" w:rsidRPr="00EE13D9" w:rsidRDefault="001E6D70" w:rsidP="0070579E">
      <w:pPr>
        <w:pStyle w:val="Notedebasdepage"/>
        <w:bidi/>
        <w:spacing w:line="360" w:lineRule="auto"/>
        <w:rPr>
          <w:rtl/>
          <w:lang w:bidi="ar-DZ"/>
        </w:rPr>
      </w:pPr>
      <w:r>
        <w:rPr>
          <w:rStyle w:val="Appelnotedebasdep"/>
        </w:rPr>
        <w:footnoteRef/>
      </w:r>
      <w:r>
        <w:t xml:space="preserve"> </w:t>
      </w:r>
      <w:r>
        <w:rPr>
          <w:rFonts w:hint="cs"/>
          <w:rtl/>
          <w:lang w:bidi="ar-DZ"/>
        </w:rPr>
        <w:t xml:space="preserve">/ </w:t>
      </w:r>
      <w:r w:rsidRPr="00EE13D9">
        <w:rPr>
          <w:rFonts w:hint="cs"/>
          <w:rtl/>
        </w:rPr>
        <w:t>صابر الجمعاوي: القضايا المصطلحية في الترجمة الآلية من الانجليزية إلى العربية، ص 15.</w:t>
      </w:r>
    </w:p>
    <w:p w:rsidR="001E6D70" w:rsidRPr="0070579E" w:rsidRDefault="001E6D70" w:rsidP="0070579E">
      <w:pPr>
        <w:pStyle w:val="Notedebasdepage"/>
        <w:bidi/>
        <w:rPr>
          <w:rtl/>
          <w:lang w:bidi="ar-DZ"/>
        </w:rPr>
      </w:pPr>
    </w:p>
  </w:footnote>
  <w:footnote w:id="52">
    <w:p w:rsidR="001E6D70" w:rsidRPr="00E31797" w:rsidRDefault="001E6D70" w:rsidP="0070579E">
      <w:pPr>
        <w:bidi/>
        <w:spacing w:line="360" w:lineRule="auto"/>
        <w:jc w:val="both"/>
        <w:rPr>
          <w:b/>
          <w:bCs/>
          <w:sz w:val="24"/>
          <w:szCs w:val="24"/>
          <w:rtl/>
        </w:rPr>
      </w:pPr>
      <w:r>
        <w:rPr>
          <w:rStyle w:val="Appelnotedebasdep"/>
        </w:rPr>
        <w:footnoteRef/>
      </w:r>
      <w:r>
        <w:t xml:space="preserve"> </w:t>
      </w:r>
      <w:r>
        <w:rPr>
          <w:rFonts w:hint="cs"/>
          <w:rtl/>
          <w:lang w:bidi="ar-DZ"/>
        </w:rPr>
        <w:t xml:space="preserve">/ </w:t>
      </w:r>
      <w:r w:rsidRPr="00EE13D9">
        <w:rPr>
          <w:rFonts w:hint="cs"/>
          <w:sz w:val="20"/>
          <w:szCs w:val="20"/>
          <w:rtl/>
        </w:rPr>
        <w:t>خليفة الميساوي: المصطلح اللساني وتأسيس المفهوم، ص 47.</w:t>
      </w:r>
    </w:p>
    <w:p w:rsidR="001E6D70" w:rsidRPr="0070579E" w:rsidRDefault="001E6D70" w:rsidP="0070579E">
      <w:pPr>
        <w:pStyle w:val="Notedebasdepage"/>
        <w:bidi/>
        <w:rPr>
          <w:rtl/>
          <w:lang w:bidi="ar-DZ"/>
        </w:rPr>
      </w:pPr>
    </w:p>
  </w:footnote>
  <w:footnote w:id="53">
    <w:p w:rsidR="001E6D70" w:rsidRDefault="001E6D70" w:rsidP="00BD4E7B">
      <w:pPr>
        <w:pStyle w:val="Notedebasdepage"/>
        <w:bidi/>
        <w:rPr>
          <w:rtl/>
          <w:lang w:bidi="ar-DZ"/>
        </w:rPr>
      </w:pPr>
      <w:r>
        <w:rPr>
          <w:rStyle w:val="Appelnotedebasdep"/>
        </w:rPr>
        <w:footnoteRef/>
      </w:r>
      <w:r>
        <w:t xml:space="preserve"> </w:t>
      </w:r>
      <w:r>
        <w:rPr>
          <w:rFonts w:hint="cs"/>
          <w:rtl/>
        </w:rPr>
        <w:t>/ محمد عنابي: الترجمة الأدبية بين النظرية والتطبيق، الشركة العالمية للنشر، لونجمان، مصر، ط2، 2003، ص 817.</w:t>
      </w:r>
    </w:p>
  </w:footnote>
  <w:footnote w:id="54">
    <w:p w:rsidR="001E6D70" w:rsidRDefault="001E6D70" w:rsidP="00BD4E7B">
      <w:pPr>
        <w:pStyle w:val="Notedebasdepage"/>
        <w:bidi/>
        <w:rPr>
          <w:rtl/>
          <w:lang w:bidi="ar-DZ"/>
        </w:rPr>
      </w:pPr>
      <w:r>
        <w:rPr>
          <w:rStyle w:val="Appelnotedebasdep"/>
        </w:rPr>
        <w:footnoteRef/>
      </w:r>
      <w:r>
        <w:t xml:space="preserve"> </w:t>
      </w:r>
      <w:r>
        <w:rPr>
          <w:rFonts w:hint="cs"/>
          <w:rtl/>
        </w:rPr>
        <w:t>/ نفسه ص 11.</w:t>
      </w:r>
    </w:p>
  </w:footnote>
  <w:footnote w:id="55">
    <w:p w:rsidR="001E6D70" w:rsidRDefault="001E6D70" w:rsidP="00BD4E7B">
      <w:pPr>
        <w:pStyle w:val="Notedebasdepage"/>
        <w:bidi/>
        <w:rPr>
          <w:rtl/>
          <w:lang w:bidi="ar-DZ"/>
        </w:rPr>
      </w:pPr>
      <w:r>
        <w:rPr>
          <w:rStyle w:val="Appelnotedebasdep"/>
        </w:rPr>
        <w:footnoteRef/>
      </w:r>
      <w:r>
        <w:t xml:space="preserve"> </w:t>
      </w:r>
      <w:r>
        <w:rPr>
          <w:rFonts w:hint="cs"/>
          <w:rtl/>
        </w:rPr>
        <w:t>/ علي القاسمي: علم المصطلح أسسه النظرية وتطبيقاته العلمية، مكتبة لبنان، ناشرون، صائغ، ط2، بيروت، 2019، ص 140.</w:t>
      </w:r>
    </w:p>
  </w:footnote>
  <w:footnote w:id="56">
    <w:p w:rsidR="001E6D70" w:rsidRPr="00EF4B35" w:rsidRDefault="001E6D70" w:rsidP="00BD4E7B">
      <w:pPr>
        <w:pStyle w:val="Notedebasdepage"/>
        <w:bidi/>
        <w:rPr>
          <w:rtl/>
          <w:lang w:bidi="ar-DZ"/>
        </w:rPr>
      </w:pPr>
      <w:r>
        <w:rPr>
          <w:rStyle w:val="Appelnotedebasdep"/>
        </w:rPr>
        <w:footnoteRef/>
      </w:r>
      <w:r>
        <w:t xml:space="preserve"> </w:t>
      </w:r>
      <w:r>
        <w:rPr>
          <w:rFonts w:hint="cs"/>
          <w:rtl/>
          <w:lang w:bidi="ar-DZ"/>
        </w:rPr>
        <w:t>/ عامر الزناتي الجابري. اشكالية ترجمة المصطلح ، 2013 ص5</w:t>
      </w:r>
    </w:p>
  </w:footnote>
  <w:footnote w:id="57">
    <w:p w:rsidR="001E6D70" w:rsidRPr="004E2B71" w:rsidRDefault="001E6D70" w:rsidP="00465A69">
      <w:pPr>
        <w:bidi/>
        <w:spacing w:line="360" w:lineRule="auto"/>
        <w:rPr>
          <w:rFonts w:ascii="Traditional Arabic" w:hAnsi="Traditional Arabic" w:cs="Traditional Arabic"/>
          <w:sz w:val="36"/>
          <w:szCs w:val="36"/>
          <w:rtl/>
          <w:lang w:bidi="ar-DZ"/>
        </w:rPr>
      </w:pPr>
      <w:r>
        <w:rPr>
          <w:rStyle w:val="Appelnotedebasdep"/>
        </w:rPr>
        <w:footnoteRef/>
      </w:r>
      <w:r>
        <w:t xml:space="preserve"> </w:t>
      </w:r>
      <w:r>
        <w:rPr>
          <w:rFonts w:hint="cs"/>
          <w:rtl/>
          <w:lang w:bidi="ar-DZ"/>
        </w:rPr>
        <w:t xml:space="preserve">/ </w:t>
      </w:r>
      <w:r w:rsidRPr="004E2B71">
        <w:rPr>
          <w:rFonts w:ascii="Traditional Arabic" w:hAnsi="Traditional Arabic" w:cs="Traditional Arabic"/>
          <w:sz w:val="24"/>
          <w:szCs w:val="24"/>
          <w:rtl/>
          <w:lang w:bidi="ar-DZ"/>
        </w:rPr>
        <w:t>عامر الزناتي الجابري،</w:t>
      </w:r>
      <w:r w:rsidRPr="004E2B71">
        <w:rPr>
          <w:rFonts w:ascii="Traditional Arabic" w:hAnsi="Traditional Arabic" w:cs="Traditional Arabic" w:hint="cs"/>
          <w:sz w:val="24"/>
          <w:szCs w:val="24"/>
          <w:rtl/>
          <w:lang w:bidi="ar-DZ"/>
        </w:rPr>
        <w:t xml:space="preserve"> </w:t>
      </w:r>
      <w:r>
        <w:rPr>
          <w:rFonts w:ascii="Traditional Arabic" w:hAnsi="Traditional Arabic" w:cs="Traditional Arabic" w:hint="cs"/>
          <w:sz w:val="24"/>
          <w:szCs w:val="24"/>
          <w:rtl/>
          <w:lang w:bidi="ar-DZ"/>
        </w:rPr>
        <w:t xml:space="preserve">المرجع السابق </w:t>
      </w:r>
      <w:r w:rsidRPr="004E2B71">
        <w:rPr>
          <w:rFonts w:ascii="Traditional Arabic" w:hAnsi="Traditional Arabic" w:cs="Traditional Arabic"/>
          <w:sz w:val="24"/>
          <w:szCs w:val="24"/>
          <w:rtl/>
          <w:lang w:bidi="ar-DZ"/>
        </w:rPr>
        <w:t>، ص2</w:t>
      </w:r>
    </w:p>
  </w:footnote>
  <w:footnote w:id="58">
    <w:p w:rsidR="001E6D70" w:rsidRPr="00BE1447" w:rsidRDefault="001E6D70" w:rsidP="00465A69">
      <w:pPr>
        <w:pStyle w:val="Notedebasdepage"/>
        <w:bidi/>
        <w:rPr>
          <w:rtl/>
          <w:lang w:bidi="ar-DZ"/>
        </w:rPr>
      </w:pPr>
      <w:r>
        <w:rPr>
          <w:rStyle w:val="Appelnotedebasdep"/>
        </w:rPr>
        <w:footnoteRef/>
      </w:r>
      <w:r>
        <w:t xml:space="preserve"> </w:t>
      </w:r>
      <w:r>
        <w:rPr>
          <w:rFonts w:hint="cs"/>
          <w:rtl/>
          <w:lang w:bidi="ar-DZ"/>
        </w:rPr>
        <w:t xml:space="preserve">/ </w:t>
      </w:r>
      <w:r>
        <w:rPr>
          <w:rFonts w:ascii="Traditional Arabic" w:hAnsi="Traditional Arabic" w:cs="Traditional Arabic" w:hint="cs"/>
          <w:sz w:val="24"/>
          <w:szCs w:val="24"/>
          <w:rtl/>
          <w:lang w:bidi="ar-DZ"/>
        </w:rPr>
        <w:t xml:space="preserve">نفسه </w:t>
      </w:r>
      <w:r w:rsidRPr="00BE1447">
        <w:rPr>
          <w:rFonts w:ascii="Traditional Arabic" w:hAnsi="Traditional Arabic" w:cs="Traditional Arabic"/>
          <w:sz w:val="24"/>
          <w:szCs w:val="24"/>
          <w:rtl/>
          <w:lang w:bidi="ar-DZ"/>
        </w:rPr>
        <w:t>،ص9</w:t>
      </w:r>
    </w:p>
  </w:footnote>
  <w:footnote w:id="59">
    <w:p w:rsidR="001E6D70" w:rsidRPr="00BE1447" w:rsidRDefault="001E6D70" w:rsidP="00465A69">
      <w:pPr>
        <w:pStyle w:val="Notedebasdepage"/>
        <w:bidi/>
        <w:rPr>
          <w:rtl/>
          <w:lang w:bidi="ar-DZ"/>
        </w:rPr>
      </w:pPr>
      <w:r>
        <w:rPr>
          <w:rStyle w:val="Appelnotedebasdep"/>
        </w:rPr>
        <w:footnoteRef/>
      </w:r>
      <w:r>
        <w:t xml:space="preserve"> </w:t>
      </w:r>
      <w:r>
        <w:rPr>
          <w:rFonts w:hint="cs"/>
          <w:rtl/>
          <w:lang w:bidi="ar-DZ"/>
        </w:rPr>
        <w:t xml:space="preserve">/ </w:t>
      </w:r>
      <w:r>
        <w:rPr>
          <w:rFonts w:ascii="Traditional Arabic" w:hAnsi="Traditional Arabic" w:cs="Traditional Arabic"/>
          <w:sz w:val="24"/>
          <w:szCs w:val="24"/>
          <w:rtl/>
          <w:lang w:bidi="ar-DZ"/>
        </w:rPr>
        <w:t xml:space="preserve">عزت محمد </w:t>
      </w:r>
      <w:r>
        <w:rPr>
          <w:rFonts w:ascii="Traditional Arabic" w:hAnsi="Traditional Arabic" w:cs="Traditional Arabic" w:hint="cs"/>
          <w:sz w:val="24"/>
          <w:szCs w:val="24"/>
          <w:rtl/>
          <w:lang w:bidi="ar-DZ"/>
        </w:rPr>
        <w:t>جا</w:t>
      </w:r>
      <w:r w:rsidRPr="00BE1447">
        <w:rPr>
          <w:rFonts w:ascii="Traditional Arabic" w:hAnsi="Traditional Arabic" w:cs="Traditional Arabic"/>
          <w:sz w:val="24"/>
          <w:szCs w:val="24"/>
          <w:rtl/>
          <w:lang w:bidi="ar-DZ"/>
        </w:rPr>
        <w:t xml:space="preserve">د، </w:t>
      </w:r>
      <w:r>
        <w:rPr>
          <w:rFonts w:ascii="Traditional Arabic" w:hAnsi="Traditional Arabic" w:cs="Traditional Arabic" w:hint="cs"/>
          <w:sz w:val="24"/>
          <w:szCs w:val="24"/>
          <w:rtl/>
          <w:lang w:bidi="ar-DZ"/>
        </w:rPr>
        <w:t xml:space="preserve">المرجع السابق </w:t>
      </w:r>
      <w:r w:rsidRPr="00BE1447">
        <w:rPr>
          <w:rFonts w:ascii="Traditional Arabic" w:hAnsi="Traditional Arabic" w:cs="Traditional Arabic"/>
          <w:sz w:val="24"/>
          <w:szCs w:val="24"/>
          <w:rtl/>
          <w:lang w:bidi="ar-DZ"/>
        </w:rPr>
        <w:t>ص31</w:t>
      </w:r>
      <w:r>
        <w:rPr>
          <w:rFonts w:hint="cs"/>
          <w:rtl/>
          <w:lang w:bidi="ar-DZ"/>
        </w:rPr>
        <w:t>.</w:t>
      </w:r>
    </w:p>
  </w:footnote>
  <w:footnote w:id="60">
    <w:p w:rsidR="001E6D70" w:rsidRPr="00BE1447" w:rsidRDefault="001E6D70" w:rsidP="00465A69">
      <w:pPr>
        <w:pStyle w:val="Notedebasdepage"/>
        <w:bidi/>
        <w:rPr>
          <w:rtl/>
          <w:lang w:bidi="ar-DZ"/>
        </w:rPr>
      </w:pPr>
      <w:r>
        <w:rPr>
          <w:rStyle w:val="Appelnotedebasdep"/>
        </w:rPr>
        <w:footnoteRef/>
      </w:r>
      <w:r>
        <w:t xml:space="preserve"> </w:t>
      </w:r>
      <w:r>
        <w:rPr>
          <w:rFonts w:hint="cs"/>
          <w:rtl/>
          <w:lang w:bidi="ar-DZ"/>
        </w:rPr>
        <w:t xml:space="preserve">/ </w:t>
      </w:r>
      <w:r>
        <w:rPr>
          <w:rFonts w:ascii="Traditional Arabic" w:hAnsi="Traditional Arabic" w:cs="Traditional Arabic" w:hint="cs"/>
          <w:sz w:val="24"/>
          <w:szCs w:val="24"/>
          <w:rtl/>
          <w:lang w:bidi="ar-DZ"/>
        </w:rPr>
        <w:t xml:space="preserve">نفسه </w:t>
      </w:r>
      <w:r w:rsidRPr="00BE1447">
        <w:rPr>
          <w:rFonts w:ascii="Traditional Arabic" w:hAnsi="Traditional Arabic" w:cs="Traditional Arabic"/>
          <w:sz w:val="24"/>
          <w:szCs w:val="24"/>
          <w:rtl/>
          <w:lang w:bidi="ar-DZ"/>
        </w:rPr>
        <w:t>، ص 131</w:t>
      </w:r>
    </w:p>
  </w:footnote>
  <w:footnote w:id="61">
    <w:p w:rsidR="001E6D70" w:rsidRPr="00BE1447" w:rsidRDefault="001E6D70" w:rsidP="00465A69">
      <w:pPr>
        <w:pStyle w:val="Notedebasdepage"/>
        <w:bidi/>
        <w:rPr>
          <w:rtl/>
          <w:lang w:bidi="ar-DZ"/>
        </w:rPr>
      </w:pPr>
      <w:r>
        <w:rPr>
          <w:rStyle w:val="Appelnotedebasdep"/>
        </w:rPr>
        <w:footnoteRef/>
      </w:r>
      <w:r>
        <w:t xml:space="preserve"> </w:t>
      </w:r>
      <w:r>
        <w:rPr>
          <w:rFonts w:hint="cs"/>
          <w:rtl/>
          <w:lang w:bidi="ar-DZ"/>
        </w:rPr>
        <w:t xml:space="preserve">/ </w:t>
      </w:r>
      <w:r w:rsidRPr="00BE1447">
        <w:rPr>
          <w:rFonts w:ascii="Traditional Arabic" w:hAnsi="Traditional Arabic" w:cs="Traditional Arabic"/>
          <w:sz w:val="24"/>
          <w:szCs w:val="24"/>
          <w:rtl/>
          <w:lang w:bidi="ar-DZ"/>
        </w:rPr>
        <w:t xml:space="preserve">عامر الزناتي الجابري، </w:t>
      </w:r>
      <w:r>
        <w:rPr>
          <w:rFonts w:ascii="Traditional Arabic" w:hAnsi="Traditional Arabic" w:cs="Traditional Arabic" w:hint="cs"/>
          <w:sz w:val="24"/>
          <w:szCs w:val="24"/>
          <w:rtl/>
          <w:lang w:bidi="ar-DZ"/>
        </w:rPr>
        <w:t xml:space="preserve">المرجع السابق </w:t>
      </w:r>
      <w:r w:rsidRPr="00BE1447">
        <w:rPr>
          <w:rFonts w:ascii="Traditional Arabic" w:hAnsi="Traditional Arabic" w:cs="Traditional Arabic"/>
          <w:sz w:val="24"/>
          <w:szCs w:val="24"/>
          <w:rtl/>
          <w:lang w:bidi="ar-DZ"/>
        </w:rPr>
        <w:t>ص341</w:t>
      </w:r>
    </w:p>
  </w:footnote>
  <w:footnote w:id="62">
    <w:p w:rsidR="001E6D70" w:rsidRPr="00CA344D" w:rsidRDefault="001E6D70" w:rsidP="0030739D">
      <w:pPr>
        <w:pStyle w:val="Notedebasdepage"/>
        <w:bidi/>
        <w:rPr>
          <w:rtl/>
          <w:lang w:bidi="ar-DZ"/>
        </w:rPr>
      </w:pPr>
      <w:r>
        <w:rPr>
          <w:rStyle w:val="Appelnotedebasdep"/>
        </w:rPr>
        <w:footnoteRef/>
      </w:r>
      <w:r>
        <w:t xml:space="preserve"> </w:t>
      </w:r>
      <w:r>
        <w:rPr>
          <w:rFonts w:hint="cs"/>
          <w:rtl/>
          <w:lang w:bidi="ar-DZ"/>
        </w:rPr>
        <w:t xml:space="preserve">/ </w:t>
      </w:r>
      <w:r w:rsidRPr="00CA344D">
        <w:rPr>
          <w:rFonts w:ascii="Traditional Arabic" w:hAnsi="Traditional Arabic" w:cs="Traditional Arabic"/>
          <w:sz w:val="24"/>
          <w:szCs w:val="24"/>
          <w:rtl/>
          <w:lang w:bidi="ar-DZ"/>
        </w:rPr>
        <w:t xml:space="preserve">محمد </w:t>
      </w:r>
      <w:r>
        <w:rPr>
          <w:rFonts w:ascii="Traditional Arabic" w:hAnsi="Traditional Arabic" w:cs="Traditional Arabic" w:hint="cs"/>
          <w:sz w:val="24"/>
          <w:szCs w:val="24"/>
          <w:rtl/>
          <w:lang w:bidi="ar-DZ"/>
        </w:rPr>
        <w:t xml:space="preserve"> عزت ج</w:t>
      </w:r>
      <w:r w:rsidRPr="00CA344D">
        <w:rPr>
          <w:rFonts w:ascii="Traditional Arabic" w:hAnsi="Traditional Arabic" w:cs="Traditional Arabic"/>
          <w:sz w:val="24"/>
          <w:szCs w:val="24"/>
          <w:rtl/>
          <w:lang w:bidi="ar-DZ"/>
        </w:rPr>
        <w:t xml:space="preserve">اد، </w:t>
      </w:r>
      <w:r>
        <w:rPr>
          <w:rFonts w:ascii="Traditional Arabic" w:hAnsi="Traditional Arabic" w:cs="Traditional Arabic" w:hint="cs"/>
          <w:sz w:val="24"/>
          <w:szCs w:val="24"/>
          <w:rtl/>
          <w:lang w:bidi="ar-DZ"/>
        </w:rPr>
        <w:t xml:space="preserve">المرجع السابق </w:t>
      </w:r>
      <w:r w:rsidRPr="00CA344D">
        <w:rPr>
          <w:rFonts w:ascii="Traditional Arabic" w:hAnsi="Traditional Arabic" w:cs="Traditional Arabic"/>
          <w:sz w:val="24"/>
          <w:szCs w:val="24"/>
          <w:rtl/>
          <w:lang w:bidi="ar-DZ"/>
        </w:rPr>
        <w:t>، ص 39</w:t>
      </w:r>
      <w:r>
        <w:rPr>
          <w:rFonts w:hint="cs"/>
          <w:rtl/>
          <w:lang w:bidi="ar-DZ"/>
        </w:rPr>
        <w:t>.</w:t>
      </w:r>
    </w:p>
  </w:footnote>
  <w:footnote w:id="63">
    <w:p w:rsidR="001E6D70" w:rsidRPr="00CA344D" w:rsidRDefault="001E6D70" w:rsidP="0030739D">
      <w:pPr>
        <w:bidi/>
        <w:spacing w:line="360" w:lineRule="auto"/>
        <w:rPr>
          <w:rtl/>
          <w:lang w:bidi="ar-DZ"/>
        </w:rPr>
      </w:pPr>
      <w:r>
        <w:rPr>
          <w:rStyle w:val="Appelnotedebasdep"/>
        </w:rPr>
        <w:footnoteRef/>
      </w:r>
      <w:r>
        <w:t xml:space="preserve"> </w:t>
      </w:r>
      <w:r>
        <w:rPr>
          <w:rFonts w:hint="cs"/>
          <w:rtl/>
          <w:lang w:bidi="ar-DZ"/>
        </w:rPr>
        <w:t xml:space="preserve">/ </w:t>
      </w:r>
      <w:r w:rsidRPr="00CA344D">
        <w:rPr>
          <w:rFonts w:ascii="Traditional Arabic" w:hAnsi="Traditional Arabic" w:cs="Traditional Arabic"/>
          <w:sz w:val="24"/>
          <w:szCs w:val="24"/>
          <w:rtl/>
          <w:lang w:bidi="ar-DZ"/>
        </w:rPr>
        <w:t xml:space="preserve">محمد </w:t>
      </w:r>
      <w:r>
        <w:rPr>
          <w:rFonts w:ascii="Traditional Arabic" w:hAnsi="Traditional Arabic" w:cs="Traditional Arabic" w:hint="cs"/>
          <w:sz w:val="24"/>
          <w:szCs w:val="24"/>
          <w:rtl/>
          <w:lang w:bidi="ar-DZ"/>
        </w:rPr>
        <w:t xml:space="preserve">عزت جاد، المرجع السابق </w:t>
      </w:r>
      <w:r w:rsidRPr="00CA344D">
        <w:rPr>
          <w:rFonts w:ascii="Traditional Arabic" w:hAnsi="Traditional Arabic" w:cs="Traditional Arabic"/>
          <w:sz w:val="24"/>
          <w:szCs w:val="24"/>
          <w:rtl/>
          <w:lang w:bidi="ar-DZ"/>
        </w:rPr>
        <w:t>،ص54</w:t>
      </w:r>
    </w:p>
  </w:footnote>
  <w:footnote w:id="64">
    <w:p w:rsidR="001E6D70" w:rsidRPr="00CA344D" w:rsidRDefault="001E6D70" w:rsidP="0030739D">
      <w:pPr>
        <w:pStyle w:val="Notedebasdepage"/>
        <w:bidi/>
        <w:rPr>
          <w:rtl/>
          <w:lang w:bidi="ar-DZ"/>
        </w:rPr>
      </w:pPr>
      <w:r>
        <w:rPr>
          <w:rStyle w:val="Appelnotedebasdep"/>
        </w:rPr>
        <w:footnoteRef/>
      </w:r>
      <w:r>
        <w:t xml:space="preserve"> </w:t>
      </w:r>
      <w:r>
        <w:rPr>
          <w:rFonts w:hint="cs"/>
          <w:rtl/>
          <w:lang w:bidi="ar-DZ"/>
        </w:rPr>
        <w:t xml:space="preserve">/ </w:t>
      </w:r>
      <w:r w:rsidRPr="00CA344D">
        <w:rPr>
          <w:rFonts w:ascii="Traditional Arabic" w:hAnsi="Traditional Arabic" w:cs="Traditional Arabic"/>
          <w:sz w:val="24"/>
          <w:szCs w:val="24"/>
          <w:rtl/>
          <w:lang w:bidi="ar-DZ"/>
        </w:rPr>
        <w:t xml:space="preserve">محمد </w:t>
      </w:r>
      <w:r>
        <w:rPr>
          <w:rFonts w:ascii="Traditional Arabic" w:hAnsi="Traditional Arabic" w:cs="Traditional Arabic" w:hint="cs"/>
          <w:sz w:val="24"/>
          <w:szCs w:val="24"/>
          <w:rtl/>
          <w:lang w:bidi="ar-DZ"/>
        </w:rPr>
        <w:t>عزت جاد، المرجع السابق</w:t>
      </w:r>
      <w:r w:rsidRPr="00CA344D">
        <w:rPr>
          <w:rFonts w:ascii="Traditional Arabic" w:hAnsi="Traditional Arabic" w:cs="Traditional Arabic"/>
          <w:sz w:val="24"/>
          <w:szCs w:val="24"/>
          <w:rtl/>
          <w:lang w:bidi="ar-DZ"/>
        </w:rPr>
        <w:t>،ص60</w:t>
      </w:r>
      <w:r>
        <w:rPr>
          <w:rFonts w:hint="cs"/>
          <w:rtl/>
          <w:lang w:bidi="ar-DZ"/>
        </w:rPr>
        <w:t>.</w:t>
      </w:r>
    </w:p>
  </w:footnote>
  <w:footnote w:id="65">
    <w:p w:rsidR="001E6D70" w:rsidRPr="003B3B87" w:rsidRDefault="001E6D70" w:rsidP="0030739D">
      <w:pPr>
        <w:pStyle w:val="Notedebasdepage"/>
        <w:bidi/>
        <w:rPr>
          <w:rtl/>
          <w:lang w:bidi="ar-DZ"/>
        </w:rPr>
      </w:pPr>
      <w:r>
        <w:rPr>
          <w:rStyle w:val="Appelnotedebasdep"/>
        </w:rPr>
        <w:footnoteRef/>
      </w:r>
      <w:r>
        <w:t xml:space="preserve"> </w:t>
      </w:r>
      <w:r>
        <w:rPr>
          <w:rFonts w:hint="cs"/>
          <w:rtl/>
          <w:lang w:bidi="ar-DZ"/>
        </w:rPr>
        <w:t xml:space="preserve">/ </w:t>
      </w:r>
      <w:r w:rsidRPr="00CA344D">
        <w:rPr>
          <w:rFonts w:ascii="Traditional Arabic" w:hAnsi="Traditional Arabic" w:cs="Traditional Arabic"/>
          <w:sz w:val="24"/>
          <w:szCs w:val="24"/>
          <w:rtl/>
          <w:lang w:bidi="ar-DZ"/>
        </w:rPr>
        <w:t xml:space="preserve">محمد </w:t>
      </w:r>
      <w:r>
        <w:rPr>
          <w:rFonts w:ascii="Traditional Arabic" w:hAnsi="Traditional Arabic" w:cs="Traditional Arabic" w:hint="cs"/>
          <w:sz w:val="24"/>
          <w:szCs w:val="24"/>
          <w:rtl/>
          <w:lang w:bidi="ar-DZ"/>
        </w:rPr>
        <w:t>عزت جاد، المرجع السابق</w:t>
      </w:r>
      <w:r w:rsidRPr="003B3B87">
        <w:rPr>
          <w:rFonts w:ascii="Traditional Arabic" w:hAnsi="Traditional Arabic" w:cs="Traditional Arabic"/>
          <w:sz w:val="24"/>
          <w:szCs w:val="24"/>
          <w:rtl/>
          <w:lang w:bidi="ar-DZ"/>
        </w:rPr>
        <w:t xml:space="preserve"> ، ص58</w:t>
      </w:r>
      <w:r>
        <w:rPr>
          <w:rFonts w:hint="cs"/>
          <w:rtl/>
          <w:lang w:bidi="ar-DZ"/>
        </w:rPr>
        <w:t>.</w:t>
      </w:r>
    </w:p>
  </w:footnote>
  <w:footnote w:id="66">
    <w:p w:rsidR="001E6D70" w:rsidRPr="003B3B87" w:rsidRDefault="001E6D70" w:rsidP="003B3B87">
      <w:pPr>
        <w:pStyle w:val="Notedebasdepage"/>
        <w:bidi/>
        <w:rPr>
          <w:rtl/>
          <w:lang w:bidi="ar-DZ"/>
        </w:rPr>
      </w:pPr>
      <w:r>
        <w:rPr>
          <w:rStyle w:val="Appelnotedebasdep"/>
        </w:rPr>
        <w:footnoteRef/>
      </w:r>
      <w:r>
        <w:t xml:space="preserve"> </w:t>
      </w:r>
      <w:r>
        <w:rPr>
          <w:rFonts w:hint="cs"/>
          <w:rtl/>
          <w:lang w:bidi="ar-DZ"/>
        </w:rPr>
        <w:t xml:space="preserve">/ </w:t>
      </w:r>
      <w:r w:rsidRPr="003B3B87">
        <w:rPr>
          <w:rFonts w:ascii="Traditional Arabic" w:hAnsi="Traditional Arabic" w:cs="Traditional Arabic"/>
          <w:sz w:val="24"/>
          <w:szCs w:val="24"/>
          <w:rtl/>
          <w:lang w:bidi="ar-DZ"/>
        </w:rPr>
        <w:t xml:space="preserve">بوغنة خالديّة، </w:t>
      </w:r>
      <w:r>
        <w:rPr>
          <w:rFonts w:ascii="Traditional Arabic" w:hAnsi="Traditional Arabic" w:cs="Traditional Arabic" w:hint="cs"/>
          <w:sz w:val="24"/>
          <w:szCs w:val="24"/>
          <w:rtl/>
          <w:lang w:bidi="ar-DZ"/>
        </w:rPr>
        <w:t xml:space="preserve"> مظاهر القلق في الترجمة ، دراسة مصطلحية مقارنة بين ترجمتين عربيتين للفصل الاول من كتاب لوجن كوهن  اشراف  ا . د فرقاني جازية و ا . د عالم ليلى   ، معهد الترجمة وهران   </w:t>
      </w:r>
      <w:r w:rsidRPr="003B3B87">
        <w:rPr>
          <w:rFonts w:ascii="Traditional Arabic" w:hAnsi="Traditional Arabic" w:cs="Traditional Arabic"/>
          <w:sz w:val="24"/>
          <w:szCs w:val="24"/>
          <w:rtl/>
          <w:lang w:bidi="ar-DZ"/>
        </w:rPr>
        <w:t>2019/2020، ص188</w:t>
      </w:r>
      <w:r>
        <w:rPr>
          <w:rFonts w:hint="cs"/>
          <w:rtl/>
          <w:lang w:bidi="ar-DZ"/>
        </w:rPr>
        <w:t>.</w:t>
      </w:r>
    </w:p>
  </w:footnote>
  <w:footnote w:id="67">
    <w:p w:rsidR="001E6D70" w:rsidRPr="003B3B87" w:rsidRDefault="001E6D70" w:rsidP="001F3D8C">
      <w:pPr>
        <w:pStyle w:val="Notedebasdepage"/>
        <w:bidi/>
        <w:rPr>
          <w:rtl/>
          <w:lang w:bidi="ar-DZ"/>
        </w:rPr>
      </w:pPr>
      <w:r>
        <w:rPr>
          <w:rStyle w:val="Appelnotedebasdep"/>
        </w:rPr>
        <w:footnoteRef/>
      </w:r>
      <w:r>
        <w:t xml:space="preserve"> </w:t>
      </w:r>
      <w:r>
        <w:rPr>
          <w:rFonts w:hint="cs"/>
          <w:rtl/>
          <w:lang w:bidi="ar-DZ"/>
        </w:rPr>
        <w:t xml:space="preserve">/ </w:t>
      </w:r>
      <w:r w:rsidRPr="003B3B87">
        <w:rPr>
          <w:rFonts w:ascii="Traditional Arabic" w:hAnsi="Traditional Arabic" w:cs="Traditional Arabic"/>
          <w:sz w:val="24"/>
          <w:szCs w:val="24"/>
          <w:rtl/>
          <w:lang w:bidi="ar-DZ"/>
        </w:rPr>
        <w:t>بوغنة خالدية،</w:t>
      </w:r>
      <w:r>
        <w:rPr>
          <w:rFonts w:ascii="Traditional Arabic" w:hAnsi="Traditional Arabic" w:cs="Traditional Arabic" w:hint="cs"/>
          <w:sz w:val="24"/>
          <w:szCs w:val="24"/>
          <w:rtl/>
          <w:lang w:bidi="ar-DZ"/>
        </w:rPr>
        <w:t xml:space="preserve">المرجع السابق </w:t>
      </w:r>
      <w:r w:rsidRPr="003B3B87">
        <w:rPr>
          <w:rFonts w:ascii="Traditional Arabic" w:hAnsi="Traditional Arabic" w:cs="Traditional Arabic"/>
          <w:sz w:val="24"/>
          <w:szCs w:val="24"/>
          <w:rtl/>
          <w:lang w:bidi="ar-DZ"/>
        </w:rPr>
        <w:t>0، ص191</w:t>
      </w:r>
    </w:p>
  </w:footnote>
  <w:footnote w:id="68">
    <w:p w:rsidR="001E6D70" w:rsidRPr="009025AF" w:rsidRDefault="001E6D70" w:rsidP="00420BEA">
      <w:pPr>
        <w:pStyle w:val="Notedebasdepage"/>
        <w:bidi/>
        <w:rPr>
          <w:rtl/>
          <w:lang w:bidi="ar-DZ"/>
        </w:rPr>
      </w:pPr>
      <w:r>
        <w:rPr>
          <w:rStyle w:val="Appelnotedebasdep"/>
        </w:rPr>
        <w:footnoteRef/>
      </w:r>
      <w:r>
        <w:t xml:space="preserve"> </w:t>
      </w:r>
      <w:r>
        <w:rPr>
          <w:rFonts w:hint="cs"/>
          <w:rtl/>
          <w:lang w:bidi="ar-DZ"/>
        </w:rPr>
        <w:t xml:space="preserve">/ </w:t>
      </w:r>
      <w:r w:rsidRPr="009025AF">
        <w:rPr>
          <w:rFonts w:ascii="Traditional Arabic" w:hAnsi="Traditional Arabic" w:cs="Traditional Arabic"/>
          <w:sz w:val="24"/>
          <w:szCs w:val="24"/>
          <w:rtl/>
          <w:lang w:bidi="ar-DZ"/>
        </w:rPr>
        <w:t xml:space="preserve">عبد المالك </w:t>
      </w:r>
      <w:r>
        <w:rPr>
          <w:rFonts w:ascii="Traditional Arabic" w:hAnsi="Traditional Arabic" w:cs="Traditional Arabic" w:hint="cs"/>
          <w:sz w:val="24"/>
          <w:szCs w:val="24"/>
          <w:rtl/>
          <w:lang w:bidi="ar-DZ"/>
        </w:rPr>
        <w:t xml:space="preserve">نظرية النص الأدبي </w:t>
      </w:r>
      <w:r w:rsidRPr="009025AF">
        <w:rPr>
          <w:rFonts w:ascii="Traditional Arabic" w:hAnsi="Traditional Arabic" w:cs="Traditional Arabic"/>
          <w:sz w:val="24"/>
          <w:szCs w:val="24"/>
          <w:rtl/>
          <w:lang w:bidi="ar-DZ"/>
        </w:rPr>
        <w:t xml:space="preserve"> ص326/327</w:t>
      </w:r>
      <w:r>
        <w:rPr>
          <w:rFonts w:hint="cs"/>
          <w:rtl/>
          <w:lang w:bidi="ar-DZ"/>
        </w:rPr>
        <w:t>.</w:t>
      </w:r>
    </w:p>
  </w:footnote>
  <w:footnote w:id="69">
    <w:p w:rsidR="001E6D70" w:rsidRDefault="001E6D70" w:rsidP="00BD4E7B">
      <w:pPr>
        <w:pStyle w:val="Notedebasdepage"/>
        <w:bidi/>
        <w:rPr>
          <w:rtl/>
          <w:lang w:bidi="ar-DZ"/>
        </w:rPr>
      </w:pPr>
      <w:r>
        <w:rPr>
          <w:rStyle w:val="Appelnotedebasdep"/>
        </w:rPr>
        <w:footnoteRef/>
      </w:r>
      <w:r>
        <w:t xml:space="preserve"> </w:t>
      </w:r>
      <w:r>
        <w:rPr>
          <w:rFonts w:hint="cs"/>
          <w:rtl/>
        </w:rPr>
        <w:t>/ جميلة غريب: أنظمة الترجمة الآلية وتقويم النتائج مجلة معالم، المجلس الأعلى للغة العربية، ع 11، الجزائر، 2019، ص 34.</w:t>
      </w:r>
    </w:p>
  </w:footnote>
  <w:footnote w:id="70">
    <w:p w:rsidR="001E6D70" w:rsidRDefault="001E6D70" w:rsidP="00420BEA">
      <w:pPr>
        <w:pStyle w:val="Notedebasdepage"/>
        <w:bidi/>
        <w:rPr>
          <w:rtl/>
          <w:lang w:bidi="ar-DZ"/>
        </w:rPr>
      </w:pPr>
      <w:r>
        <w:rPr>
          <w:rStyle w:val="Appelnotedebasdep"/>
        </w:rPr>
        <w:footnoteRef/>
      </w:r>
      <w:r>
        <w:t xml:space="preserve"> </w:t>
      </w:r>
      <w:r>
        <w:rPr>
          <w:rFonts w:hint="cs"/>
          <w:rtl/>
        </w:rPr>
        <w:t>/ عز الدين البوشيخي: محمد الوادي، قضايا المصطلح في الآداب والعلوم الإنسانية، سلسلة الندوات، كلية الآداب والعلوم الإنسانية، سي أمحمد، مكناس، 2000، ص 305-306.</w:t>
      </w:r>
    </w:p>
  </w:footnote>
  <w:footnote w:id="71">
    <w:p w:rsidR="001E6D70" w:rsidRDefault="001E6D70" w:rsidP="00BD4E7B">
      <w:pPr>
        <w:pStyle w:val="Notedebasdepage"/>
        <w:bidi/>
        <w:rPr>
          <w:rtl/>
          <w:lang w:bidi="ar-DZ"/>
        </w:rPr>
      </w:pPr>
      <w:r>
        <w:rPr>
          <w:rStyle w:val="Appelnotedebasdep"/>
        </w:rPr>
        <w:footnoteRef/>
      </w:r>
      <w:r>
        <w:t xml:space="preserve"> </w:t>
      </w:r>
      <w:r>
        <w:rPr>
          <w:rFonts w:hint="cs"/>
          <w:rtl/>
        </w:rPr>
        <w:t>/ مجدي حاج إبراهيم وعائشة رابع محمد: نظم الترجمة الآلية، الإحصائية، والتحويلية، دراسة تحويلية مقارنة، مجلة الدراسات اللغوية والأدبية ع1، الجامعة الإسلامية، العالمية، ماليزيا، جوان 2012، ص 65.</w:t>
      </w:r>
    </w:p>
  </w:footnote>
  <w:footnote w:id="72">
    <w:p w:rsidR="001E6D70" w:rsidRDefault="001E6D70" w:rsidP="00BD4E7B">
      <w:pPr>
        <w:pStyle w:val="Notedebasdepage"/>
        <w:bidi/>
        <w:rPr>
          <w:rtl/>
          <w:lang w:bidi="ar-DZ"/>
        </w:rPr>
      </w:pPr>
      <w:r>
        <w:rPr>
          <w:rStyle w:val="Appelnotedebasdep"/>
        </w:rPr>
        <w:footnoteRef/>
      </w:r>
      <w:r>
        <w:t xml:space="preserve"> </w:t>
      </w:r>
      <w:r>
        <w:rPr>
          <w:rFonts w:hint="cs"/>
          <w:rtl/>
        </w:rPr>
        <w:t>/ عبد المالك مرتاض: التحليل السيميائي للخطاب الشعري، دار الكتاب العربي، الجزائر، 2001، ص 80.</w:t>
      </w:r>
    </w:p>
  </w:footnote>
  <w:footnote w:id="73">
    <w:p w:rsidR="001E6D70" w:rsidRDefault="001E6D70" w:rsidP="00BD4E7B">
      <w:pPr>
        <w:pStyle w:val="Notedebasdepage"/>
        <w:bidi/>
        <w:rPr>
          <w:rtl/>
          <w:lang w:bidi="ar-DZ"/>
        </w:rPr>
      </w:pPr>
      <w:r>
        <w:rPr>
          <w:rStyle w:val="Appelnotedebasdep"/>
        </w:rPr>
        <w:footnoteRef/>
      </w:r>
      <w:r>
        <w:t xml:space="preserve"> </w:t>
      </w:r>
      <w:r>
        <w:rPr>
          <w:rFonts w:hint="cs"/>
          <w:rtl/>
        </w:rPr>
        <w:t>/ حسن ناظم: مفاهيم الشعرية، دراسة مقارنة في الأصول والمنهج والمفاهيم، ط1، المركز الثقافي العربي، 1994م، ص 41-61.</w:t>
      </w:r>
    </w:p>
  </w:footnote>
  <w:footnote w:id="74">
    <w:p w:rsidR="001E6D70" w:rsidRDefault="001E6D70" w:rsidP="00BD4E7B">
      <w:pPr>
        <w:pStyle w:val="Notedebasdepage"/>
        <w:bidi/>
        <w:rPr>
          <w:rtl/>
          <w:lang w:bidi="ar-DZ"/>
        </w:rPr>
      </w:pPr>
      <w:r>
        <w:rPr>
          <w:rStyle w:val="Appelnotedebasdep"/>
        </w:rPr>
        <w:footnoteRef/>
      </w:r>
      <w:r>
        <w:t xml:space="preserve"> </w:t>
      </w:r>
      <w:r>
        <w:rPr>
          <w:rFonts w:hint="cs"/>
          <w:rtl/>
        </w:rPr>
        <w:t>/ أجمد مختار عمر: البحث اللغوي عند العرب، مالك الكتب، القاهرة، ط1، 2003، ص 181.</w:t>
      </w:r>
    </w:p>
  </w:footnote>
  <w:footnote w:id="75">
    <w:p w:rsidR="001E6D70" w:rsidRDefault="001E6D70" w:rsidP="00BD4E7B">
      <w:pPr>
        <w:pStyle w:val="Notedebasdepage"/>
        <w:bidi/>
        <w:rPr>
          <w:rtl/>
          <w:lang w:bidi="ar-DZ"/>
        </w:rPr>
      </w:pPr>
      <w:r>
        <w:rPr>
          <w:rStyle w:val="Appelnotedebasdep"/>
        </w:rPr>
        <w:footnoteRef/>
      </w:r>
      <w:r>
        <w:t xml:space="preserve"> </w:t>
      </w:r>
      <w:r>
        <w:rPr>
          <w:rFonts w:hint="cs"/>
          <w:rtl/>
        </w:rPr>
        <w:t>/ الخليل بن لأحمد الفراهيدي، كتاب العين على حروف المعجم، مج1، ص 69-70.</w:t>
      </w:r>
    </w:p>
  </w:footnote>
  <w:footnote w:id="76">
    <w:p w:rsidR="001E6D70" w:rsidRDefault="001E6D70" w:rsidP="00BD4E7B">
      <w:pPr>
        <w:pStyle w:val="Notedebasdepage"/>
        <w:bidi/>
        <w:rPr>
          <w:rtl/>
          <w:lang w:bidi="ar-DZ"/>
        </w:rPr>
      </w:pPr>
      <w:r>
        <w:rPr>
          <w:rStyle w:val="Appelnotedebasdep"/>
        </w:rPr>
        <w:footnoteRef/>
      </w:r>
      <w:r>
        <w:t xml:space="preserve"> </w:t>
      </w:r>
      <w:r>
        <w:rPr>
          <w:rFonts w:hint="cs"/>
          <w:rtl/>
        </w:rPr>
        <w:t>/ أحمد الشرقاوي إقبال: معجم المعاجم، دار الغرب الإسلامية، ط1، بيروت 1993، ص 2021.</w:t>
      </w:r>
    </w:p>
  </w:footnote>
  <w:footnote w:id="77">
    <w:p w:rsidR="001E6D70" w:rsidRDefault="001E6D70" w:rsidP="00BD4E7B">
      <w:pPr>
        <w:pStyle w:val="Notedebasdepage"/>
        <w:bidi/>
        <w:rPr>
          <w:rtl/>
          <w:lang w:bidi="ar-DZ"/>
        </w:rPr>
      </w:pPr>
      <w:r>
        <w:rPr>
          <w:rStyle w:val="Appelnotedebasdep"/>
        </w:rPr>
        <w:footnoteRef/>
      </w:r>
      <w:r>
        <w:t xml:space="preserve"> </w:t>
      </w:r>
      <w:r>
        <w:rPr>
          <w:rFonts w:hint="cs"/>
          <w:rtl/>
        </w:rPr>
        <w:t>/ ينظر: عباس عبد الحليم عباس، معاجم المصطلح البلاغي والنقدي، دراسة في المعجمية المصطلحية وإشكالاتها المنهجية رسالة دكتوراه، اشراف د/ ناصر الدين الأسد، كلية الدراسات العليا، الجامعة الأردنية، 2009.</w:t>
      </w:r>
    </w:p>
  </w:footnote>
  <w:footnote w:id="78">
    <w:p w:rsidR="001E6D70" w:rsidRDefault="001E6D70" w:rsidP="00BD4E7B">
      <w:pPr>
        <w:pStyle w:val="Notedebasdepage"/>
        <w:bidi/>
        <w:rPr>
          <w:rtl/>
          <w:lang w:bidi="ar-DZ"/>
        </w:rPr>
      </w:pPr>
      <w:r>
        <w:rPr>
          <w:rStyle w:val="Appelnotedebasdep"/>
        </w:rPr>
        <w:footnoteRef/>
      </w:r>
      <w:r>
        <w:t xml:space="preserve"> </w:t>
      </w:r>
      <w:r>
        <w:rPr>
          <w:rFonts w:hint="cs"/>
          <w:rtl/>
        </w:rPr>
        <w:t>/ عزّت محمد جاد: نظرية المصطلح النقدي، الهيئة المصرية، مقدمة العامة للكتاب، مكتبة لسان العرب، 2002.</w:t>
      </w:r>
    </w:p>
  </w:footnote>
  <w:footnote w:id="79">
    <w:p w:rsidR="001E6D70" w:rsidRDefault="001E6D70" w:rsidP="00BD4E7B">
      <w:pPr>
        <w:pStyle w:val="Notedebasdepage"/>
        <w:bidi/>
        <w:rPr>
          <w:rtl/>
          <w:lang w:bidi="ar-DZ"/>
        </w:rPr>
      </w:pPr>
      <w:r>
        <w:rPr>
          <w:rStyle w:val="Appelnotedebasdep"/>
        </w:rPr>
        <w:footnoteRef/>
      </w:r>
      <w:r>
        <w:t xml:space="preserve"> </w:t>
      </w:r>
      <w:r>
        <w:rPr>
          <w:rFonts w:hint="cs"/>
          <w:rtl/>
        </w:rPr>
        <w:t>/ علي القاسمي: علم المصطلح أسسه النظرية وتطبيقاته العلمية، مكتبة لبنان ، ط1، د، س، ص 728.</w:t>
      </w:r>
    </w:p>
  </w:footnote>
  <w:footnote w:id="80">
    <w:p w:rsidR="001E6D70" w:rsidRDefault="001E6D70" w:rsidP="00BD4E7B">
      <w:pPr>
        <w:pStyle w:val="Notedebasdepage"/>
        <w:bidi/>
        <w:rPr>
          <w:rtl/>
          <w:lang w:bidi="ar-DZ"/>
        </w:rPr>
      </w:pPr>
      <w:r>
        <w:rPr>
          <w:rStyle w:val="Appelnotedebasdep"/>
        </w:rPr>
        <w:footnoteRef/>
      </w:r>
      <w:r>
        <w:t xml:space="preserve"> </w:t>
      </w:r>
      <w:r>
        <w:rPr>
          <w:rFonts w:hint="cs"/>
          <w:rtl/>
        </w:rPr>
        <w:t>/ سعيد علوش: معجم المصطلحات الأدبية، دار الكتاب اللبناني، بيروت، ط1، 1985، ص 1.</w:t>
      </w:r>
    </w:p>
  </w:footnote>
  <w:footnote w:id="81">
    <w:p w:rsidR="001E6D70" w:rsidRDefault="001E6D70" w:rsidP="00BD4E7B">
      <w:pPr>
        <w:pStyle w:val="Notedebasdepage"/>
        <w:bidi/>
        <w:rPr>
          <w:rtl/>
          <w:lang w:bidi="ar-DZ"/>
        </w:rPr>
      </w:pPr>
      <w:r>
        <w:rPr>
          <w:rStyle w:val="Appelnotedebasdep"/>
        </w:rPr>
        <w:footnoteRef/>
      </w:r>
      <w:r>
        <w:t xml:space="preserve"> </w:t>
      </w:r>
      <w:r>
        <w:rPr>
          <w:rFonts w:hint="cs"/>
          <w:rtl/>
        </w:rPr>
        <w:t>/ علي القاسمي: علم المصطلح، أسسه النظرية وتطبيقاته العلمية، ص 753.</w:t>
      </w:r>
    </w:p>
  </w:footnote>
  <w:footnote w:id="82">
    <w:p w:rsidR="001E6D70" w:rsidRDefault="001E6D70" w:rsidP="00BD4E7B">
      <w:pPr>
        <w:pStyle w:val="Notedebasdepage"/>
        <w:bidi/>
        <w:rPr>
          <w:rtl/>
          <w:lang w:bidi="ar-DZ"/>
        </w:rPr>
      </w:pPr>
      <w:r>
        <w:rPr>
          <w:rStyle w:val="Appelnotedebasdep"/>
        </w:rPr>
        <w:footnoteRef/>
      </w:r>
      <w:r>
        <w:t xml:space="preserve"> </w:t>
      </w:r>
      <w:r>
        <w:rPr>
          <w:rFonts w:hint="cs"/>
          <w:rtl/>
        </w:rPr>
        <w:t>/ سعيد علوش، معجم المصطلحات الأدبية ص 7.</w:t>
      </w:r>
    </w:p>
  </w:footnote>
  <w:footnote w:id="83">
    <w:p w:rsidR="001E6D70" w:rsidRDefault="001E6D70" w:rsidP="00BD4E7B">
      <w:pPr>
        <w:pStyle w:val="Notedebasdepage"/>
        <w:bidi/>
        <w:rPr>
          <w:rtl/>
          <w:lang w:bidi="ar-DZ"/>
        </w:rPr>
      </w:pPr>
      <w:r>
        <w:rPr>
          <w:rStyle w:val="Appelnotedebasdep"/>
        </w:rPr>
        <w:footnoteRef/>
      </w:r>
      <w:r>
        <w:t xml:space="preserve"> </w:t>
      </w:r>
      <w:r>
        <w:rPr>
          <w:rFonts w:hint="cs"/>
          <w:rtl/>
        </w:rPr>
        <w:t>/ نفسه ص 8.</w:t>
      </w:r>
    </w:p>
  </w:footnote>
  <w:footnote w:id="84">
    <w:p w:rsidR="001E6D70" w:rsidRDefault="001E6D70" w:rsidP="00BD4E7B">
      <w:pPr>
        <w:pStyle w:val="Notedebasdepage"/>
        <w:bidi/>
        <w:rPr>
          <w:rtl/>
          <w:lang w:bidi="ar-DZ"/>
        </w:rPr>
      </w:pPr>
      <w:r>
        <w:rPr>
          <w:rStyle w:val="Appelnotedebasdep"/>
        </w:rPr>
        <w:footnoteRef/>
      </w:r>
      <w:r>
        <w:t xml:space="preserve"> </w:t>
      </w:r>
      <w:r>
        <w:rPr>
          <w:rFonts w:hint="cs"/>
          <w:rtl/>
        </w:rPr>
        <w:t>/ نفسه ص</w:t>
      </w:r>
      <w:r>
        <w:rPr>
          <w:rFonts w:hint="cs"/>
          <w:rtl/>
          <w:lang w:bidi="ar-DZ"/>
        </w:rPr>
        <w:t>8</w:t>
      </w:r>
    </w:p>
  </w:footnote>
  <w:footnote w:id="85">
    <w:p w:rsidR="001E6D70" w:rsidRDefault="001E6D70" w:rsidP="00BD4E7B">
      <w:pPr>
        <w:pStyle w:val="Notedebasdepage"/>
        <w:bidi/>
        <w:rPr>
          <w:rtl/>
          <w:lang w:bidi="ar-DZ"/>
        </w:rPr>
      </w:pPr>
      <w:r>
        <w:rPr>
          <w:rStyle w:val="Appelnotedebasdep"/>
        </w:rPr>
        <w:footnoteRef/>
      </w:r>
      <w:r>
        <w:t xml:space="preserve"> </w:t>
      </w:r>
      <w:r>
        <w:rPr>
          <w:rFonts w:hint="cs"/>
          <w:rtl/>
        </w:rPr>
        <w:t>/ نفسه ص نفسها.</w:t>
      </w:r>
    </w:p>
  </w:footnote>
  <w:footnote w:id="86">
    <w:p w:rsidR="001E6D70" w:rsidRDefault="001E6D70" w:rsidP="00BD4E7B">
      <w:pPr>
        <w:pStyle w:val="Notedebasdepage"/>
        <w:bidi/>
        <w:rPr>
          <w:rtl/>
          <w:lang w:bidi="ar-DZ"/>
        </w:rPr>
      </w:pPr>
      <w:r>
        <w:rPr>
          <w:rStyle w:val="Appelnotedebasdep"/>
        </w:rPr>
        <w:footnoteRef/>
      </w:r>
      <w:r>
        <w:t xml:space="preserve"> </w:t>
      </w:r>
      <w:r>
        <w:rPr>
          <w:rFonts w:hint="cs"/>
          <w:rtl/>
        </w:rPr>
        <w:t>/ سعيد علوش: المصدر نفسه ص 28.</w:t>
      </w:r>
    </w:p>
  </w:footnote>
  <w:footnote w:id="87">
    <w:p w:rsidR="001E6D70" w:rsidRDefault="001E6D70" w:rsidP="00BD4E7B">
      <w:pPr>
        <w:pStyle w:val="Notedebasdepage"/>
        <w:bidi/>
        <w:rPr>
          <w:rtl/>
          <w:lang w:bidi="ar-DZ"/>
        </w:rPr>
      </w:pPr>
      <w:r>
        <w:rPr>
          <w:rStyle w:val="Appelnotedebasdep"/>
        </w:rPr>
        <w:footnoteRef/>
      </w:r>
      <w:r>
        <w:t xml:space="preserve"> </w:t>
      </w:r>
      <w:r>
        <w:rPr>
          <w:rFonts w:hint="cs"/>
          <w:rtl/>
        </w:rPr>
        <w:t>/ عبد الله الغذامي: تشريح النص مقارنة تشريحية للنصوص الشعرية المعاصرة، المركز الثقافي العربي، ط2، المغرب 2006، ص 14.</w:t>
      </w:r>
    </w:p>
  </w:footnote>
  <w:footnote w:id="88">
    <w:p w:rsidR="001E6D70" w:rsidRDefault="001E6D70" w:rsidP="00DD4563">
      <w:pPr>
        <w:pStyle w:val="Notedebasdepage"/>
        <w:bidi/>
        <w:rPr>
          <w:rtl/>
        </w:rPr>
      </w:pPr>
      <w:r>
        <w:rPr>
          <w:rStyle w:val="Appelnotedebasdep"/>
        </w:rPr>
        <w:footnoteRef/>
      </w:r>
      <w:r>
        <w:t xml:space="preserve"> </w:t>
      </w:r>
      <w:r>
        <w:rPr>
          <w:rFonts w:hint="cs"/>
          <w:rtl/>
        </w:rPr>
        <w:t>/ وائل سيد عبد الرحيم: تلقي البنيوية في النقد العربي، .</w:t>
      </w:r>
      <w:r w:rsidRPr="00DD4563">
        <w:rPr>
          <w:rFonts w:hint="cs"/>
          <w:rtl/>
        </w:rPr>
        <w:t xml:space="preserve"> </w:t>
      </w:r>
      <w:r>
        <w:rPr>
          <w:rFonts w:hint="cs"/>
          <w:rtl/>
        </w:rPr>
        <w:t>نقد السرديات أنموذجا ، اشراف د</w:t>
      </w:r>
      <w:r>
        <w:rPr>
          <w:rFonts w:ascii="Traditional Arabic" w:hAnsi="Traditional Arabic" w:cs="Traditional Arabic" w:hint="cs"/>
          <w:sz w:val="24"/>
          <w:szCs w:val="24"/>
          <w:rtl/>
        </w:rPr>
        <w:t xml:space="preserve">لاح السيد محمود السروى    </w:t>
      </w:r>
      <w:r w:rsidRPr="00DD4563">
        <w:rPr>
          <w:rFonts w:ascii="Traditional Arabic" w:hAnsi="Traditional Arabic" w:cs="Traditional Arabic"/>
          <w:sz w:val="24"/>
          <w:szCs w:val="24"/>
          <w:rtl/>
          <w:lang w:bidi="ar-DZ"/>
        </w:rPr>
        <w:t xml:space="preserve"> </w:t>
      </w:r>
      <w:r>
        <w:rPr>
          <w:rFonts w:hint="cs"/>
          <w:rtl/>
        </w:rPr>
        <w:t xml:space="preserve"> </w:t>
      </w:r>
    </w:p>
  </w:footnote>
  <w:footnote w:id="89">
    <w:p w:rsidR="001E6D70" w:rsidRDefault="001E6D70" w:rsidP="00BD4E7B">
      <w:pPr>
        <w:pStyle w:val="Notedebasdepage"/>
        <w:jc w:val="right"/>
        <w:rPr>
          <w:rtl/>
          <w:lang w:bidi="ar-DZ"/>
        </w:rPr>
      </w:pPr>
      <w:r>
        <w:rPr>
          <w:rFonts w:hint="cs"/>
          <w:rtl/>
        </w:rPr>
        <w:t>/ علي القاسيمي: علم المصطلح، ص 328.</w:t>
      </w:r>
      <w:r>
        <w:rPr>
          <w:rStyle w:val="Appelnotedebasdep"/>
        </w:rPr>
        <w:footnoteRef/>
      </w:r>
      <w:r>
        <w:t xml:space="preserve"> </w:t>
      </w:r>
    </w:p>
  </w:footnote>
  <w:footnote w:id="90">
    <w:p w:rsidR="001E6D70" w:rsidRDefault="001E6D70" w:rsidP="00DD4563">
      <w:pPr>
        <w:pStyle w:val="Notedebasdepage"/>
        <w:jc w:val="right"/>
        <w:rPr>
          <w:rtl/>
          <w:lang w:bidi="ar-DZ"/>
        </w:rPr>
      </w:pPr>
      <w:r>
        <w:rPr>
          <w:rFonts w:hint="cs"/>
          <w:rtl/>
        </w:rPr>
        <w:t>/ ينظر، يوسف وغليسي: إشكالية المصطلح في الخطاب النقدي العربي، 008، ص 69.</w:t>
      </w:r>
      <w:r>
        <w:rPr>
          <w:rStyle w:val="Appelnotedebasdep"/>
        </w:rPr>
        <w:footnoteRef/>
      </w:r>
      <w:r>
        <w:t xml:space="preserve"> </w:t>
      </w:r>
    </w:p>
  </w:footnote>
  <w:footnote w:id="91">
    <w:p w:rsidR="001E6D70" w:rsidRDefault="001E6D70" w:rsidP="004D0091">
      <w:pPr>
        <w:pStyle w:val="Notedebasdepage"/>
        <w:bidi/>
        <w:rPr>
          <w:rtl/>
          <w:lang w:bidi="ar-DZ"/>
        </w:rPr>
      </w:pPr>
      <w:r>
        <w:rPr>
          <w:rStyle w:val="Appelnotedebasdep"/>
        </w:rPr>
        <w:footnoteRef/>
      </w:r>
      <w:r>
        <w:t xml:space="preserve"> </w:t>
      </w:r>
      <w:r>
        <w:rPr>
          <w:rFonts w:hint="cs"/>
          <w:rtl/>
        </w:rPr>
        <w:t>/ عزت محمد جاد: نظرية المصطلح النقدي ، ص 12.</w:t>
      </w:r>
    </w:p>
  </w:footnote>
  <w:footnote w:id="92">
    <w:p w:rsidR="001E6D70" w:rsidRDefault="001E6D70" w:rsidP="004D0091">
      <w:pPr>
        <w:pStyle w:val="Notedebasdepage"/>
        <w:bidi/>
        <w:rPr>
          <w:rtl/>
          <w:lang w:bidi="ar-DZ"/>
        </w:rPr>
      </w:pPr>
      <w:r>
        <w:rPr>
          <w:rStyle w:val="Appelnotedebasdep"/>
        </w:rPr>
        <w:footnoteRef/>
      </w:r>
      <w:r>
        <w:t xml:space="preserve"> </w:t>
      </w:r>
      <w:r>
        <w:rPr>
          <w:rFonts w:hint="cs"/>
          <w:rtl/>
        </w:rPr>
        <w:t>/ عزّت محمد جاد: نظرية المصطلح النقدي ، ص 18.</w:t>
      </w:r>
    </w:p>
  </w:footnote>
  <w:footnote w:id="93">
    <w:p w:rsidR="001E6D70" w:rsidRDefault="001E6D70" w:rsidP="00BD4E7B">
      <w:pPr>
        <w:pStyle w:val="Notedebasdepage"/>
        <w:bidi/>
        <w:rPr>
          <w:rtl/>
          <w:lang w:bidi="ar-DZ"/>
        </w:rPr>
      </w:pPr>
      <w:r>
        <w:rPr>
          <w:rStyle w:val="Appelnotedebasdep"/>
        </w:rPr>
        <w:footnoteRef/>
      </w:r>
      <w:r>
        <w:t xml:space="preserve"> </w:t>
      </w:r>
      <w:r>
        <w:rPr>
          <w:rFonts w:hint="cs"/>
          <w:rtl/>
        </w:rPr>
        <w:t>/ يوسف وغليسي: اشكالية المصطلح، 253.</w:t>
      </w:r>
    </w:p>
  </w:footnote>
  <w:footnote w:id="94">
    <w:p w:rsidR="001E6D70" w:rsidRDefault="001E6D70" w:rsidP="00BD4E7B">
      <w:pPr>
        <w:pStyle w:val="Notedebasdepage"/>
        <w:bidi/>
        <w:rPr>
          <w:rtl/>
          <w:lang w:bidi="ar-DZ"/>
        </w:rPr>
      </w:pPr>
      <w:r>
        <w:rPr>
          <w:rStyle w:val="Appelnotedebasdep"/>
        </w:rPr>
        <w:footnoteRef/>
      </w:r>
      <w:r>
        <w:t xml:space="preserve"> </w:t>
      </w:r>
      <w:r>
        <w:rPr>
          <w:rFonts w:hint="cs"/>
          <w:rtl/>
        </w:rPr>
        <w:t>/ يوسف وغليسي: إشكالية المصطلح، ص 457-458.</w:t>
      </w:r>
    </w:p>
  </w:footnote>
  <w:footnote w:id="95">
    <w:p w:rsidR="001E6D70" w:rsidRDefault="001E6D70" w:rsidP="00BD4E7B">
      <w:pPr>
        <w:pStyle w:val="Notedebasdepage"/>
        <w:bidi/>
        <w:rPr>
          <w:rtl/>
          <w:lang w:bidi="ar-DZ"/>
        </w:rPr>
      </w:pPr>
      <w:r>
        <w:rPr>
          <w:rStyle w:val="Appelnotedebasdep"/>
        </w:rPr>
        <w:footnoteRef/>
      </w:r>
      <w:r>
        <w:t xml:space="preserve"> </w:t>
      </w:r>
      <w:r>
        <w:rPr>
          <w:rFonts w:hint="cs"/>
          <w:rtl/>
        </w:rPr>
        <w:t>/ نفسه الصفحة  نفسها.</w:t>
      </w:r>
    </w:p>
  </w:footnote>
  <w:footnote w:id="96">
    <w:p w:rsidR="001E6D70" w:rsidRDefault="001E6D70" w:rsidP="00BD4E7B">
      <w:pPr>
        <w:pStyle w:val="Notedebasdepage"/>
        <w:bidi/>
        <w:rPr>
          <w:rtl/>
          <w:lang w:bidi="ar-DZ"/>
        </w:rPr>
      </w:pPr>
      <w:r>
        <w:rPr>
          <w:rStyle w:val="Appelnotedebasdep"/>
        </w:rPr>
        <w:footnoteRef/>
      </w:r>
      <w:r>
        <w:t xml:space="preserve"> </w:t>
      </w:r>
      <w:r>
        <w:rPr>
          <w:rFonts w:hint="cs"/>
          <w:rtl/>
        </w:rPr>
        <w:t>/ حجازي سمير سعيد: قضايا النقد الأدبي المعاصر، دار الآفاق العربية القاهرة، ط1، 2007، ص 177.</w:t>
      </w:r>
    </w:p>
  </w:footnote>
  <w:footnote w:id="97">
    <w:p w:rsidR="001E6D70" w:rsidRDefault="001E6D70" w:rsidP="00BD4E7B">
      <w:pPr>
        <w:pStyle w:val="Notedebasdepage"/>
        <w:bidi/>
        <w:rPr>
          <w:rtl/>
          <w:lang w:bidi="ar-DZ"/>
        </w:rPr>
      </w:pPr>
      <w:r>
        <w:rPr>
          <w:rStyle w:val="Appelnotedebasdep"/>
        </w:rPr>
        <w:footnoteRef/>
      </w:r>
      <w:r>
        <w:t xml:space="preserve"> </w:t>
      </w:r>
      <w:r>
        <w:rPr>
          <w:rFonts w:hint="cs"/>
          <w:rtl/>
        </w:rPr>
        <w:t>/ يوسف وغليسي: إشكالية المصطلح، ص 249-2050.</w:t>
      </w:r>
    </w:p>
  </w:footnote>
  <w:footnote w:id="98">
    <w:p w:rsidR="001E6D70" w:rsidRDefault="001E6D70" w:rsidP="00BD4E7B">
      <w:pPr>
        <w:pStyle w:val="Notedebasdepage"/>
        <w:bidi/>
        <w:rPr>
          <w:rtl/>
          <w:lang w:bidi="ar-DZ"/>
        </w:rPr>
      </w:pPr>
      <w:r>
        <w:rPr>
          <w:rStyle w:val="Appelnotedebasdep"/>
        </w:rPr>
        <w:footnoteRef/>
      </w:r>
      <w:r>
        <w:t xml:space="preserve"> </w:t>
      </w:r>
      <w:r>
        <w:rPr>
          <w:rFonts w:hint="cs"/>
          <w:rtl/>
        </w:rPr>
        <w:t>/ يوسف وغليسي: إشكالية المصطلح، ص 251.</w:t>
      </w:r>
    </w:p>
  </w:footnote>
  <w:footnote w:id="99">
    <w:p w:rsidR="001E6D70" w:rsidRDefault="001E6D70" w:rsidP="00E74880">
      <w:pPr>
        <w:pStyle w:val="Notedebasdepage"/>
        <w:bidi/>
        <w:rPr>
          <w:rtl/>
          <w:lang w:bidi="ar-DZ"/>
        </w:rPr>
      </w:pPr>
      <w:r>
        <w:rPr>
          <w:rStyle w:val="Appelnotedebasdep"/>
        </w:rPr>
        <w:footnoteRef/>
      </w:r>
      <w:r>
        <w:t xml:space="preserve"> </w:t>
      </w:r>
      <w:r>
        <w:rPr>
          <w:rFonts w:hint="cs"/>
          <w:rtl/>
        </w:rPr>
        <w:t>/ المرجع نفسه  ص 260.</w:t>
      </w:r>
    </w:p>
  </w:footnote>
  <w:footnote w:id="100">
    <w:p w:rsidR="001E6D70" w:rsidRDefault="001E6D70" w:rsidP="00BD4E7B">
      <w:pPr>
        <w:pStyle w:val="Notedebasdepage"/>
        <w:bidi/>
        <w:rPr>
          <w:rtl/>
          <w:lang w:bidi="ar-DZ"/>
        </w:rPr>
      </w:pPr>
      <w:r>
        <w:rPr>
          <w:rStyle w:val="Appelnotedebasdep"/>
        </w:rPr>
        <w:footnoteRef/>
      </w:r>
      <w:r>
        <w:t xml:space="preserve"> </w:t>
      </w:r>
      <w:r>
        <w:rPr>
          <w:rFonts w:hint="cs"/>
          <w:rtl/>
        </w:rPr>
        <w:t>/ عبد المالك مرتاض: نظرية القراءة (تأسيس لنظرية العامة للقراءة الأدبية، دار الغرب، وهران، 2003، ص 206.</w:t>
      </w:r>
    </w:p>
  </w:footnote>
  <w:footnote w:id="101">
    <w:p w:rsidR="001E6D70" w:rsidRDefault="001E6D70" w:rsidP="00BD4E7B">
      <w:pPr>
        <w:pStyle w:val="Notedebasdepage"/>
        <w:bidi/>
        <w:rPr>
          <w:rtl/>
          <w:lang w:bidi="ar-DZ"/>
        </w:rPr>
      </w:pPr>
      <w:r>
        <w:rPr>
          <w:rStyle w:val="Appelnotedebasdep"/>
        </w:rPr>
        <w:footnoteRef/>
      </w:r>
      <w:r>
        <w:t xml:space="preserve"> </w:t>
      </w:r>
      <w:r>
        <w:rPr>
          <w:rFonts w:hint="cs"/>
          <w:rtl/>
        </w:rPr>
        <w:t>/ نفسه ص 47.</w:t>
      </w:r>
    </w:p>
  </w:footnote>
  <w:footnote w:id="102">
    <w:p w:rsidR="001E6D70" w:rsidRDefault="001E6D70" w:rsidP="00BD4E7B">
      <w:pPr>
        <w:pStyle w:val="Notedebasdepage"/>
        <w:bidi/>
        <w:rPr>
          <w:rtl/>
          <w:lang w:bidi="ar-DZ"/>
        </w:rPr>
      </w:pPr>
      <w:r>
        <w:rPr>
          <w:rStyle w:val="Appelnotedebasdep"/>
        </w:rPr>
        <w:footnoteRef/>
      </w:r>
      <w:r>
        <w:t xml:space="preserve"> </w:t>
      </w:r>
      <w:r>
        <w:rPr>
          <w:rFonts w:hint="cs"/>
          <w:rtl/>
        </w:rPr>
        <w:t>/ عمر كوش: أقلمة المفاهيم، المركز الثقافي العربي، الدار البيضاء، المغرب، ط 2002، ص 46.</w:t>
      </w:r>
    </w:p>
  </w:footnote>
  <w:footnote w:id="103">
    <w:p w:rsidR="001E6D70" w:rsidRDefault="001E6D70" w:rsidP="00BD4E7B">
      <w:pPr>
        <w:pStyle w:val="Notedebasdepage"/>
        <w:bidi/>
        <w:rPr>
          <w:rtl/>
          <w:lang w:bidi="ar-DZ"/>
        </w:rPr>
      </w:pPr>
      <w:r>
        <w:rPr>
          <w:rStyle w:val="Appelnotedebasdep"/>
        </w:rPr>
        <w:footnoteRef/>
      </w:r>
      <w:r>
        <w:t xml:space="preserve"> </w:t>
      </w:r>
      <w:r>
        <w:rPr>
          <w:rFonts w:hint="cs"/>
          <w:rtl/>
        </w:rPr>
        <w:t>/ يوسف وغليسي: إشكالية المصطلح ص 84</w:t>
      </w:r>
    </w:p>
  </w:footnote>
  <w:footnote w:id="104">
    <w:p w:rsidR="001E6D70" w:rsidRDefault="001E6D70" w:rsidP="00BD4E7B">
      <w:pPr>
        <w:pStyle w:val="Notedebasdepage"/>
        <w:bidi/>
        <w:rPr>
          <w:rtl/>
          <w:lang w:bidi="ar-DZ"/>
        </w:rPr>
      </w:pPr>
      <w:r>
        <w:rPr>
          <w:rStyle w:val="Appelnotedebasdep"/>
        </w:rPr>
        <w:footnoteRef/>
      </w:r>
      <w:r>
        <w:t xml:space="preserve"> </w:t>
      </w:r>
      <w:r>
        <w:rPr>
          <w:rFonts w:hint="cs"/>
          <w:rtl/>
        </w:rPr>
        <w:t>/ جيل دولوز، فليكس غتاري: ما هي الفلسفة، تر: مطاع صفدي، المركز الثقافي العربي، الدار البيضاء، بيروت، ط 1997، ص 59-60.</w:t>
      </w:r>
    </w:p>
  </w:footnote>
  <w:footnote w:id="105">
    <w:p w:rsidR="001E6D70" w:rsidRDefault="001E6D70" w:rsidP="00BD4E7B">
      <w:pPr>
        <w:pStyle w:val="Notedebasdepage"/>
        <w:bidi/>
        <w:rPr>
          <w:rtl/>
          <w:lang w:bidi="ar-DZ"/>
        </w:rPr>
      </w:pPr>
      <w:r>
        <w:rPr>
          <w:rStyle w:val="Appelnotedebasdep"/>
        </w:rPr>
        <w:footnoteRef/>
      </w:r>
      <w:r>
        <w:t xml:space="preserve"> </w:t>
      </w:r>
      <w:r>
        <w:rPr>
          <w:rFonts w:hint="cs"/>
          <w:rtl/>
        </w:rPr>
        <w:t>/ ينظر: يوسف وغليسي: إشكالية المصطلح في الخطاب النقدي العربي الجديد ص 78.</w:t>
      </w:r>
    </w:p>
  </w:footnote>
  <w:footnote w:id="106">
    <w:p w:rsidR="001E6D70" w:rsidRDefault="001E6D70" w:rsidP="00BD4E7B">
      <w:pPr>
        <w:pStyle w:val="Notedebasdepage"/>
        <w:bidi/>
        <w:rPr>
          <w:rtl/>
          <w:lang w:bidi="ar-DZ"/>
        </w:rPr>
      </w:pPr>
      <w:r>
        <w:rPr>
          <w:rStyle w:val="Appelnotedebasdep"/>
        </w:rPr>
        <w:footnoteRef/>
      </w:r>
      <w:r>
        <w:t xml:space="preserve"> </w:t>
      </w:r>
      <w:r>
        <w:rPr>
          <w:rFonts w:hint="cs"/>
          <w:rtl/>
        </w:rPr>
        <w:t>/ أبو الفضل جمال الدين (ابن منظور): لسان العرب، اعداد: يوسف خياط، بيروت، دار لسان العرب، د. ط د.ت مادة (رجع).</w:t>
      </w:r>
    </w:p>
  </w:footnote>
  <w:footnote w:id="107">
    <w:p w:rsidR="001E6D70" w:rsidRDefault="001E6D70" w:rsidP="00BD4E7B">
      <w:pPr>
        <w:pStyle w:val="Notedebasdepage"/>
        <w:bidi/>
        <w:rPr>
          <w:rtl/>
          <w:lang w:bidi="ar-DZ"/>
        </w:rPr>
      </w:pPr>
      <w:r>
        <w:rPr>
          <w:rStyle w:val="Appelnotedebasdep"/>
        </w:rPr>
        <w:footnoteRef/>
      </w:r>
      <w:r>
        <w:t xml:space="preserve"> </w:t>
      </w:r>
      <w:r>
        <w:rPr>
          <w:rFonts w:hint="cs"/>
          <w:rtl/>
        </w:rPr>
        <w:t>/ محمد عزّت جاد: نظرية المصطلح النقدي، المرجع السابق، ص 41.</w:t>
      </w:r>
    </w:p>
  </w:footnote>
  <w:footnote w:id="108">
    <w:p w:rsidR="001E6D70" w:rsidRDefault="001E6D70" w:rsidP="00BD4E7B">
      <w:pPr>
        <w:pStyle w:val="Notedebasdepage"/>
        <w:bidi/>
        <w:rPr>
          <w:rtl/>
          <w:lang w:bidi="ar-DZ"/>
        </w:rPr>
      </w:pPr>
      <w:r>
        <w:rPr>
          <w:rStyle w:val="Appelnotedebasdep"/>
        </w:rPr>
        <w:footnoteRef/>
      </w:r>
      <w:r>
        <w:t xml:space="preserve"> </w:t>
      </w:r>
      <w:r>
        <w:rPr>
          <w:rFonts w:hint="cs"/>
          <w:rtl/>
        </w:rPr>
        <w:t>/ عبد القاهر الجرجاني: أسرار البلاغة، دار المعرفة للطباعة والنشر، بيروت، لبنان، (د.ت) ص 137.</w:t>
      </w:r>
    </w:p>
  </w:footnote>
  <w:footnote w:id="109">
    <w:p w:rsidR="001E6D70" w:rsidRDefault="001E6D70" w:rsidP="00BD4E7B">
      <w:pPr>
        <w:pStyle w:val="Notedebasdepage"/>
        <w:bidi/>
        <w:rPr>
          <w:rtl/>
          <w:lang w:bidi="ar-DZ"/>
        </w:rPr>
      </w:pPr>
      <w:r>
        <w:rPr>
          <w:rStyle w:val="Appelnotedebasdep"/>
        </w:rPr>
        <w:footnoteRef/>
      </w:r>
      <w:r>
        <w:t xml:space="preserve"> </w:t>
      </w:r>
      <w:r>
        <w:rPr>
          <w:rFonts w:hint="cs"/>
          <w:rtl/>
        </w:rPr>
        <w:t>/ابن رشيق القيرواني: العمدة دار مكتبة، الهلال للطباعة والنشر، ج3، 1996، ص 76.</w:t>
      </w:r>
    </w:p>
  </w:footnote>
  <w:footnote w:id="110">
    <w:p w:rsidR="001E6D70" w:rsidRDefault="001E6D70" w:rsidP="00BD4E7B">
      <w:pPr>
        <w:pStyle w:val="Notedebasdepage"/>
        <w:bidi/>
        <w:rPr>
          <w:rtl/>
          <w:lang w:bidi="ar-DZ"/>
        </w:rPr>
      </w:pPr>
      <w:r>
        <w:rPr>
          <w:rStyle w:val="Appelnotedebasdep"/>
        </w:rPr>
        <w:footnoteRef/>
      </w:r>
      <w:r>
        <w:t xml:space="preserve"> </w:t>
      </w:r>
      <w:r>
        <w:rPr>
          <w:rFonts w:hint="cs"/>
          <w:rtl/>
        </w:rPr>
        <w:t xml:space="preserve">/ أحمد بلحوت: ميدان اللغة العربية وآدابها السنة الأولى من نظام </w:t>
      </w:r>
      <w:r>
        <w:t>LMD</w:t>
      </w:r>
      <w:r>
        <w:rPr>
          <w:rFonts w:hint="cs"/>
          <w:rtl/>
        </w:rPr>
        <w:t>، ص 137.</w:t>
      </w:r>
    </w:p>
  </w:footnote>
  <w:footnote w:id="111">
    <w:p w:rsidR="001E6D70" w:rsidRDefault="001E6D70" w:rsidP="00BD4E7B">
      <w:pPr>
        <w:pStyle w:val="Notedebasdepage"/>
        <w:bidi/>
        <w:rPr>
          <w:rtl/>
          <w:lang w:bidi="ar-DZ"/>
        </w:rPr>
      </w:pPr>
      <w:r>
        <w:rPr>
          <w:rStyle w:val="Appelnotedebasdep"/>
        </w:rPr>
        <w:footnoteRef/>
      </w:r>
      <w:r>
        <w:t xml:space="preserve"> </w:t>
      </w:r>
      <w:r>
        <w:rPr>
          <w:rFonts w:hint="cs"/>
          <w:rtl/>
        </w:rPr>
        <w:t>/ عبد المال مرتاض: في نظرية النص الأدبي، مجلة الموقف، اتحاد الكتاب العرب، العدد 201، كانون الثاني، 1988، ص 55.</w:t>
      </w:r>
    </w:p>
  </w:footnote>
  <w:footnote w:id="112">
    <w:p w:rsidR="001E6D70" w:rsidRDefault="001E6D70" w:rsidP="00BD4E7B">
      <w:pPr>
        <w:pStyle w:val="Notedebasdepage"/>
        <w:bidi/>
        <w:rPr>
          <w:rtl/>
          <w:lang w:bidi="ar-DZ"/>
        </w:rPr>
      </w:pPr>
      <w:r>
        <w:rPr>
          <w:rStyle w:val="Appelnotedebasdep"/>
        </w:rPr>
        <w:footnoteRef/>
      </w:r>
      <w:r>
        <w:t xml:space="preserve"> </w:t>
      </w:r>
      <w:r>
        <w:rPr>
          <w:rFonts w:hint="cs"/>
          <w:rtl/>
        </w:rPr>
        <w:t>/ عبد الملك مرتاض: الكتابة أم حوار النصوص، مجلة الموقف، اتحاد كتاب العرب، دمشق، تشرين الأول، 1988، ص 55.</w:t>
      </w:r>
    </w:p>
  </w:footnote>
  <w:footnote w:id="113">
    <w:p w:rsidR="001E6D70" w:rsidRDefault="001E6D70" w:rsidP="00E6592E">
      <w:pPr>
        <w:pStyle w:val="Notedebasdepage"/>
        <w:bidi/>
        <w:rPr>
          <w:lang w:bidi="ar-DZ"/>
        </w:rPr>
      </w:pPr>
      <w:r>
        <w:rPr>
          <w:rStyle w:val="Appelnotedebasdep"/>
        </w:rPr>
        <w:footnoteRef/>
      </w:r>
      <w:r>
        <w:rPr>
          <w:rtl/>
        </w:rPr>
        <w:t xml:space="preserve"> </w:t>
      </w:r>
      <w:r>
        <w:rPr>
          <w:rFonts w:hint="cs"/>
          <w:rtl/>
          <w:lang w:bidi="ar-DZ"/>
        </w:rPr>
        <w:t xml:space="preserve"> قصي الحسين: النقد الأدبي عند العرب واليونان معالمه وإعلامه، المؤسسة الحديثة للكتاب، طرابلس، مينان، ط1، 2003، ص 312.</w:t>
      </w:r>
    </w:p>
  </w:footnote>
  <w:footnote w:id="114">
    <w:p w:rsidR="001E6D70" w:rsidRDefault="001E6D70" w:rsidP="00E6592E">
      <w:pPr>
        <w:pStyle w:val="Notedebasdepage"/>
        <w:bidi/>
        <w:rPr>
          <w:lang w:bidi="ar-DZ"/>
        </w:rPr>
      </w:pPr>
      <w:r>
        <w:rPr>
          <w:rStyle w:val="Appelnotedebasdep"/>
        </w:rPr>
        <w:footnoteRef/>
      </w:r>
      <w:r>
        <w:rPr>
          <w:rtl/>
        </w:rPr>
        <w:t xml:space="preserve"> </w:t>
      </w:r>
      <w:r>
        <w:rPr>
          <w:rFonts w:hint="cs"/>
          <w:rtl/>
          <w:lang w:bidi="ar-DZ"/>
        </w:rPr>
        <w:t>نفسه ص 312.</w:t>
      </w:r>
    </w:p>
  </w:footnote>
  <w:footnote w:id="115">
    <w:p w:rsidR="001E6D70" w:rsidRDefault="001E6D70" w:rsidP="00E6592E">
      <w:pPr>
        <w:pStyle w:val="Notedebasdepage"/>
        <w:bidi/>
        <w:rPr>
          <w:lang w:bidi="ar-DZ"/>
        </w:rPr>
      </w:pPr>
      <w:r>
        <w:rPr>
          <w:rStyle w:val="Appelnotedebasdep"/>
        </w:rPr>
        <w:footnoteRef/>
      </w:r>
      <w:r>
        <w:rPr>
          <w:rtl/>
        </w:rPr>
        <w:t xml:space="preserve"> </w:t>
      </w:r>
      <w:r>
        <w:rPr>
          <w:rFonts w:hint="cs"/>
          <w:rtl/>
          <w:lang w:bidi="ar-DZ"/>
        </w:rPr>
        <w:t>أبو هلال العسكري: الضاعتين، الكتابة والشعر، تح د مفيد قميحة دار الكتب العلمية بيروت، لبنان، 1981، ص 29.</w:t>
      </w:r>
    </w:p>
  </w:footnote>
  <w:footnote w:id="116">
    <w:p w:rsidR="001E6D70" w:rsidRDefault="001E6D70" w:rsidP="00E6592E">
      <w:pPr>
        <w:pStyle w:val="Notedebasdepage"/>
        <w:bidi/>
        <w:rPr>
          <w:lang w:bidi="ar-DZ"/>
        </w:rPr>
      </w:pPr>
      <w:r>
        <w:rPr>
          <w:rStyle w:val="Appelnotedebasdep"/>
        </w:rPr>
        <w:footnoteRef/>
      </w:r>
      <w:r>
        <w:rPr>
          <w:rtl/>
        </w:rPr>
        <w:t xml:space="preserve"> </w:t>
      </w:r>
      <w:r>
        <w:rPr>
          <w:rFonts w:hint="cs"/>
          <w:rtl/>
          <w:lang w:bidi="ar-DZ"/>
        </w:rPr>
        <w:t>نفسه ص 196.</w:t>
      </w:r>
    </w:p>
  </w:footnote>
  <w:footnote w:id="117">
    <w:p w:rsidR="001E6D70" w:rsidRDefault="001E6D70" w:rsidP="00BD4E7B">
      <w:pPr>
        <w:pStyle w:val="Notedebasdepage"/>
        <w:bidi/>
        <w:rPr>
          <w:lang w:bidi="ar-DZ"/>
        </w:rPr>
      </w:pPr>
      <w:r>
        <w:rPr>
          <w:rStyle w:val="Appelnotedebasdep"/>
        </w:rPr>
        <w:footnoteRef/>
      </w:r>
      <w:r>
        <w:rPr>
          <w:rtl/>
        </w:rPr>
        <w:t xml:space="preserve"> </w:t>
      </w:r>
      <w:r>
        <w:rPr>
          <w:rFonts w:hint="cs"/>
          <w:rtl/>
          <w:lang w:bidi="ar-DZ"/>
        </w:rPr>
        <w:t>تزفيتان تودروف وآخرون، في أصل الخطاب النقدي الجديد، مفهوم التناص في الخطاب النقدي الجديد، ترجمة أحمد المديني، دار الشؤون للطباعة والنشر، د. ط، ص 103.</w:t>
      </w:r>
    </w:p>
  </w:footnote>
  <w:footnote w:id="118">
    <w:p w:rsidR="001E6D70" w:rsidRDefault="001E6D70" w:rsidP="00AC4957">
      <w:pPr>
        <w:pStyle w:val="Notedebasdepage"/>
        <w:bidi/>
        <w:rPr>
          <w:lang w:bidi="ar-DZ"/>
        </w:rPr>
      </w:pPr>
      <w:r>
        <w:rPr>
          <w:rStyle w:val="Appelnotedebasdep"/>
        </w:rPr>
        <w:footnoteRef/>
      </w:r>
      <w:r>
        <w:rPr>
          <w:rtl/>
        </w:rPr>
        <w:t xml:space="preserve"> </w:t>
      </w:r>
      <w:r>
        <w:rPr>
          <w:rFonts w:hint="cs"/>
          <w:rtl/>
          <w:lang w:bidi="ar-DZ"/>
        </w:rPr>
        <w:t>محمد عزّام: النص الغائب تجليات التناص في الشعر العربي،   منشورات اتحاد الكتاب ، 2001 ص 38.</w:t>
      </w:r>
    </w:p>
  </w:footnote>
  <w:footnote w:id="119">
    <w:p w:rsidR="001E6D70" w:rsidRDefault="001E6D70" w:rsidP="00BD4E7B">
      <w:pPr>
        <w:pStyle w:val="Notedebasdepage"/>
        <w:bidi/>
        <w:rPr>
          <w:rtl/>
          <w:lang w:bidi="ar-DZ"/>
        </w:rPr>
      </w:pPr>
      <w:r>
        <w:rPr>
          <w:rStyle w:val="Appelnotedebasdep"/>
        </w:rPr>
        <w:footnoteRef/>
      </w:r>
      <w:r>
        <w:t xml:space="preserve"> </w:t>
      </w:r>
      <w:r>
        <w:rPr>
          <w:rFonts w:hint="cs"/>
          <w:rtl/>
          <w:lang w:bidi="ar-DZ"/>
        </w:rPr>
        <w:t xml:space="preserve"> نور الدين السد: الأسلوبية وتحليل الخطاب،  دار هومة ، ج1 ، 2010 ص 103.</w:t>
      </w:r>
    </w:p>
  </w:footnote>
  <w:footnote w:id="120">
    <w:p w:rsidR="001E6D70" w:rsidRDefault="001E6D70" w:rsidP="00BD4E7B">
      <w:pPr>
        <w:pStyle w:val="Notedebasdepage"/>
        <w:bidi/>
        <w:rPr>
          <w:rtl/>
          <w:lang w:bidi="ar-DZ"/>
        </w:rPr>
      </w:pPr>
      <w:r>
        <w:rPr>
          <w:rStyle w:val="Appelnotedebasdep"/>
        </w:rPr>
        <w:footnoteRef/>
      </w:r>
      <w:r>
        <w:t xml:space="preserve"> </w:t>
      </w:r>
      <w:r>
        <w:rPr>
          <w:rFonts w:hint="cs"/>
          <w:rtl/>
          <w:lang w:bidi="ar-DZ"/>
        </w:rPr>
        <w:t>/ عبد المالك مرتاض:  جمالية التناص، (مقالة)، جريدة الرياض اليومية ع 12879، 25 سبتمبر 2003م.</w:t>
      </w:r>
    </w:p>
  </w:footnote>
  <w:footnote w:id="121">
    <w:p w:rsidR="001E6D70" w:rsidRPr="00D5472D" w:rsidRDefault="001E6D70" w:rsidP="00C85B78">
      <w:pPr>
        <w:pStyle w:val="Notedebasdepage"/>
        <w:bidi/>
        <w:rPr>
          <w:rtl/>
          <w:lang w:bidi="ar-DZ"/>
        </w:rPr>
      </w:pPr>
      <w:r>
        <w:rPr>
          <w:rStyle w:val="Appelnotedebasdep"/>
        </w:rPr>
        <w:footnoteRef/>
      </w:r>
      <w:r>
        <w:rPr>
          <w:rFonts w:hint="cs"/>
          <w:rtl/>
        </w:rPr>
        <w:t>) د. محمد عثمان علي وآخرون: الأدب والنصوص الجماهيرية العربية الليبية الشعبية الاشتراكية العظمى، أمانة اللجنة الشعبية العامة للتعليم والبحث العلمي، ط1، 1425هـ، ص 250.</w:t>
      </w:r>
    </w:p>
  </w:footnote>
  <w:footnote w:id="122">
    <w:p w:rsidR="001E6D70" w:rsidRDefault="001E6D70" w:rsidP="00C85B78">
      <w:pPr>
        <w:pStyle w:val="Notedebasdepage"/>
        <w:bidi/>
        <w:rPr>
          <w:rtl/>
          <w:lang w:bidi="ar-DZ"/>
        </w:rPr>
      </w:pPr>
      <w:r>
        <w:rPr>
          <w:rStyle w:val="Appelnotedebasdep"/>
        </w:rPr>
        <w:footnoteRef/>
      </w:r>
      <w:r>
        <w:rPr>
          <w:rFonts w:hint="cs"/>
          <w:rtl/>
        </w:rPr>
        <w:t>) نفسه، ص 35.</w:t>
      </w:r>
    </w:p>
  </w:footnote>
  <w:footnote w:id="123">
    <w:p w:rsidR="001E6D70" w:rsidRDefault="001E6D70" w:rsidP="00C85B78">
      <w:pPr>
        <w:pStyle w:val="Notedebasdepage"/>
        <w:bidi/>
        <w:rPr>
          <w:rtl/>
          <w:lang w:bidi="ar-DZ"/>
        </w:rPr>
      </w:pPr>
      <w:r>
        <w:rPr>
          <w:rStyle w:val="Appelnotedebasdep"/>
        </w:rPr>
        <w:footnoteRef/>
      </w:r>
      <w:r>
        <w:rPr>
          <w:rFonts w:hint="cs"/>
          <w:rtl/>
        </w:rPr>
        <w:t>) نفسه ص 22.</w:t>
      </w:r>
    </w:p>
  </w:footnote>
  <w:footnote w:id="124">
    <w:p w:rsidR="001E6D70" w:rsidRDefault="001E6D70" w:rsidP="00C85B78">
      <w:pPr>
        <w:pStyle w:val="Notedebasdepage"/>
        <w:bidi/>
        <w:rPr>
          <w:rtl/>
          <w:lang w:bidi="ar-DZ"/>
        </w:rPr>
      </w:pPr>
      <w:r>
        <w:rPr>
          <w:rStyle w:val="Appelnotedebasdep"/>
        </w:rPr>
        <w:footnoteRef/>
      </w:r>
      <w:r>
        <w:rPr>
          <w:rFonts w:hint="cs"/>
          <w:rtl/>
        </w:rPr>
        <w:t>) عبد الله ابراهيم: الثقافة العربية ومرجعياتها المستعارة، المركز الثقافي، العرب، الدار البيضاء، بيروت، ط1، 1999، ص 17.</w:t>
      </w:r>
    </w:p>
  </w:footnote>
  <w:footnote w:id="125">
    <w:p w:rsidR="001E6D70" w:rsidRDefault="001E6D70" w:rsidP="00C85B78">
      <w:pPr>
        <w:pStyle w:val="Notedebasdepage"/>
        <w:bidi/>
        <w:rPr>
          <w:rtl/>
          <w:lang w:bidi="ar-DZ"/>
        </w:rPr>
      </w:pPr>
      <w:r>
        <w:rPr>
          <w:rStyle w:val="Appelnotedebasdep"/>
        </w:rPr>
        <w:footnoteRef/>
      </w:r>
      <w:r>
        <w:rPr>
          <w:rFonts w:hint="cs"/>
          <w:rtl/>
        </w:rPr>
        <w:t>) محمد رشاد الحمزاوي: العربية واستعمالها في تقنية المعلومات، مرحلة المعجمية، ع 8، ص 19.</w:t>
      </w:r>
    </w:p>
  </w:footnote>
  <w:footnote w:id="126">
    <w:p w:rsidR="001E6D70" w:rsidRDefault="001E6D70" w:rsidP="00C85B78">
      <w:pPr>
        <w:pStyle w:val="Notedebasdepage"/>
        <w:bidi/>
        <w:rPr>
          <w:rtl/>
          <w:lang w:bidi="ar-DZ"/>
        </w:rPr>
      </w:pPr>
      <w:r>
        <w:rPr>
          <w:rStyle w:val="Appelnotedebasdep"/>
        </w:rPr>
        <w:footnoteRef/>
      </w:r>
      <w:r>
        <w:rPr>
          <w:rFonts w:hint="cs"/>
          <w:rtl/>
        </w:rPr>
        <w:t>) نفسه ص 20.</w:t>
      </w:r>
    </w:p>
  </w:footnote>
  <w:footnote w:id="127">
    <w:p w:rsidR="001E6D70" w:rsidRDefault="001E6D70" w:rsidP="00C85B78">
      <w:pPr>
        <w:pStyle w:val="Notedebasdepage"/>
        <w:bidi/>
        <w:rPr>
          <w:rtl/>
          <w:lang w:bidi="ar-DZ"/>
        </w:rPr>
      </w:pPr>
      <w:r>
        <w:rPr>
          <w:rStyle w:val="Appelnotedebasdep"/>
        </w:rPr>
        <w:footnoteRef/>
      </w:r>
      <w:r>
        <w:rPr>
          <w:rFonts w:hint="cs"/>
          <w:rtl/>
        </w:rPr>
        <w:t>) عبد الحليم سويدان: مبادئ يركز عليها عند وضع المصطلح،   مجلة محمع اللغة العربية بدمشق ، المحلد 75 ، ع 3  2010، ص 59.</w:t>
      </w:r>
    </w:p>
  </w:footnote>
  <w:footnote w:id="128">
    <w:p w:rsidR="001E6D70" w:rsidRDefault="001E6D70" w:rsidP="00C85B78">
      <w:pPr>
        <w:pStyle w:val="Notedebasdepage"/>
        <w:bidi/>
        <w:rPr>
          <w:rtl/>
          <w:lang w:bidi="ar-DZ"/>
        </w:rPr>
      </w:pPr>
      <w:r>
        <w:rPr>
          <w:rStyle w:val="Appelnotedebasdep"/>
        </w:rPr>
        <w:footnoteRef/>
      </w:r>
      <w:r>
        <w:rPr>
          <w:rFonts w:hint="cs"/>
          <w:rtl/>
          <w:lang w:bidi="ar-DZ"/>
        </w:rPr>
        <w:t>) نفسه ص 593.</w:t>
      </w:r>
    </w:p>
  </w:footnote>
  <w:footnote w:id="129">
    <w:p w:rsidR="001E6D70" w:rsidRDefault="001E6D70" w:rsidP="00C85B78">
      <w:pPr>
        <w:pStyle w:val="Notedebasdepage"/>
        <w:bidi/>
        <w:rPr>
          <w:rtl/>
          <w:lang w:bidi="ar-DZ"/>
        </w:rPr>
      </w:pPr>
      <w:r>
        <w:rPr>
          <w:rStyle w:val="Appelnotedebasdep"/>
        </w:rPr>
        <w:footnoteRef/>
      </w:r>
      <w:r>
        <w:rPr>
          <w:rFonts w:hint="cs"/>
          <w:rtl/>
          <w:lang w:bidi="ar-DZ"/>
        </w:rPr>
        <w:t>) حوار مع جاك درتدا، كرستان، ديكان، مجلة الفكر العربي المعاصر، العددان 18-19، ص 254 (أخذًا عن عبد الله ابراهيم وآخرون، معرفة الآخر، مدخل إلى المناهج الحديثة، ص 114.</w:t>
      </w:r>
    </w:p>
  </w:footnote>
  <w:footnote w:id="130">
    <w:p w:rsidR="001E6D70" w:rsidRDefault="001E6D70" w:rsidP="00C85B78">
      <w:pPr>
        <w:pStyle w:val="Notedebasdepage"/>
        <w:bidi/>
        <w:rPr>
          <w:rtl/>
          <w:lang w:bidi="ar-DZ"/>
        </w:rPr>
      </w:pPr>
      <w:r>
        <w:rPr>
          <w:rStyle w:val="Appelnotedebasdep"/>
        </w:rPr>
        <w:footnoteRef/>
      </w:r>
      <w:r>
        <w:rPr>
          <w:rFonts w:hint="cs"/>
          <w:rtl/>
          <w:lang w:bidi="ar-DZ"/>
        </w:rPr>
        <w:t>) عبد الملك مرتاض: مدخل في قراءة الحداثة  13.</w:t>
      </w:r>
    </w:p>
  </w:footnote>
  <w:footnote w:id="131">
    <w:p w:rsidR="001E6D70" w:rsidRDefault="001E6D70" w:rsidP="00C85B78">
      <w:pPr>
        <w:pStyle w:val="Notedebasdepage"/>
        <w:bidi/>
        <w:rPr>
          <w:rtl/>
          <w:lang w:bidi="ar-DZ"/>
        </w:rPr>
      </w:pPr>
      <w:r>
        <w:rPr>
          <w:rStyle w:val="Appelnotedebasdep"/>
        </w:rPr>
        <w:footnoteRef/>
      </w:r>
      <w:r>
        <w:rPr>
          <w:rFonts w:hint="cs"/>
          <w:rtl/>
          <w:lang w:bidi="ar-DZ"/>
        </w:rPr>
        <w:t>) عبد الله ابراهيم وآخرون: معرفة الآخر(مدخل إلى المناهج النقدية الحديثة)، ص 316.</w:t>
      </w:r>
    </w:p>
  </w:footnote>
  <w:footnote w:id="132">
    <w:p w:rsidR="001E6D70" w:rsidRDefault="001E6D70" w:rsidP="00C85B78">
      <w:pPr>
        <w:pStyle w:val="Notedebasdepage"/>
        <w:bidi/>
        <w:rPr>
          <w:rtl/>
          <w:lang w:bidi="ar-DZ"/>
        </w:rPr>
      </w:pPr>
      <w:r>
        <w:rPr>
          <w:rStyle w:val="Appelnotedebasdep"/>
        </w:rPr>
        <w:footnoteRef/>
      </w:r>
      <w:r>
        <w:rPr>
          <w:rFonts w:hint="cs"/>
          <w:rtl/>
          <w:lang w:bidi="ar-DZ"/>
        </w:rPr>
        <w:t>) ينظر، يشرتاوريت وسامية راجع: فلسفة النقد التفكيكي في الكتابات النقدية المعاصرة، ص 59-60.</w:t>
      </w:r>
    </w:p>
  </w:footnote>
  <w:footnote w:id="133">
    <w:p w:rsidR="001E6D70" w:rsidRDefault="001E6D70" w:rsidP="00480E99">
      <w:pPr>
        <w:pStyle w:val="Notedebasdepage"/>
        <w:bidi/>
        <w:rPr>
          <w:rtl/>
          <w:lang w:bidi="ar-DZ"/>
        </w:rPr>
      </w:pPr>
      <w:r>
        <w:rPr>
          <w:rStyle w:val="Appelnotedebasdep"/>
        </w:rPr>
        <w:footnoteRef/>
      </w:r>
      <w:r>
        <w:t xml:space="preserve"> </w:t>
      </w:r>
      <w:r>
        <w:rPr>
          <w:rFonts w:hint="cs"/>
          <w:rtl/>
        </w:rPr>
        <w:t>/ يوسف وغليسي: اشكالية المصطلح في الخطاب النقدي العربي الحديث، ص 80.</w:t>
      </w:r>
    </w:p>
  </w:footnote>
  <w:footnote w:id="134">
    <w:p w:rsidR="001E6D70" w:rsidRDefault="001E6D70" w:rsidP="00480E99">
      <w:pPr>
        <w:pStyle w:val="Notedebasdepage"/>
        <w:bidi/>
        <w:rPr>
          <w:rtl/>
          <w:lang w:bidi="ar-DZ"/>
        </w:rPr>
      </w:pPr>
      <w:r>
        <w:rPr>
          <w:rStyle w:val="Appelnotedebasdep"/>
        </w:rPr>
        <w:footnoteRef/>
      </w:r>
      <w:r>
        <w:t xml:space="preserve"> </w:t>
      </w:r>
      <w:r>
        <w:rPr>
          <w:rFonts w:hint="cs"/>
          <w:rtl/>
        </w:rPr>
        <w:t>/ مصطفى الطاهر الحيادرة، من قضايا المصطلح اللغوي العربي (نظرة في اشكالات تعريب المصطلح اللغوي المعاصر، الجزء 3، عالم الكتب الحديث، اربد، الأردن، د ط، 2003، ص 161.</w:t>
      </w:r>
    </w:p>
  </w:footnote>
  <w:footnote w:id="135">
    <w:p w:rsidR="001E6D70" w:rsidRDefault="001E6D70" w:rsidP="00480E99">
      <w:pPr>
        <w:pStyle w:val="Notedebasdepage"/>
        <w:bidi/>
        <w:rPr>
          <w:rtl/>
          <w:lang w:bidi="ar-DZ"/>
        </w:rPr>
      </w:pPr>
      <w:r>
        <w:rPr>
          <w:rStyle w:val="Appelnotedebasdep"/>
        </w:rPr>
        <w:footnoteRef/>
      </w:r>
      <w:r>
        <w:t xml:space="preserve"> </w:t>
      </w:r>
      <w:r>
        <w:rPr>
          <w:rFonts w:hint="cs"/>
          <w:rtl/>
        </w:rPr>
        <w:t>/ عيوش نعيمة: المعالجة الآلية للغة العربية، بواسطة البرامج الحاسوبية وخوارزميات التعلم الآلي، مجلة المجلس الأعلى للغة العربية، أعمال الملتقى، ج2، 2018، ص 140.</w:t>
      </w:r>
    </w:p>
  </w:footnote>
  <w:footnote w:id="136">
    <w:p w:rsidR="001E6D70" w:rsidRDefault="001E6D70" w:rsidP="00040AED">
      <w:pPr>
        <w:pStyle w:val="Notedebasdepage"/>
        <w:bidi/>
        <w:rPr>
          <w:rtl/>
          <w:lang w:bidi="ar-DZ"/>
        </w:rPr>
      </w:pPr>
      <w:r>
        <w:rPr>
          <w:rStyle w:val="Appelnotedebasdep"/>
        </w:rPr>
        <w:footnoteRef/>
      </w:r>
      <w:r>
        <w:t xml:space="preserve"> </w:t>
      </w:r>
      <w:r>
        <w:rPr>
          <w:rFonts w:hint="cs"/>
          <w:rtl/>
        </w:rPr>
        <w:t>/ يوسف وغليسي: إشكالية المصطلح في الخطاب النقدي العربي الجديد، ص 81.</w:t>
      </w:r>
    </w:p>
  </w:footnote>
  <w:footnote w:id="137">
    <w:p w:rsidR="001E6D70" w:rsidRDefault="001E6D70" w:rsidP="00480E99">
      <w:pPr>
        <w:pStyle w:val="Notedebasdepage"/>
        <w:bidi/>
        <w:rPr>
          <w:rtl/>
          <w:lang w:bidi="ar-DZ"/>
        </w:rPr>
      </w:pPr>
      <w:r>
        <w:rPr>
          <w:rStyle w:val="Appelnotedebasdep"/>
        </w:rPr>
        <w:footnoteRef/>
      </w:r>
      <w:r>
        <w:t xml:space="preserve"> </w:t>
      </w:r>
      <w:r>
        <w:rPr>
          <w:rFonts w:hint="cs"/>
          <w:rtl/>
        </w:rPr>
        <w:t>/ أبو البقاء أيوي بن موسى الحسيني الكفوري، الكليات معجم في المصطلحات والفروق اللغوية، ت د: عدنان درويش، محمد المصري، مؤسسة الرسالة، ط2، 1419 هـ- 1998م، بيروت، لبنان، ص 117.</w:t>
      </w:r>
    </w:p>
  </w:footnote>
  <w:footnote w:id="138">
    <w:p w:rsidR="001E6D70" w:rsidRDefault="001E6D70" w:rsidP="00480E99">
      <w:pPr>
        <w:pStyle w:val="Notedebasdepage"/>
        <w:bidi/>
        <w:rPr>
          <w:rtl/>
          <w:lang w:bidi="ar-DZ"/>
        </w:rPr>
      </w:pPr>
      <w:r>
        <w:rPr>
          <w:rStyle w:val="Appelnotedebasdep"/>
        </w:rPr>
        <w:footnoteRef/>
      </w:r>
      <w:r>
        <w:t xml:space="preserve"> </w:t>
      </w:r>
      <w:r>
        <w:rPr>
          <w:rFonts w:hint="cs"/>
          <w:rtl/>
        </w:rPr>
        <w:t>/ علي عبد الواحد: فقه اللغة، دار النهضة للطباعة والنشر الفجالة، القاهرة، ط7، 1972، ص 178.</w:t>
      </w:r>
    </w:p>
  </w:footnote>
  <w:footnote w:id="139">
    <w:p w:rsidR="001E6D70" w:rsidRDefault="001E6D70" w:rsidP="00480E99">
      <w:pPr>
        <w:pStyle w:val="Notedebasdepage"/>
        <w:bidi/>
        <w:rPr>
          <w:rtl/>
          <w:lang w:bidi="ar-DZ"/>
        </w:rPr>
      </w:pPr>
      <w:r>
        <w:rPr>
          <w:rStyle w:val="Appelnotedebasdep"/>
        </w:rPr>
        <w:footnoteRef/>
      </w:r>
      <w:r>
        <w:t xml:space="preserve"> </w:t>
      </w:r>
      <w:r>
        <w:rPr>
          <w:rFonts w:hint="cs"/>
          <w:rtl/>
        </w:rPr>
        <w:t>/ ابن القيم الجوزية: بدائع الفوائد، خرج أحاديثه أحمد بن شعبان بن أحمد، مكتبة الصفا، القاهرة، ط1، 1426 هـ- 2005هم، 1/30.</w:t>
      </w:r>
    </w:p>
  </w:footnote>
  <w:footnote w:id="140">
    <w:p w:rsidR="001E6D70" w:rsidRDefault="001E6D70" w:rsidP="00480E99">
      <w:pPr>
        <w:pStyle w:val="Notedebasdepage"/>
        <w:bidi/>
        <w:rPr>
          <w:rtl/>
          <w:lang w:bidi="ar-DZ"/>
        </w:rPr>
      </w:pPr>
      <w:r>
        <w:rPr>
          <w:rStyle w:val="Appelnotedebasdep"/>
        </w:rPr>
        <w:footnoteRef/>
      </w:r>
      <w:r>
        <w:t xml:space="preserve"> </w:t>
      </w:r>
      <w:r>
        <w:rPr>
          <w:rFonts w:hint="cs"/>
          <w:rtl/>
        </w:rPr>
        <w:t>/ ابن جني: الخصائص، تحقيق محمد علي النجار، دار الهدى للطباعة والنشر والتوزيع، بيروت، لبنان، ط2، 2/134، ص 186.</w:t>
      </w:r>
    </w:p>
  </w:footnote>
  <w:footnote w:id="141">
    <w:p w:rsidR="001E6D70" w:rsidRDefault="001E6D70" w:rsidP="00480E99">
      <w:pPr>
        <w:pStyle w:val="Notedebasdepage"/>
        <w:bidi/>
        <w:rPr>
          <w:rtl/>
          <w:lang w:bidi="ar-DZ"/>
        </w:rPr>
      </w:pPr>
      <w:r>
        <w:rPr>
          <w:rStyle w:val="Appelnotedebasdep"/>
        </w:rPr>
        <w:footnoteRef/>
      </w:r>
      <w:r>
        <w:t xml:space="preserve"> </w:t>
      </w:r>
      <w:r>
        <w:rPr>
          <w:rFonts w:hint="cs"/>
          <w:rtl/>
        </w:rPr>
        <w:t xml:space="preserve">/ نفسه ص 136- 137. </w:t>
      </w:r>
    </w:p>
  </w:footnote>
  <w:footnote w:id="142">
    <w:p w:rsidR="001E6D70" w:rsidRDefault="001E6D70" w:rsidP="00480E99">
      <w:pPr>
        <w:pStyle w:val="Notedebasdepage"/>
        <w:bidi/>
        <w:rPr>
          <w:rtl/>
          <w:lang w:bidi="ar-DZ"/>
        </w:rPr>
      </w:pPr>
      <w:r>
        <w:rPr>
          <w:rStyle w:val="Appelnotedebasdep"/>
        </w:rPr>
        <w:footnoteRef/>
      </w:r>
      <w:r>
        <w:t xml:space="preserve"> </w:t>
      </w:r>
      <w:r>
        <w:rPr>
          <w:rFonts w:hint="cs"/>
          <w:rtl/>
        </w:rPr>
        <w:t>/عبد الواحد: فقه اللغة، ص 180.</w:t>
      </w:r>
      <w:r>
        <w:t xml:space="preserve"> </w:t>
      </w:r>
    </w:p>
  </w:footnote>
  <w:footnote w:id="143">
    <w:p w:rsidR="001E6D70" w:rsidRDefault="001E6D70" w:rsidP="00DA7730">
      <w:pPr>
        <w:pStyle w:val="Notedebasdepage"/>
        <w:bidi/>
        <w:rPr>
          <w:rtl/>
          <w:lang w:bidi="ar-DZ"/>
        </w:rPr>
      </w:pPr>
      <w:r>
        <w:rPr>
          <w:rStyle w:val="Appelnotedebasdep"/>
        </w:rPr>
        <w:footnoteRef/>
      </w:r>
      <w:r>
        <w:t xml:space="preserve"> </w:t>
      </w:r>
      <w:r>
        <w:rPr>
          <w:rFonts w:hint="cs"/>
          <w:rtl/>
        </w:rPr>
        <w:t>ابن القيم الجوزية: بدائع الفوائد ، خ/ 222، ص 590.</w:t>
      </w:r>
    </w:p>
  </w:footnote>
  <w:footnote w:id="144">
    <w:p w:rsidR="001E6D70" w:rsidRDefault="001E6D70" w:rsidP="00480E99">
      <w:pPr>
        <w:pStyle w:val="Notedebasdepage"/>
        <w:bidi/>
        <w:rPr>
          <w:rtl/>
          <w:lang w:bidi="ar-DZ"/>
        </w:rPr>
      </w:pPr>
      <w:r>
        <w:rPr>
          <w:rStyle w:val="Appelnotedebasdep"/>
        </w:rPr>
        <w:footnoteRef/>
      </w:r>
      <w:r>
        <w:t xml:space="preserve"> </w:t>
      </w:r>
      <w:r>
        <w:rPr>
          <w:rFonts w:hint="cs"/>
          <w:rtl/>
        </w:rPr>
        <w:t>/ ابن جني: الخصائص 2/ 145، ص 146.</w:t>
      </w:r>
    </w:p>
  </w:footnote>
  <w:footnote w:id="145">
    <w:p w:rsidR="001E6D70" w:rsidRDefault="001E6D70" w:rsidP="00480E99">
      <w:pPr>
        <w:pStyle w:val="Notedebasdepage"/>
        <w:bidi/>
        <w:rPr>
          <w:rtl/>
          <w:lang w:bidi="ar-DZ"/>
        </w:rPr>
      </w:pPr>
      <w:r>
        <w:rPr>
          <w:rStyle w:val="Appelnotedebasdep"/>
        </w:rPr>
        <w:footnoteRef/>
      </w:r>
      <w:r>
        <w:t xml:space="preserve"> </w:t>
      </w:r>
      <w:r>
        <w:rPr>
          <w:rFonts w:hint="cs"/>
          <w:rtl/>
        </w:rPr>
        <w:t>/ الشيخ أحمد الاسكندري، الغرض من قرارات المجمع، والاحتجاج لها، مجلة مجمع اللغة العربية، المطبعة الأميرية، بيولاق، القاهرة، مصر، 1934- 1935.</w:t>
      </w:r>
    </w:p>
  </w:footnote>
  <w:footnote w:id="146">
    <w:p w:rsidR="001E6D70" w:rsidRDefault="001E6D70" w:rsidP="00480E99">
      <w:pPr>
        <w:pStyle w:val="Notedebasdepage"/>
        <w:bidi/>
        <w:rPr>
          <w:rtl/>
          <w:lang w:bidi="ar-DZ"/>
        </w:rPr>
      </w:pPr>
      <w:r>
        <w:rPr>
          <w:rStyle w:val="Appelnotedebasdep"/>
        </w:rPr>
        <w:footnoteRef/>
      </w:r>
      <w:r>
        <w:t xml:space="preserve"> </w:t>
      </w:r>
      <w:r>
        <w:rPr>
          <w:rFonts w:hint="cs"/>
          <w:rtl/>
        </w:rPr>
        <w:t>/ خالد اليعبودي: آليات توليد المصطلح وبناء المعجم اللسانية الثنائية والمتعددة اللغات، دار ما بعد الحداثة، فاس، المغرب، ط1، ص 94.</w:t>
      </w:r>
    </w:p>
  </w:footnote>
  <w:footnote w:id="147">
    <w:p w:rsidR="001E6D70" w:rsidRDefault="001E6D70" w:rsidP="00480E99">
      <w:pPr>
        <w:pStyle w:val="Notedebasdepage"/>
        <w:bidi/>
        <w:rPr>
          <w:rtl/>
          <w:lang w:bidi="ar-DZ"/>
        </w:rPr>
      </w:pPr>
      <w:r>
        <w:rPr>
          <w:rStyle w:val="Appelnotedebasdep"/>
        </w:rPr>
        <w:footnoteRef/>
      </w:r>
      <w:r>
        <w:t xml:space="preserve"> </w:t>
      </w:r>
      <w:r>
        <w:rPr>
          <w:rFonts w:hint="cs"/>
          <w:rtl/>
        </w:rPr>
        <w:t>/ أعضاء شبكة تعريب العلوم الصحية، علم المصطلح لطلبة العلوم الصحية والطبية، الكتاب الطبي الجامع، البرنامج العربي لمنظمة الصحة العالمية، فاس، المغرب، 2005، ص 85.</w:t>
      </w:r>
    </w:p>
  </w:footnote>
  <w:footnote w:id="148">
    <w:p w:rsidR="001E6D70" w:rsidRDefault="001E6D70" w:rsidP="00480E99">
      <w:pPr>
        <w:pStyle w:val="Notedebasdepage"/>
        <w:bidi/>
        <w:rPr>
          <w:rtl/>
          <w:lang w:bidi="ar-DZ"/>
        </w:rPr>
      </w:pPr>
      <w:r>
        <w:rPr>
          <w:rStyle w:val="Appelnotedebasdep"/>
        </w:rPr>
        <w:footnoteRef/>
      </w:r>
      <w:r>
        <w:t xml:space="preserve"> </w:t>
      </w:r>
      <w:r>
        <w:rPr>
          <w:rFonts w:hint="cs"/>
          <w:rtl/>
        </w:rPr>
        <w:t>/ مكتب تنسيق التعريب، المعجم الموحّد لمصطلحات اللسانيات، مكتب تنسيق التعريب المنظمة العربية للتربية والثقافة والعلوم، مطبعة النجاح الجديدة، ط2، 2002، الدار البيضاء، المغرب، ص 105.</w:t>
      </w:r>
    </w:p>
  </w:footnote>
  <w:footnote w:id="149">
    <w:p w:rsidR="001E6D70" w:rsidRDefault="001E6D70" w:rsidP="00480E99">
      <w:pPr>
        <w:pStyle w:val="Notedebasdepage"/>
        <w:bidi/>
        <w:rPr>
          <w:rtl/>
          <w:lang w:bidi="ar-DZ"/>
        </w:rPr>
      </w:pPr>
      <w:r>
        <w:rPr>
          <w:rStyle w:val="Appelnotedebasdep"/>
        </w:rPr>
        <w:footnoteRef/>
      </w:r>
      <w:r>
        <w:t xml:space="preserve"> </w:t>
      </w:r>
      <w:r>
        <w:rPr>
          <w:rFonts w:hint="cs"/>
          <w:rtl/>
        </w:rPr>
        <w:t>/ علي عبد الوافي: فقه اللغة، نهضة مصر، القاهرة، ط3، 2004، ص 138.</w:t>
      </w:r>
    </w:p>
  </w:footnote>
  <w:footnote w:id="150">
    <w:p w:rsidR="001E6D70" w:rsidRDefault="001E6D70" w:rsidP="00480E99">
      <w:pPr>
        <w:pStyle w:val="Notedebasdepage"/>
        <w:bidi/>
        <w:rPr>
          <w:rtl/>
          <w:lang w:bidi="ar-DZ"/>
        </w:rPr>
      </w:pPr>
      <w:r>
        <w:rPr>
          <w:rStyle w:val="Appelnotedebasdep"/>
        </w:rPr>
        <w:footnoteRef/>
      </w:r>
      <w:r>
        <w:t xml:space="preserve"> </w:t>
      </w:r>
      <w:r>
        <w:rPr>
          <w:rFonts w:hint="cs"/>
          <w:rtl/>
        </w:rPr>
        <w:t>/ حاج بنيرد: آليات صناعة المصطلح العلمي (النحت أنموذجا)</w:t>
      </w:r>
      <w:r>
        <w:rPr>
          <w:rFonts w:hint="cs"/>
          <w:rtl/>
          <w:lang w:bidi="ar-DZ"/>
        </w:rPr>
        <w:t xml:space="preserve">، مجلة بدايات ، المجلد الاول ، ع 3  ، 2019 </w:t>
      </w:r>
    </w:p>
  </w:footnote>
  <w:footnote w:id="151">
    <w:p w:rsidR="001E6D70" w:rsidRDefault="001E6D70" w:rsidP="00480E99">
      <w:pPr>
        <w:pStyle w:val="Notedebasdepage"/>
        <w:bidi/>
        <w:rPr>
          <w:rtl/>
          <w:lang w:bidi="ar-DZ"/>
        </w:rPr>
      </w:pPr>
      <w:r>
        <w:rPr>
          <w:rStyle w:val="Appelnotedebasdep"/>
        </w:rPr>
        <w:footnoteRef/>
      </w:r>
      <w:r>
        <w:t xml:space="preserve"> </w:t>
      </w:r>
      <w:r>
        <w:rPr>
          <w:rFonts w:hint="cs"/>
          <w:rtl/>
        </w:rPr>
        <w:t>/ محمد المبارك: فقه اللغة وخصائص العربية، دار الفكر للطباعة والنشر والتوزيع، د م، د ط، د ت، ص 148.</w:t>
      </w:r>
    </w:p>
  </w:footnote>
  <w:footnote w:id="152">
    <w:p w:rsidR="001E6D70" w:rsidRDefault="001E6D70" w:rsidP="00480E99">
      <w:pPr>
        <w:pStyle w:val="Notedebasdepage"/>
        <w:bidi/>
        <w:rPr>
          <w:rtl/>
          <w:lang w:bidi="ar-DZ"/>
        </w:rPr>
      </w:pPr>
      <w:r>
        <w:rPr>
          <w:rStyle w:val="Appelnotedebasdep"/>
        </w:rPr>
        <w:footnoteRef/>
      </w:r>
      <w:r>
        <w:t xml:space="preserve"> </w:t>
      </w:r>
      <w:r>
        <w:rPr>
          <w:rFonts w:hint="cs"/>
          <w:rtl/>
        </w:rPr>
        <w:t>/ نور الهدى لوشن: مباحث في علم اللغة ومناهج البحث اللغوي، الإسكندرية، المكتبة الجامعية، 2000، ص 215.</w:t>
      </w:r>
    </w:p>
  </w:footnote>
  <w:footnote w:id="153">
    <w:p w:rsidR="001E6D70" w:rsidRDefault="001E6D70" w:rsidP="00480E99">
      <w:pPr>
        <w:pStyle w:val="Notedebasdepage"/>
        <w:bidi/>
        <w:rPr>
          <w:rtl/>
          <w:lang w:bidi="ar-DZ"/>
        </w:rPr>
      </w:pPr>
      <w:r>
        <w:rPr>
          <w:rStyle w:val="Appelnotedebasdep"/>
        </w:rPr>
        <w:footnoteRef/>
      </w:r>
      <w:r>
        <w:t xml:space="preserve"> </w:t>
      </w:r>
      <w:r>
        <w:rPr>
          <w:rFonts w:hint="cs"/>
          <w:rtl/>
        </w:rPr>
        <w:t>/ نفسه ص 215.</w:t>
      </w:r>
    </w:p>
  </w:footnote>
  <w:footnote w:id="154">
    <w:p w:rsidR="001E6D70" w:rsidRDefault="001E6D70" w:rsidP="00480E99">
      <w:pPr>
        <w:pStyle w:val="Notedebasdepage"/>
        <w:bidi/>
        <w:rPr>
          <w:rtl/>
          <w:lang w:bidi="ar-DZ"/>
        </w:rPr>
      </w:pPr>
      <w:r>
        <w:rPr>
          <w:rStyle w:val="Appelnotedebasdep"/>
        </w:rPr>
        <w:footnoteRef/>
      </w:r>
      <w:r>
        <w:t xml:space="preserve"> </w:t>
      </w:r>
      <w:r>
        <w:rPr>
          <w:rFonts w:hint="cs"/>
          <w:rtl/>
        </w:rPr>
        <w:t>/ خالد اليعبودي: آليات توليد المصطلح ومعالم مصطلحية العربية (مصطلحية المعاجم اللسانية الثنائية والمتعدّدة اللغات)، دار ما بعد الحداثة، د ط، 2006، فاس، ص 98.</w:t>
      </w:r>
    </w:p>
  </w:footnote>
  <w:footnote w:id="155">
    <w:p w:rsidR="001E6D70" w:rsidRDefault="001E6D70" w:rsidP="00480E99">
      <w:pPr>
        <w:pStyle w:val="Notedebasdepage"/>
        <w:bidi/>
        <w:rPr>
          <w:rtl/>
          <w:lang w:bidi="ar-DZ"/>
        </w:rPr>
      </w:pPr>
      <w:r>
        <w:rPr>
          <w:rStyle w:val="Appelnotedebasdep"/>
        </w:rPr>
        <w:footnoteRef/>
      </w:r>
      <w:r>
        <w:t xml:space="preserve"> </w:t>
      </w:r>
      <w:r>
        <w:rPr>
          <w:rFonts w:hint="cs"/>
          <w:rtl/>
        </w:rPr>
        <w:t>/ جميل الملائكة: في مستلزمات المصطلح العلمي، مجلة المجمع العلمي العراقي، مجلد 24، 1974، ص 17.</w:t>
      </w:r>
    </w:p>
  </w:footnote>
  <w:footnote w:id="156">
    <w:p w:rsidR="001E6D70" w:rsidRDefault="001E6D70" w:rsidP="00480E99">
      <w:pPr>
        <w:pStyle w:val="Notedebasdepage"/>
        <w:bidi/>
        <w:rPr>
          <w:rtl/>
          <w:lang w:bidi="ar-DZ"/>
        </w:rPr>
      </w:pPr>
      <w:r>
        <w:rPr>
          <w:rStyle w:val="Appelnotedebasdep"/>
        </w:rPr>
        <w:footnoteRef/>
      </w:r>
      <w:r>
        <w:t xml:space="preserve"> </w:t>
      </w:r>
      <w:r>
        <w:rPr>
          <w:rFonts w:hint="cs"/>
          <w:rtl/>
        </w:rPr>
        <w:t>/ كمال أحمد غنيم: آليات التعريب وصناعة المصطلحات الجديدة، مجمع اللغة العربية الفلسطيني، غزة، ط، 1435 هـ، 2014م، ص 18.</w:t>
      </w:r>
    </w:p>
  </w:footnote>
  <w:footnote w:id="157">
    <w:p w:rsidR="001E6D70" w:rsidRDefault="001E6D70" w:rsidP="00846299">
      <w:pPr>
        <w:pStyle w:val="Notedebasdepage"/>
        <w:bidi/>
        <w:rPr>
          <w:rtl/>
          <w:lang w:bidi="ar-DZ"/>
        </w:rPr>
      </w:pPr>
      <w:r>
        <w:rPr>
          <w:rStyle w:val="Appelnotedebasdep"/>
        </w:rPr>
        <w:footnoteRef/>
      </w:r>
      <w:r>
        <w:t xml:space="preserve"> </w:t>
      </w:r>
      <w:r>
        <w:rPr>
          <w:rFonts w:hint="cs"/>
          <w:rtl/>
        </w:rPr>
        <w:t>/ نفسه ، ص 11.</w:t>
      </w:r>
    </w:p>
  </w:footnote>
  <w:footnote w:id="158">
    <w:p w:rsidR="001E6D70" w:rsidRDefault="001E6D70" w:rsidP="00480E99">
      <w:pPr>
        <w:pStyle w:val="Notedebasdepage"/>
        <w:bidi/>
        <w:rPr>
          <w:rtl/>
          <w:lang w:bidi="ar-DZ"/>
        </w:rPr>
      </w:pPr>
      <w:r>
        <w:rPr>
          <w:rStyle w:val="Appelnotedebasdep"/>
        </w:rPr>
        <w:footnoteRef/>
      </w:r>
      <w:r>
        <w:t xml:space="preserve"> </w:t>
      </w:r>
      <w:r>
        <w:rPr>
          <w:rFonts w:hint="cs"/>
          <w:rtl/>
        </w:rPr>
        <w:t>/ ينظر: مصطفى جواد المباحث اللغوية في العراق ومشكلة العربية المعاصرة، ط2، مطبعة المثنى، بغداد، العراق، 1965، ص 88.</w:t>
      </w:r>
    </w:p>
  </w:footnote>
  <w:footnote w:id="159">
    <w:p w:rsidR="001E6D70" w:rsidRDefault="001E6D70" w:rsidP="00480E99">
      <w:pPr>
        <w:pStyle w:val="Notedebasdepage"/>
        <w:bidi/>
        <w:rPr>
          <w:rtl/>
          <w:lang w:bidi="ar-DZ"/>
        </w:rPr>
      </w:pPr>
      <w:r>
        <w:rPr>
          <w:rStyle w:val="Appelnotedebasdep"/>
        </w:rPr>
        <w:footnoteRef/>
      </w:r>
      <w:r>
        <w:t xml:space="preserve"> </w:t>
      </w:r>
      <w:r>
        <w:rPr>
          <w:rFonts w:hint="cs"/>
          <w:rtl/>
        </w:rPr>
        <w:t>/ صاف خشاب: موقع النحت من صناعة المصطلح، مجلة اللغة العربية وآدابها، جامعة سعد دحلب البليدة</w:t>
      </w:r>
      <w:r>
        <w:rPr>
          <w:rFonts w:hint="cs"/>
          <w:rtl/>
          <w:lang w:bidi="ar-DZ"/>
        </w:rPr>
        <w:t xml:space="preserve"> </w:t>
      </w:r>
    </w:p>
  </w:footnote>
  <w:footnote w:id="160">
    <w:p w:rsidR="001E6D70" w:rsidRDefault="001E6D70" w:rsidP="00480E99">
      <w:pPr>
        <w:pStyle w:val="Notedebasdepage"/>
        <w:bidi/>
        <w:rPr>
          <w:rtl/>
          <w:lang w:bidi="ar-DZ"/>
        </w:rPr>
      </w:pPr>
      <w:r>
        <w:rPr>
          <w:rStyle w:val="Appelnotedebasdep"/>
        </w:rPr>
        <w:footnoteRef/>
      </w:r>
      <w:r>
        <w:t xml:space="preserve"> </w:t>
      </w:r>
      <w:r>
        <w:rPr>
          <w:rFonts w:hint="cs"/>
          <w:rtl/>
        </w:rPr>
        <w:t>/ عبد الصبور شاهين: العربية لغة العلوم والتقنية، دار القافلة القاهرة، ط2، 1986، ص 78.</w:t>
      </w:r>
    </w:p>
  </w:footnote>
  <w:footnote w:id="161">
    <w:p w:rsidR="001E6D70" w:rsidRDefault="001E6D70" w:rsidP="00480E99">
      <w:pPr>
        <w:pStyle w:val="Notedebasdepage"/>
        <w:bidi/>
        <w:rPr>
          <w:rtl/>
          <w:lang w:bidi="ar-DZ"/>
        </w:rPr>
      </w:pPr>
      <w:r>
        <w:rPr>
          <w:rStyle w:val="Appelnotedebasdep"/>
        </w:rPr>
        <w:footnoteRef/>
      </w:r>
      <w:r>
        <w:t xml:space="preserve"> </w:t>
      </w:r>
      <w:r>
        <w:rPr>
          <w:rFonts w:hint="cs"/>
          <w:rtl/>
        </w:rPr>
        <w:t>/ علي القاسمي: علم المصطلح، ص 328.</w:t>
      </w:r>
    </w:p>
  </w:footnote>
  <w:footnote w:id="162">
    <w:p w:rsidR="001E6D70" w:rsidRDefault="001E6D70" w:rsidP="00480E99">
      <w:pPr>
        <w:pStyle w:val="Notedebasdepage"/>
        <w:bidi/>
        <w:rPr>
          <w:rtl/>
          <w:lang w:bidi="ar-DZ"/>
        </w:rPr>
      </w:pPr>
      <w:r>
        <w:rPr>
          <w:rStyle w:val="Appelnotedebasdep"/>
        </w:rPr>
        <w:footnoteRef/>
      </w:r>
      <w:r>
        <w:t xml:space="preserve"> </w:t>
      </w:r>
      <w:r>
        <w:rPr>
          <w:rFonts w:hint="cs"/>
          <w:rtl/>
        </w:rPr>
        <w:t>/ علي بن محمد السيّد الشريف الجرجاني: التعريفات، تحقيق ودراسة، محمد الصدّيق المنشاوي، دار الفضيلة للنشر والتوزيع، القاهرة، 2004، ص 170.</w:t>
      </w:r>
    </w:p>
  </w:footnote>
  <w:footnote w:id="163">
    <w:p w:rsidR="001E6D70" w:rsidRDefault="001E6D70" w:rsidP="00480E99">
      <w:pPr>
        <w:pStyle w:val="Notedebasdepage"/>
        <w:bidi/>
        <w:rPr>
          <w:rtl/>
          <w:lang w:bidi="ar-DZ"/>
        </w:rPr>
      </w:pPr>
      <w:r>
        <w:rPr>
          <w:rStyle w:val="Appelnotedebasdep"/>
        </w:rPr>
        <w:footnoteRef/>
      </w:r>
      <w:r>
        <w:t xml:space="preserve"> </w:t>
      </w:r>
      <w:r>
        <w:rPr>
          <w:rFonts w:hint="cs"/>
          <w:rtl/>
        </w:rPr>
        <w:t>/ أبو الفضل جمال الدين ابن منظور: لسان العرب، دار صادر، بيروت، د ط، ج5، ص 326.</w:t>
      </w:r>
    </w:p>
  </w:footnote>
  <w:footnote w:id="164">
    <w:p w:rsidR="001E6D70" w:rsidRDefault="001E6D70" w:rsidP="00480E99">
      <w:pPr>
        <w:pStyle w:val="Notedebasdepage"/>
        <w:bidi/>
        <w:rPr>
          <w:rtl/>
          <w:lang w:bidi="ar-DZ"/>
        </w:rPr>
      </w:pPr>
      <w:r>
        <w:rPr>
          <w:rStyle w:val="Appelnotedebasdep"/>
        </w:rPr>
        <w:footnoteRef/>
      </w:r>
      <w:r>
        <w:t xml:space="preserve"> </w:t>
      </w:r>
      <w:r>
        <w:rPr>
          <w:rFonts w:hint="cs"/>
          <w:rtl/>
        </w:rPr>
        <w:t>/ الزمخشري: أساس البلاغة مادة (ر م ل)</w:t>
      </w:r>
    </w:p>
  </w:footnote>
  <w:footnote w:id="165">
    <w:p w:rsidR="001E6D70" w:rsidRDefault="001E6D70" w:rsidP="00480E99">
      <w:pPr>
        <w:pStyle w:val="Notedebasdepage"/>
        <w:bidi/>
        <w:rPr>
          <w:rtl/>
          <w:lang w:bidi="ar-DZ"/>
        </w:rPr>
      </w:pPr>
      <w:r>
        <w:rPr>
          <w:rStyle w:val="Appelnotedebasdep"/>
        </w:rPr>
        <w:footnoteRef/>
      </w:r>
      <w:r>
        <w:t xml:space="preserve"> </w:t>
      </w:r>
      <w:r>
        <w:rPr>
          <w:rFonts w:hint="cs"/>
          <w:rtl/>
        </w:rPr>
        <w:t>/ نفسه ص نفسها.</w:t>
      </w:r>
    </w:p>
  </w:footnote>
  <w:footnote w:id="166">
    <w:p w:rsidR="001E6D70" w:rsidRDefault="001E6D70" w:rsidP="00480E99">
      <w:pPr>
        <w:pStyle w:val="Notedebasdepage"/>
        <w:bidi/>
        <w:rPr>
          <w:rtl/>
          <w:lang w:bidi="ar-DZ"/>
        </w:rPr>
      </w:pPr>
      <w:r>
        <w:rPr>
          <w:rStyle w:val="Appelnotedebasdep"/>
        </w:rPr>
        <w:footnoteRef/>
      </w:r>
      <w:r>
        <w:t xml:space="preserve"> </w:t>
      </w:r>
      <w:r>
        <w:rPr>
          <w:rFonts w:hint="cs"/>
          <w:rtl/>
        </w:rPr>
        <w:t>/ بكري شيخ أمين: البلاغة العربية (علم البيان) في ثوبها الجديد، دار العلم للملايين، ط 10، 2006، ج2، ص 67.</w:t>
      </w:r>
    </w:p>
  </w:footnote>
  <w:footnote w:id="167">
    <w:p w:rsidR="001E6D70" w:rsidRDefault="001E6D70" w:rsidP="00480E99">
      <w:pPr>
        <w:pStyle w:val="Notedebasdepage"/>
        <w:bidi/>
        <w:rPr>
          <w:rtl/>
          <w:lang w:bidi="ar-DZ"/>
        </w:rPr>
      </w:pPr>
      <w:r>
        <w:rPr>
          <w:rStyle w:val="Appelnotedebasdep"/>
        </w:rPr>
        <w:footnoteRef/>
      </w:r>
      <w:r>
        <w:t xml:space="preserve"> </w:t>
      </w:r>
      <w:r>
        <w:rPr>
          <w:rFonts w:hint="cs"/>
          <w:rtl/>
        </w:rPr>
        <w:t>/ ابن منظور: لسان العرب، مادة عرب، ج9، دار صادر بيروت، ط4، ص 82.</w:t>
      </w:r>
    </w:p>
  </w:footnote>
  <w:footnote w:id="168">
    <w:p w:rsidR="001E6D70" w:rsidRDefault="001E6D70" w:rsidP="00480E99">
      <w:pPr>
        <w:pStyle w:val="Notedebasdepage"/>
        <w:bidi/>
        <w:rPr>
          <w:rtl/>
          <w:lang w:bidi="ar-DZ"/>
        </w:rPr>
      </w:pPr>
      <w:r>
        <w:rPr>
          <w:rStyle w:val="Appelnotedebasdep"/>
        </w:rPr>
        <w:footnoteRef/>
      </w:r>
      <w:r>
        <w:t xml:space="preserve"> </w:t>
      </w:r>
      <w:r>
        <w:rPr>
          <w:rFonts w:hint="cs"/>
          <w:rtl/>
        </w:rPr>
        <w:t>/ محمد عيد: المظاهر الطارئة على الفصحى، اللحن التصحيف، التوليد الغريب المصطلح العلمي، عالم الكتب، القاهرة، مصر، د ط، 1980، ص 125.</w:t>
      </w:r>
    </w:p>
  </w:footnote>
  <w:footnote w:id="169">
    <w:p w:rsidR="001E6D70" w:rsidRDefault="001E6D70" w:rsidP="00480E99">
      <w:pPr>
        <w:pStyle w:val="Notedebasdepage"/>
        <w:bidi/>
        <w:rPr>
          <w:rtl/>
          <w:lang w:bidi="ar-DZ"/>
        </w:rPr>
      </w:pPr>
      <w:r>
        <w:rPr>
          <w:rStyle w:val="Appelnotedebasdep"/>
        </w:rPr>
        <w:footnoteRef/>
      </w:r>
      <w:r>
        <w:t xml:space="preserve"> </w:t>
      </w:r>
      <w:r>
        <w:rPr>
          <w:rFonts w:hint="cs"/>
          <w:rtl/>
        </w:rPr>
        <w:t>/ عبد الرحمان الحاج صالح: المعجم العربي والاستعمال الحقيقي للغة العربية، مجلة المجمع الجزائري للغة العربية، ط1، ماي 2005، ص 18.</w:t>
      </w:r>
    </w:p>
  </w:footnote>
  <w:footnote w:id="170">
    <w:p w:rsidR="001E6D70" w:rsidRDefault="001E6D70" w:rsidP="00480E99">
      <w:pPr>
        <w:pStyle w:val="Notedebasdepage"/>
        <w:bidi/>
        <w:rPr>
          <w:rtl/>
          <w:lang w:bidi="ar-DZ"/>
        </w:rPr>
      </w:pPr>
      <w:r>
        <w:rPr>
          <w:rStyle w:val="Appelnotedebasdep"/>
        </w:rPr>
        <w:footnoteRef/>
      </w:r>
      <w:r>
        <w:t xml:space="preserve"> </w:t>
      </w:r>
      <w:r>
        <w:rPr>
          <w:rFonts w:hint="cs"/>
          <w:rtl/>
        </w:rPr>
        <w:t>/ جورج مونان: اللسانيات والترجمة، تر، حسين بن رزوق، ديوان المطبوعات الجامعية، الزائر، ص 79.</w:t>
      </w:r>
    </w:p>
  </w:footnote>
  <w:footnote w:id="171">
    <w:p w:rsidR="001E6D70" w:rsidRDefault="001E6D70" w:rsidP="000770D6">
      <w:pPr>
        <w:pStyle w:val="Notedebasdepage"/>
        <w:bidi/>
        <w:rPr>
          <w:rtl/>
          <w:lang w:bidi="ar-DZ"/>
        </w:rPr>
      </w:pPr>
      <w:r>
        <w:rPr>
          <w:rStyle w:val="Appelnotedebasdep"/>
        </w:rPr>
        <w:footnoteRef/>
      </w:r>
      <w:r>
        <w:t xml:space="preserve"> </w:t>
      </w:r>
      <w:r>
        <w:rPr>
          <w:rFonts w:hint="cs"/>
          <w:rtl/>
        </w:rPr>
        <w:t>/ بطرس البستاني: محيط المحيط، مكتبة لبنان، بيروت، 1987، ص 486.</w:t>
      </w:r>
    </w:p>
  </w:footnote>
  <w:footnote w:id="172">
    <w:p w:rsidR="001E6D70" w:rsidRDefault="001E6D70" w:rsidP="000770D6">
      <w:pPr>
        <w:pStyle w:val="Notedebasdepage"/>
        <w:bidi/>
        <w:rPr>
          <w:rtl/>
          <w:lang w:bidi="ar-DZ"/>
        </w:rPr>
      </w:pPr>
      <w:r>
        <w:rPr>
          <w:rStyle w:val="Appelnotedebasdep"/>
        </w:rPr>
        <w:footnoteRef/>
      </w:r>
      <w:r>
        <w:t xml:space="preserve"> </w:t>
      </w:r>
      <w:r>
        <w:rPr>
          <w:rFonts w:hint="cs"/>
          <w:rtl/>
        </w:rPr>
        <w:t>/ ابن منظور: لسان العرب، دار المعارف، ص 2273.</w:t>
      </w:r>
    </w:p>
  </w:footnote>
  <w:footnote w:id="173">
    <w:p w:rsidR="001E6D70" w:rsidRDefault="001E6D70" w:rsidP="000770D6">
      <w:pPr>
        <w:pStyle w:val="Notedebasdepage"/>
        <w:bidi/>
        <w:rPr>
          <w:rtl/>
          <w:lang w:bidi="ar-DZ"/>
        </w:rPr>
      </w:pPr>
      <w:r>
        <w:rPr>
          <w:rStyle w:val="Appelnotedebasdep"/>
        </w:rPr>
        <w:footnoteRef/>
      </w:r>
      <w:r>
        <w:t xml:space="preserve"> </w:t>
      </w:r>
      <w:r>
        <w:rPr>
          <w:rFonts w:hint="cs"/>
          <w:rtl/>
        </w:rPr>
        <w:t>/ محمد بن أبي بكر بن عبد القادر الرّازي: مختار الصّحاح، مكتبة لبنان، بيروت، ط 1986، ص 143.</w:t>
      </w:r>
    </w:p>
  </w:footnote>
  <w:footnote w:id="174">
    <w:p w:rsidR="001E6D70" w:rsidRDefault="001E6D70" w:rsidP="00AC70E2">
      <w:pPr>
        <w:pStyle w:val="Notedebasdepage"/>
        <w:bidi/>
        <w:rPr>
          <w:rtl/>
          <w:lang w:bidi="ar-DZ"/>
        </w:rPr>
      </w:pPr>
      <w:r>
        <w:rPr>
          <w:rStyle w:val="Appelnotedebasdep"/>
        </w:rPr>
        <w:footnoteRef/>
      </w:r>
      <w:r>
        <w:t xml:space="preserve"> </w:t>
      </w:r>
      <w:r>
        <w:rPr>
          <w:rFonts w:hint="cs"/>
          <w:rtl/>
        </w:rPr>
        <w:t>/ الحافظ</w:t>
      </w:r>
      <w:r>
        <w:rPr>
          <w:rFonts w:hint="cs"/>
          <w:rtl/>
          <w:lang w:bidi="ar-DZ"/>
        </w:rPr>
        <w:t xml:space="preserve"> ابن حجر العسقلاني ، موسوعة الحافظ ابن الحجر الحديثة ، </w:t>
      </w:r>
    </w:p>
  </w:footnote>
  <w:footnote w:id="175">
    <w:p w:rsidR="001E6D70" w:rsidRDefault="001E6D70" w:rsidP="000770D6">
      <w:pPr>
        <w:pStyle w:val="Notedebasdepage"/>
        <w:bidi/>
        <w:rPr>
          <w:rtl/>
          <w:lang w:bidi="ar-DZ"/>
        </w:rPr>
      </w:pPr>
      <w:r>
        <w:rPr>
          <w:rStyle w:val="Appelnotedebasdep"/>
        </w:rPr>
        <w:footnoteRef/>
      </w:r>
      <w:r>
        <w:t xml:space="preserve"> </w:t>
      </w:r>
      <w:r>
        <w:rPr>
          <w:rFonts w:hint="cs"/>
          <w:rtl/>
        </w:rPr>
        <w:t>/ الحافظ: 1968م، ح1، 48.</w:t>
      </w:r>
    </w:p>
  </w:footnote>
  <w:footnote w:id="176">
    <w:p w:rsidR="001E6D70" w:rsidRDefault="001E6D70" w:rsidP="000770D6">
      <w:pPr>
        <w:pStyle w:val="Notedebasdepage"/>
        <w:bidi/>
        <w:rPr>
          <w:rtl/>
          <w:lang w:bidi="ar-DZ"/>
        </w:rPr>
      </w:pPr>
      <w:r>
        <w:rPr>
          <w:rStyle w:val="Appelnotedebasdep"/>
        </w:rPr>
        <w:footnoteRef/>
      </w:r>
      <w:r>
        <w:t xml:space="preserve"> </w:t>
      </w:r>
      <w:r>
        <w:rPr>
          <w:rFonts w:hint="cs"/>
          <w:rtl/>
        </w:rPr>
        <w:t>/ ابن قتيبة الدينوري: عبد الله بن مسلم، الشعر والشعراء، تحقيق محمد محمود شاكر، دار الحديث القاهرة، 2003، ح 65-69.</w:t>
      </w:r>
    </w:p>
  </w:footnote>
  <w:footnote w:id="177">
    <w:p w:rsidR="001E6D70" w:rsidRDefault="001E6D70" w:rsidP="000770D6">
      <w:pPr>
        <w:pStyle w:val="Notedebasdepage"/>
        <w:bidi/>
        <w:rPr>
          <w:rtl/>
          <w:lang w:bidi="ar-DZ"/>
        </w:rPr>
      </w:pPr>
      <w:r>
        <w:rPr>
          <w:rStyle w:val="Appelnotedebasdep"/>
        </w:rPr>
        <w:footnoteRef/>
      </w:r>
      <w:r>
        <w:t xml:space="preserve"> </w:t>
      </w:r>
      <w:r>
        <w:rPr>
          <w:rFonts w:hint="cs"/>
          <w:rtl/>
        </w:rPr>
        <w:t>/ علي عبد العزيز الجرجاني: الوساطة بين المتنبي وخصومه تحقيق، محمد أبو الفضل وعلي البجاوي، المكتبة المصرية، بيروت، ص 15.</w:t>
      </w:r>
    </w:p>
  </w:footnote>
  <w:footnote w:id="178">
    <w:p w:rsidR="001E6D70" w:rsidRDefault="001E6D70" w:rsidP="000770D6">
      <w:pPr>
        <w:pStyle w:val="Notedebasdepage"/>
        <w:bidi/>
        <w:rPr>
          <w:rtl/>
          <w:lang w:bidi="ar-DZ"/>
        </w:rPr>
      </w:pPr>
      <w:r>
        <w:rPr>
          <w:rStyle w:val="Appelnotedebasdep"/>
        </w:rPr>
        <w:footnoteRef/>
      </w:r>
      <w:r>
        <w:t xml:space="preserve"> </w:t>
      </w:r>
      <w:r>
        <w:rPr>
          <w:rFonts w:hint="cs"/>
          <w:rtl/>
        </w:rPr>
        <w:t>/ صلاح عبد الصبور: قرأة جديدة لشعرنا القديم، دار العودة، بيروت، ط3، 1982، ص 10.</w:t>
      </w:r>
    </w:p>
  </w:footnote>
  <w:footnote w:id="179">
    <w:p w:rsidR="001E6D70" w:rsidRDefault="001E6D70" w:rsidP="000770D6">
      <w:pPr>
        <w:pStyle w:val="Notedebasdepage"/>
        <w:bidi/>
        <w:rPr>
          <w:rtl/>
          <w:lang w:bidi="ar-DZ"/>
        </w:rPr>
      </w:pPr>
      <w:r>
        <w:rPr>
          <w:rStyle w:val="Appelnotedebasdep"/>
        </w:rPr>
        <w:footnoteRef/>
      </w:r>
      <w:r>
        <w:t xml:space="preserve"> </w:t>
      </w:r>
      <w:r>
        <w:rPr>
          <w:rFonts w:hint="cs"/>
          <w:rtl/>
        </w:rPr>
        <w:t>/ أرسطو طاليس: فن الشعر، ترجمة منى بن يوسف، تحقيق شكري عياد، دار الكتاب، القاهرة، 1967، ص 36.</w:t>
      </w:r>
    </w:p>
  </w:footnote>
  <w:footnote w:id="180">
    <w:p w:rsidR="001E6D70" w:rsidRDefault="001E6D70" w:rsidP="000770D6">
      <w:pPr>
        <w:pStyle w:val="Notedebasdepage"/>
        <w:bidi/>
        <w:rPr>
          <w:rtl/>
          <w:lang w:bidi="ar-DZ"/>
        </w:rPr>
      </w:pPr>
      <w:r>
        <w:rPr>
          <w:rStyle w:val="Appelnotedebasdep"/>
        </w:rPr>
        <w:footnoteRef/>
      </w:r>
      <w:r>
        <w:t xml:space="preserve"> </w:t>
      </w:r>
      <w:r>
        <w:rPr>
          <w:rFonts w:hint="cs"/>
          <w:rtl/>
        </w:rPr>
        <w:t>/ الخليل بن أحمد الفراهيدي: (ت 456هـ)، كتاب العين تحقيق، مهدي المخزومي وابراهيم السامرائي، انتشارات أسوة، مطبعة باقري، فم، ط1، 1414هـ.</w:t>
      </w:r>
    </w:p>
  </w:footnote>
  <w:footnote w:id="181">
    <w:p w:rsidR="001E6D70" w:rsidRDefault="001E6D70" w:rsidP="000770D6">
      <w:pPr>
        <w:pStyle w:val="Notedebasdepage"/>
        <w:bidi/>
        <w:rPr>
          <w:rtl/>
          <w:lang w:bidi="ar-DZ"/>
        </w:rPr>
      </w:pPr>
      <w:r>
        <w:rPr>
          <w:rStyle w:val="Appelnotedebasdep"/>
        </w:rPr>
        <w:footnoteRef/>
      </w:r>
      <w:r>
        <w:t xml:space="preserve"> </w:t>
      </w:r>
      <w:r>
        <w:rPr>
          <w:rFonts w:hint="cs"/>
          <w:rtl/>
        </w:rPr>
        <w:t>/ ابن رشيق: العمدة في محاسن الشعر وآدابه، تحقيق محمد قرقزان، دار المعرفة، ط1، 1981، ص 153.</w:t>
      </w:r>
    </w:p>
  </w:footnote>
  <w:footnote w:id="182">
    <w:p w:rsidR="001E6D70" w:rsidRDefault="001E6D70" w:rsidP="000770D6">
      <w:pPr>
        <w:pStyle w:val="Notedebasdepage"/>
        <w:bidi/>
        <w:rPr>
          <w:rtl/>
          <w:lang w:bidi="ar-DZ"/>
        </w:rPr>
      </w:pPr>
      <w:r>
        <w:rPr>
          <w:rStyle w:val="Appelnotedebasdep"/>
        </w:rPr>
        <w:footnoteRef/>
      </w:r>
      <w:r>
        <w:t xml:space="preserve"> </w:t>
      </w:r>
      <w:r>
        <w:rPr>
          <w:rFonts w:hint="cs"/>
          <w:rtl/>
        </w:rPr>
        <w:t>/ علي خضري: ملامح الوجودية وتمظهراتها في شعر بدر شاكر السياب، مجلة الإنسانية المجلد 32 ع، 1 جوان 2021، ص 42.</w:t>
      </w:r>
    </w:p>
  </w:footnote>
  <w:footnote w:id="183">
    <w:p w:rsidR="001E6D70" w:rsidRDefault="001E6D70" w:rsidP="000770D6">
      <w:pPr>
        <w:pStyle w:val="Notedebasdepage"/>
        <w:bidi/>
        <w:rPr>
          <w:rtl/>
          <w:lang w:bidi="ar-DZ"/>
        </w:rPr>
      </w:pPr>
      <w:r>
        <w:rPr>
          <w:rStyle w:val="Appelnotedebasdep"/>
        </w:rPr>
        <w:footnoteRef/>
      </w:r>
      <w:r>
        <w:t xml:space="preserve"> </w:t>
      </w:r>
      <w:r>
        <w:rPr>
          <w:rFonts w:hint="cs"/>
          <w:rtl/>
        </w:rPr>
        <w:t>/ أحمدي</w:t>
      </w:r>
    </w:p>
  </w:footnote>
  <w:footnote w:id="184">
    <w:p w:rsidR="001E6D70" w:rsidRDefault="001E6D70" w:rsidP="000770D6">
      <w:pPr>
        <w:pStyle w:val="Notedebasdepage"/>
        <w:bidi/>
        <w:rPr>
          <w:rtl/>
          <w:lang w:bidi="ar-DZ"/>
        </w:rPr>
      </w:pPr>
      <w:r>
        <w:rPr>
          <w:rStyle w:val="Appelnotedebasdep"/>
        </w:rPr>
        <w:footnoteRef/>
      </w:r>
      <w:r>
        <w:t xml:space="preserve"> </w:t>
      </w:r>
      <w:r>
        <w:rPr>
          <w:rFonts w:hint="cs"/>
          <w:rtl/>
        </w:rPr>
        <w:t>/ ينظر: رومان جاكسون: التواصل اللغوي ووظائف اللغة في الألسنية (علم اللغة الحديث قراءة تمهيدية) ت. ميشال زكريا، المؤسسة العربية للدراسات والنشر، بيروت، ط1، 1985، ص 52.</w:t>
      </w:r>
    </w:p>
  </w:footnote>
  <w:footnote w:id="185">
    <w:p w:rsidR="001E6D70" w:rsidRDefault="001E6D70" w:rsidP="000770D6">
      <w:pPr>
        <w:pStyle w:val="Notedebasdepage"/>
        <w:bidi/>
        <w:rPr>
          <w:rtl/>
          <w:lang w:bidi="ar-DZ"/>
        </w:rPr>
      </w:pPr>
      <w:r>
        <w:rPr>
          <w:rStyle w:val="Appelnotedebasdep"/>
        </w:rPr>
        <w:footnoteRef/>
      </w:r>
      <w:r>
        <w:t xml:space="preserve"> </w:t>
      </w:r>
      <w:r>
        <w:rPr>
          <w:rFonts w:hint="cs"/>
          <w:rtl/>
        </w:rPr>
        <w:t>/ حازم القرطاجني: مناهج البلغاء وسراج الأدباء، دار الغرب الإسلامي، بيروت 1986، ص 304.</w:t>
      </w:r>
    </w:p>
  </w:footnote>
  <w:footnote w:id="186">
    <w:p w:rsidR="001E6D70" w:rsidRDefault="001E6D70" w:rsidP="000770D6">
      <w:pPr>
        <w:pStyle w:val="Notedebasdepage"/>
        <w:bidi/>
        <w:rPr>
          <w:rtl/>
          <w:lang w:bidi="ar-DZ"/>
        </w:rPr>
      </w:pPr>
      <w:r>
        <w:rPr>
          <w:rStyle w:val="Appelnotedebasdep"/>
        </w:rPr>
        <w:footnoteRef/>
      </w:r>
      <w:r>
        <w:t xml:space="preserve"> </w:t>
      </w:r>
      <w:r>
        <w:rPr>
          <w:rFonts w:hint="cs"/>
          <w:rtl/>
        </w:rPr>
        <w:t>/ ابن قتيبة: الشعر والشعراء، طبعة دار إحياء العلوم، بيروت، ص 31.</w:t>
      </w:r>
    </w:p>
  </w:footnote>
  <w:footnote w:id="187">
    <w:p w:rsidR="001E6D70" w:rsidRDefault="001E6D70" w:rsidP="000770D6">
      <w:pPr>
        <w:pStyle w:val="Notedebasdepage"/>
        <w:bidi/>
        <w:rPr>
          <w:rtl/>
          <w:lang w:bidi="ar-DZ"/>
        </w:rPr>
      </w:pPr>
      <w:r>
        <w:rPr>
          <w:rStyle w:val="Appelnotedebasdep"/>
        </w:rPr>
        <w:footnoteRef/>
      </w:r>
      <w:r>
        <w:t xml:space="preserve"> </w:t>
      </w:r>
      <w:r>
        <w:rPr>
          <w:rFonts w:hint="cs"/>
          <w:rtl/>
        </w:rPr>
        <w:t>/ ابن رشيق: العمدة، ج1، ص 188-189.</w:t>
      </w:r>
    </w:p>
  </w:footnote>
  <w:footnote w:id="188">
    <w:p w:rsidR="001E6D70" w:rsidRDefault="001E6D70" w:rsidP="000770D6">
      <w:pPr>
        <w:pStyle w:val="Notedebasdepage"/>
        <w:bidi/>
        <w:rPr>
          <w:rtl/>
          <w:lang w:bidi="ar-DZ"/>
        </w:rPr>
      </w:pPr>
      <w:r>
        <w:rPr>
          <w:rStyle w:val="Appelnotedebasdep"/>
        </w:rPr>
        <w:footnoteRef/>
      </w:r>
      <w:r>
        <w:t xml:space="preserve"> </w:t>
      </w:r>
      <w:r>
        <w:rPr>
          <w:rFonts w:hint="cs"/>
          <w:rtl/>
        </w:rPr>
        <w:t>/ ينظر: فيلين ناكو موفيتش كومساروف: علم الترجمة المعاصر، ترجمة عماد محمود حسن طحينة، هيئة أبو ظبي للثقافة والتراث، ط1، 2010، ص 265.</w:t>
      </w:r>
    </w:p>
  </w:footnote>
  <w:footnote w:id="189">
    <w:p w:rsidR="001E6D70" w:rsidRDefault="001E6D70" w:rsidP="000770D6">
      <w:pPr>
        <w:pStyle w:val="Notedebasdepage"/>
        <w:rPr>
          <w:lang w:bidi="ar-DZ"/>
        </w:rPr>
      </w:pPr>
      <w:r>
        <w:rPr>
          <w:rStyle w:val="Appelnotedebasdep"/>
        </w:rPr>
        <w:footnoteRef/>
      </w:r>
      <w:r>
        <w:t xml:space="preserve"> / Yacin kateb.nedjma editions du seuil.paris. France. 1956-1996. P64.</w:t>
      </w:r>
    </w:p>
  </w:footnote>
  <w:footnote w:id="190">
    <w:p w:rsidR="001E6D70" w:rsidRDefault="001E6D70" w:rsidP="00D86B8E">
      <w:pPr>
        <w:pStyle w:val="Notedebasdepage"/>
        <w:bidi/>
        <w:rPr>
          <w:rtl/>
        </w:rPr>
      </w:pPr>
      <w:r>
        <w:rPr>
          <w:rStyle w:val="Appelnotedebasdep"/>
        </w:rPr>
        <w:footnoteRef/>
      </w:r>
      <w:r>
        <w:t xml:space="preserve"> </w:t>
      </w:r>
      <w:r>
        <w:rPr>
          <w:rFonts w:hint="cs"/>
          <w:rtl/>
        </w:rPr>
        <w:t>/ كاتب ياسين، نجمة ، ترجمة  السعيد بوطاجين منشورات   الاختلاف، 57-58.</w:t>
      </w:r>
    </w:p>
  </w:footnote>
  <w:footnote w:id="191">
    <w:p w:rsidR="001E6D70" w:rsidRDefault="001E6D70" w:rsidP="000770D6">
      <w:pPr>
        <w:pStyle w:val="Notedebasdepage"/>
        <w:bidi/>
      </w:pPr>
      <w:r>
        <w:rPr>
          <w:rStyle w:val="Appelnotedebasdep"/>
        </w:rPr>
        <w:footnoteRef/>
      </w:r>
      <w:r>
        <w:t xml:space="preserve"> </w:t>
      </w:r>
      <w:r>
        <w:rPr>
          <w:rFonts w:hint="cs"/>
          <w:rtl/>
        </w:rPr>
        <w:t>/ خليل سالم، محمد أحمد كامل: جوهرة الشعر والتعريب للأستاذ الشيخ طنطاوي جوهري، مطبعة السعادة، بجوار محافظة مصر، ط2، د. س. ص 19-20.</w:t>
      </w:r>
    </w:p>
  </w:footnote>
  <w:footnote w:id="192">
    <w:p w:rsidR="001E6D70" w:rsidRDefault="001E6D70" w:rsidP="000770D6">
      <w:pPr>
        <w:pStyle w:val="Notedebasdepage"/>
        <w:bidi/>
        <w:rPr>
          <w:rtl/>
          <w:lang w:bidi="ar-DZ"/>
        </w:rPr>
      </w:pPr>
      <w:r>
        <w:rPr>
          <w:rStyle w:val="Appelnotedebasdep"/>
        </w:rPr>
        <w:footnoteRef/>
      </w:r>
      <w:r>
        <w:t xml:space="preserve"> </w:t>
      </w:r>
      <w:r>
        <w:rPr>
          <w:rFonts w:hint="cs"/>
          <w:rtl/>
        </w:rPr>
        <w:t>/ خليل سالم: جوهرة الشعر والتعريب، ص 16-17.</w:t>
      </w:r>
    </w:p>
  </w:footnote>
  <w:footnote w:id="193">
    <w:p w:rsidR="001E6D70" w:rsidRDefault="001E6D70" w:rsidP="000770D6">
      <w:pPr>
        <w:pStyle w:val="Notedebasdepage"/>
        <w:bidi/>
        <w:rPr>
          <w:rtl/>
          <w:lang w:bidi="ar-DZ"/>
        </w:rPr>
      </w:pPr>
      <w:r>
        <w:rPr>
          <w:rStyle w:val="Appelnotedebasdep"/>
        </w:rPr>
        <w:footnoteRef/>
      </w:r>
      <w:r>
        <w:t xml:space="preserve"> </w:t>
      </w:r>
      <w:r>
        <w:rPr>
          <w:rFonts w:hint="cs"/>
          <w:rtl/>
        </w:rPr>
        <w:t>/ قاسم سيزا: بناء الرواية، مكتبة الأسرة، مصر، ط1، 2004.</w:t>
      </w:r>
    </w:p>
  </w:footnote>
  <w:footnote w:id="194">
    <w:p w:rsidR="001E6D70" w:rsidRDefault="001E6D70" w:rsidP="000770D6">
      <w:pPr>
        <w:pStyle w:val="Notedebasdepage"/>
        <w:bidi/>
        <w:rPr>
          <w:rtl/>
          <w:lang w:bidi="ar-DZ"/>
        </w:rPr>
      </w:pPr>
      <w:r>
        <w:rPr>
          <w:rStyle w:val="Appelnotedebasdep"/>
        </w:rPr>
        <w:footnoteRef/>
      </w:r>
      <w:r>
        <w:t xml:space="preserve"> </w:t>
      </w:r>
      <w:r>
        <w:rPr>
          <w:rFonts w:hint="cs"/>
          <w:rtl/>
        </w:rPr>
        <w:t>/ معجم الوسيط: مجموعة من المؤلفين، تحقيق مجمع اللغة العربية، باب القاف، دار الدعوة، ط4، 2004، ص 740.</w:t>
      </w:r>
    </w:p>
  </w:footnote>
  <w:footnote w:id="195">
    <w:p w:rsidR="001E6D70" w:rsidRDefault="001E6D70" w:rsidP="001C6692">
      <w:pPr>
        <w:pStyle w:val="Notedebasdepage"/>
        <w:tabs>
          <w:tab w:val="left" w:pos="7252"/>
        </w:tabs>
        <w:bidi/>
        <w:rPr>
          <w:rtl/>
        </w:rPr>
      </w:pPr>
      <w:r>
        <w:rPr>
          <w:rStyle w:val="Appelnotedebasdep"/>
          <w:rFonts w:hint="cs"/>
          <w:rtl/>
        </w:rPr>
        <w:t xml:space="preserve"> </w:t>
      </w:r>
    </w:p>
  </w:footnote>
  <w:footnote w:id="196">
    <w:p w:rsidR="001E6D70" w:rsidRDefault="001E6D70" w:rsidP="000770D6">
      <w:pPr>
        <w:pStyle w:val="Notedebasdepage"/>
        <w:bidi/>
        <w:rPr>
          <w:rtl/>
          <w:lang w:bidi="ar-DZ"/>
        </w:rPr>
      </w:pPr>
      <w:r>
        <w:rPr>
          <w:rStyle w:val="Appelnotedebasdep"/>
        </w:rPr>
        <w:footnoteRef/>
      </w:r>
      <w:r>
        <w:t xml:space="preserve"> </w:t>
      </w:r>
      <w:r>
        <w:rPr>
          <w:rFonts w:hint="cs"/>
          <w:rtl/>
        </w:rPr>
        <w:t>/ محمد يوسف لجم: فن القصة، دار الثقافة، بيروت، ط5، 1966، ص 09.</w:t>
      </w:r>
    </w:p>
  </w:footnote>
  <w:footnote w:id="197">
    <w:p w:rsidR="001E6D70" w:rsidRDefault="001E6D70" w:rsidP="000770D6">
      <w:pPr>
        <w:pStyle w:val="Notedebasdepage"/>
        <w:bidi/>
        <w:rPr>
          <w:rtl/>
          <w:lang w:bidi="ar-DZ"/>
        </w:rPr>
      </w:pPr>
      <w:r>
        <w:rPr>
          <w:rStyle w:val="Appelnotedebasdep"/>
        </w:rPr>
        <w:footnoteRef/>
      </w:r>
      <w:r>
        <w:t xml:space="preserve"> </w:t>
      </w:r>
      <w:r>
        <w:rPr>
          <w:rFonts w:hint="cs"/>
          <w:rtl/>
        </w:rPr>
        <w:t>/ سيد حامد النساج: تطور فن القصة القصيرة في مصر، مكتبة غريب، ط 4، ص33.</w:t>
      </w:r>
    </w:p>
  </w:footnote>
  <w:footnote w:id="198">
    <w:p w:rsidR="001E6D70" w:rsidRDefault="001E6D70" w:rsidP="000770D6">
      <w:pPr>
        <w:pStyle w:val="Notedebasdepage"/>
        <w:bidi/>
        <w:rPr>
          <w:rtl/>
          <w:lang w:bidi="ar-DZ"/>
        </w:rPr>
      </w:pPr>
      <w:r>
        <w:rPr>
          <w:rStyle w:val="Appelnotedebasdep"/>
        </w:rPr>
        <w:footnoteRef/>
      </w:r>
      <w:r>
        <w:t xml:space="preserve"> </w:t>
      </w:r>
      <w:r>
        <w:rPr>
          <w:rFonts w:hint="cs"/>
          <w:rtl/>
        </w:rPr>
        <w:t>/ المرجع نفسه، أخذا من عباس حافظ: خبير بالنساء وقصص أخرى، دار الجمهورية للطباعة والنشر، 1955، ص 12.</w:t>
      </w:r>
    </w:p>
  </w:footnote>
  <w:footnote w:id="199">
    <w:p w:rsidR="001E6D70" w:rsidRDefault="001E6D70" w:rsidP="000770D6">
      <w:pPr>
        <w:pStyle w:val="Notedebasdepage"/>
        <w:bidi/>
        <w:rPr>
          <w:rtl/>
          <w:lang w:bidi="ar-DZ"/>
        </w:rPr>
      </w:pPr>
      <w:r>
        <w:rPr>
          <w:rStyle w:val="Appelnotedebasdep"/>
        </w:rPr>
        <w:footnoteRef/>
      </w:r>
      <w:r>
        <w:t xml:space="preserve"> </w:t>
      </w:r>
      <w:r>
        <w:rPr>
          <w:rFonts w:hint="cs"/>
          <w:rtl/>
        </w:rPr>
        <w:t>/ السيّد حامد النساج: المرجع السابق، ص 35.</w:t>
      </w:r>
    </w:p>
  </w:footnote>
  <w:footnote w:id="200">
    <w:p w:rsidR="001E6D70" w:rsidRDefault="001E6D70" w:rsidP="000770D6">
      <w:pPr>
        <w:pStyle w:val="Notedebasdepage"/>
        <w:bidi/>
        <w:rPr>
          <w:rtl/>
          <w:lang w:bidi="ar-DZ"/>
        </w:rPr>
      </w:pPr>
      <w:r>
        <w:rPr>
          <w:rStyle w:val="Appelnotedebasdep"/>
        </w:rPr>
        <w:footnoteRef/>
      </w:r>
      <w:r>
        <w:t xml:space="preserve"> </w:t>
      </w:r>
      <w:r>
        <w:rPr>
          <w:rFonts w:hint="cs"/>
          <w:rtl/>
        </w:rPr>
        <w:t>/ فواز محمد الشعار: الأدب العربي، دار جيل، بيروت، لبنان، 2010، ص 184.</w:t>
      </w:r>
    </w:p>
  </w:footnote>
  <w:footnote w:id="201">
    <w:p w:rsidR="001E6D70" w:rsidRDefault="001E6D70" w:rsidP="000770D6">
      <w:pPr>
        <w:pStyle w:val="Notedebasdepage"/>
        <w:bidi/>
        <w:rPr>
          <w:rtl/>
          <w:lang w:bidi="ar-DZ"/>
        </w:rPr>
      </w:pPr>
      <w:r>
        <w:rPr>
          <w:rStyle w:val="Appelnotedebasdep"/>
        </w:rPr>
        <w:footnoteRef/>
      </w:r>
      <w:r>
        <w:t xml:space="preserve"> </w:t>
      </w:r>
      <w:r>
        <w:rPr>
          <w:rFonts w:hint="cs"/>
          <w:rtl/>
        </w:rPr>
        <w:t>/ جبور عبد النور: المعجم الأدبي، دار العلم للملايين، بيروت، 1979، ص 139.</w:t>
      </w:r>
    </w:p>
  </w:footnote>
  <w:footnote w:id="202">
    <w:p w:rsidR="001E6D70" w:rsidRDefault="001E6D70" w:rsidP="000770D6">
      <w:pPr>
        <w:pStyle w:val="Notedebasdepage"/>
        <w:bidi/>
        <w:rPr>
          <w:rtl/>
          <w:lang w:bidi="ar-DZ"/>
        </w:rPr>
      </w:pPr>
      <w:r>
        <w:rPr>
          <w:rStyle w:val="Appelnotedebasdep"/>
        </w:rPr>
        <w:footnoteRef/>
      </w:r>
      <w:r>
        <w:t xml:space="preserve"> </w:t>
      </w:r>
      <w:r>
        <w:rPr>
          <w:rFonts w:hint="cs"/>
          <w:rtl/>
        </w:rPr>
        <w:t>/ مصطفى محمد القار: باقات من النثر العربي الحديث، دار الفكر للطباعة والنشر، عمان، ط 1، 2000، ص 41.</w:t>
      </w:r>
    </w:p>
  </w:footnote>
  <w:footnote w:id="203">
    <w:p w:rsidR="001E6D70" w:rsidRDefault="001E6D70" w:rsidP="000770D6">
      <w:pPr>
        <w:pStyle w:val="Notedebasdepage"/>
        <w:bidi/>
        <w:rPr>
          <w:rtl/>
          <w:lang w:bidi="ar-DZ"/>
        </w:rPr>
      </w:pPr>
      <w:r>
        <w:rPr>
          <w:rStyle w:val="Appelnotedebasdep"/>
        </w:rPr>
        <w:footnoteRef/>
      </w:r>
      <w:r>
        <w:t xml:space="preserve"> </w:t>
      </w:r>
      <w:r>
        <w:rPr>
          <w:rFonts w:hint="cs"/>
          <w:rtl/>
        </w:rPr>
        <w:t>/ شريبط أحمد شريبط: تطور البنية الفنية في القصة الجزائرية المعاصرة، ص 25.</w:t>
      </w:r>
    </w:p>
  </w:footnote>
  <w:footnote w:id="204">
    <w:p w:rsidR="001E6D70" w:rsidRDefault="001E6D70" w:rsidP="000770D6">
      <w:pPr>
        <w:pStyle w:val="Notedebasdepage"/>
        <w:bidi/>
        <w:rPr>
          <w:rtl/>
          <w:lang w:bidi="ar-DZ"/>
        </w:rPr>
      </w:pPr>
      <w:r>
        <w:rPr>
          <w:rStyle w:val="Appelnotedebasdep"/>
        </w:rPr>
        <w:footnoteRef/>
      </w:r>
      <w:r>
        <w:t xml:space="preserve"> </w:t>
      </w:r>
      <w:r>
        <w:rPr>
          <w:rFonts w:hint="cs"/>
          <w:rtl/>
        </w:rPr>
        <w:t>/ ابن منظور: لسان العرب، مادة (روى)، القاهرة، دار المعارف، د. ط، د ت، 1/8-20.</w:t>
      </w:r>
    </w:p>
  </w:footnote>
  <w:footnote w:id="205">
    <w:p w:rsidR="001E6D70" w:rsidRDefault="001E6D70" w:rsidP="001C6692">
      <w:pPr>
        <w:pStyle w:val="Notedebasdepage"/>
        <w:bidi/>
        <w:rPr>
          <w:rtl/>
        </w:rPr>
      </w:pPr>
      <w:r>
        <w:rPr>
          <w:rStyle w:val="Appelnotedebasdep"/>
        </w:rPr>
        <w:footnoteRef/>
      </w:r>
      <w:r>
        <w:t xml:space="preserve"> </w:t>
      </w:r>
      <w:r>
        <w:rPr>
          <w:rFonts w:hint="cs"/>
          <w:rtl/>
        </w:rPr>
        <w:t xml:space="preserve">/ ابراهيم مصطفى وآخرون: معجم الوسيط، مصدر سابق </w:t>
      </w:r>
    </w:p>
  </w:footnote>
  <w:footnote w:id="206">
    <w:p w:rsidR="001E6D70" w:rsidRDefault="001E6D70" w:rsidP="000770D6">
      <w:pPr>
        <w:pStyle w:val="Notedebasdepage"/>
        <w:bidi/>
        <w:rPr>
          <w:rtl/>
          <w:lang w:bidi="ar-DZ"/>
        </w:rPr>
      </w:pPr>
      <w:r>
        <w:rPr>
          <w:rStyle w:val="Appelnotedebasdep"/>
        </w:rPr>
        <w:footnoteRef/>
      </w:r>
      <w:r>
        <w:t xml:space="preserve"> </w:t>
      </w:r>
      <w:r>
        <w:rPr>
          <w:rFonts w:hint="cs"/>
          <w:rtl/>
        </w:rPr>
        <w:t>/ بوذراع نادية: محاضرات في نظرية الأجناس الأدبية، الجزائر، دار ميم، ط1، 2016، ص 113.</w:t>
      </w:r>
    </w:p>
  </w:footnote>
  <w:footnote w:id="207">
    <w:p w:rsidR="001E6D70" w:rsidRDefault="001E6D70" w:rsidP="000770D6">
      <w:pPr>
        <w:pStyle w:val="Notedebasdepage"/>
        <w:bidi/>
        <w:rPr>
          <w:rtl/>
          <w:lang w:bidi="ar-DZ"/>
        </w:rPr>
      </w:pPr>
      <w:r>
        <w:rPr>
          <w:rStyle w:val="Appelnotedebasdep"/>
        </w:rPr>
        <w:footnoteRef/>
      </w:r>
      <w:r>
        <w:t xml:space="preserve"> </w:t>
      </w:r>
      <w:r>
        <w:rPr>
          <w:rFonts w:hint="cs"/>
          <w:rtl/>
        </w:rPr>
        <w:t>/ نبيلة ابراهيم سالمي: نقد الرواية من وجهة نظر الدراسات اللغوية الحديثة، النادي الأدبي، الرياض، 1980م، ط1، ص 27.</w:t>
      </w:r>
    </w:p>
  </w:footnote>
  <w:footnote w:id="208">
    <w:p w:rsidR="001E6D70" w:rsidRDefault="001E6D70" w:rsidP="000770D6">
      <w:pPr>
        <w:pStyle w:val="Notedebasdepage"/>
        <w:bidi/>
        <w:rPr>
          <w:rtl/>
          <w:lang w:bidi="ar-DZ"/>
        </w:rPr>
      </w:pPr>
      <w:r>
        <w:rPr>
          <w:rStyle w:val="Appelnotedebasdep"/>
        </w:rPr>
        <w:footnoteRef/>
      </w:r>
      <w:r>
        <w:t xml:space="preserve"> </w:t>
      </w:r>
      <w:r>
        <w:rPr>
          <w:rFonts w:hint="cs"/>
          <w:rtl/>
        </w:rPr>
        <w:t>/ ينظر: عبد المالك مرتاض: في نظرية الرواية، عالم المعرفة، 1998، ص 25.</w:t>
      </w:r>
    </w:p>
  </w:footnote>
  <w:footnote w:id="209">
    <w:p w:rsidR="001E6D70" w:rsidRDefault="001E6D70" w:rsidP="000770D6">
      <w:pPr>
        <w:pStyle w:val="Notedebasdepage"/>
        <w:bidi/>
        <w:rPr>
          <w:rtl/>
          <w:lang w:bidi="ar-DZ"/>
        </w:rPr>
      </w:pPr>
      <w:r>
        <w:rPr>
          <w:rStyle w:val="Appelnotedebasdep"/>
        </w:rPr>
        <w:footnoteRef/>
      </w:r>
      <w:r>
        <w:t xml:space="preserve"> </w:t>
      </w:r>
      <w:r>
        <w:rPr>
          <w:rFonts w:hint="cs"/>
          <w:rtl/>
        </w:rPr>
        <w:t>/ فاروق حروشيد: في الرواية العربية، دار الشروق، بيروت، ط 2، 1975، ص 75.</w:t>
      </w:r>
    </w:p>
  </w:footnote>
  <w:footnote w:id="210">
    <w:p w:rsidR="001E6D70" w:rsidRDefault="001E6D70" w:rsidP="000770D6">
      <w:pPr>
        <w:pStyle w:val="Notedebasdepage"/>
        <w:bidi/>
        <w:rPr>
          <w:rtl/>
          <w:lang w:bidi="ar-DZ"/>
        </w:rPr>
      </w:pPr>
      <w:r>
        <w:rPr>
          <w:rStyle w:val="Appelnotedebasdep"/>
        </w:rPr>
        <w:footnoteRef/>
      </w:r>
      <w:r>
        <w:t xml:space="preserve"> </w:t>
      </w:r>
      <w:r>
        <w:rPr>
          <w:rFonts w:hint="cs"/>
          <w:rtl/>
        </w:rPr>
        <w:t>/ الخطيب محمد كامل: الرواية والواقع، بيروت، لبنان، دار الحداثة، ط1، 1981، ص 106.</w:t>
      </w:r>
    </w:p>
  </w:footnote>
  <w:footnote w:id="211">
    <w:p w:rsidR="001E6D70" w:rsidRDefault="001E6D70" w:rsidP="000770D6">
      <w:pPr>
        <w:pStyle w:val="Notedebasdepage"/>
        <w:bidi/>
        <w:rPr>
          <w:rtl/>
          <w:lang w:bidi="ar-DZ"/>
        </w:rPr>
      </w:pPr>
      <w:r>
        <w:rPr>
          <w:rStyle w:val="Appelnotedebasdep"/>
        </w:rPr>
        <w:footnoteRef/>
      </w:r>
      <w:r>
        <w:t xml:space="preserve"> </w:t>
      </w:r>
      <w:r>
        <w:rPr>
          <w:rFonts w:hint="cs"/>
          <w:rtl/>
        </w:rPr>
        <w:t>/ مفقودة صالح: أبحاث في الرواية العربية، دار الهدى، ط1، 2008م، ص11.</w:t>
      </w:r>
    </w:p>
  </w:footnote>
  <w:footnote w:id="212">
    <w:p w:rsidR="001E6D70" w:rsidRDefault="001E6D70" w:rsidP="000770D6">
      <w:pPr>
        <w:pStyle w:val="Notedebasdepage"/>
        <w:bidi/>
        <w:rPr>
          <w:rtl/>
          <w:lang w:bidi="ar-DZ"/>
        </w:rPr>
      </w:pPr>
      <w:r>
        <w:rPr>
          <w:rStyle w:val="Appelnotedebasdep"/>
        </w:rPr>
        <w:footnoteRef/>
      </w:r>
      <w:r>
        <w:t xml:space="preserve"> </w:t>
      </w:r>
      <w:r>
        <w:rPr>
          <w:rFonts w:hint="cs"/>
          <w:rtl/>
        </w:rPr>
        <w:t>/ الخطيب محمد كامل: مرجع سابق، ص 106.</w:t>
      </w:r>
    </w:p>
  </w:footnote>
  <w:footnote w:id="213">
    <w:p w:rsidR="001E6D70" w:rsidRDefault="001E6D70" w:rsidP="000770D6">
      <w:pPr>
        <w:pStyle w:val="Notedebasdepage"/>
        <w:bidi/>
        <w:rPr>
          <w:rtl/>
          <w:lang w:bidi="ar-DZ"/>
        </w:rPr>
      </w:pPr>
      <w:r>
        <w:rPr>
          <w:rStyle w:val="Appelnotedebasdep"/>
        </w:rPr>
        <w:footnoteRef/>
      </w:r>
      <w:r>
        <w:t xml:space="preserve"> </w:t>
      </w:r>
      <w:r>
        <w:rPr>
          <w:rFonts w:hint="cs"/>
          <w:rtl/>
        </w:rPr>
        <w:t>/ مفقود صالح: المرجع السابق ص 11.</w:t>
      </w:r>
    </w:p>
  </w:footnote>
  <w:footnote w:id="214">
    <w:p w:rsidR="001E6D70" w:rsidRDefault="001E6D70" w:rsidP="000770D6">
      <w:pPr>
        <w:pStyle w:val="Notedebasdepage"/>
        <w:bidi/>
        <w:rPr>
          <w:rtl/>
          <w:lang w:bidi="ar-DZ"/>
        </w:rPr>
      </w:pPr>
      <w:r>
        <w:rPr>
          <w:rStyle w:val="Appelnotedebasdep"/>
        </w:rPr>
        <w:footnoteRef/>
      </w:r>
      <w:r>
        <w:t xml:space="preserve"> </w:t>
      </w:r>
      <w:r>
        <w:rPr>
          <w:rFonts w:hint="cs"/>
          <w:rtl/>
        </w:rPr>
        <w:t>/ فاطمة علوي ومنال لطرش بوثلجة: ترجمة الرواية المسرحية بين الحرفية والتصوف، مجلة دفتر للترجمة، ع 17، 2014-76.</w:t>
      </w:r>
    </w:p>
  </w:footnote>
  <w:footnote w:id="215">
    <w:p w:rsidR="001E6D70" w:rsidRDefault="001E6D70" w:rsidP="000770D6">
      <w:pPr>
        <w:pStyle w:val="Notedebasdepage"/>
        <w:bidi/>
        <w:rPr>
          <w:rtl/>
          <w:lang w:bidi="ar-DZ"/>
        </w:rPr>
      </w:pPr>
      <w:r>
        <w:rPr>
          <w:rStyle w:val="Appelnotedebasdep"/>
        </w:rPr>
        <w:footnoteRef/>
      </w:r>
      <w:r>
        <w:t xml:space="preserve"> </w:t>
      </w:r>
      <w:r>
        <w:rPr>
          <w:rFonts w:hint="cs"/>
          <w:rtl/>
        </w:rPr>
        <w:t>/ ابن منظور: لسان العرب، مج2، ص 128.</w:t>
      </w:r>
    </w:p>
  </w:footnote>
  <w:footnote w:id="216">
    <w:p w:rsidR="001E6D70" w:rsidRDefault="001E6D70" w:rsidP="000770D6">
      <w:pPr>
        <w:pStyle w:val="Notedebasdepage"/>
        <w:bidi/>
        <w:rPr>
          <w:rtl/>
          <w:lang w:bidi="ar-DZ"/>
        </w:rPr>
      </w:pPr>
      <w:r>
        <w:rPr>
          <w:rStyle w:val="Appelnotedebasdep"/>
        </w:rPr>
        <w:footnoteRef/>
      </w:r>
      <w:r>
        <w:t xml:space="preserve"> </w:t>
      </w:r>
      <w:r>
        <w:rPr>
          <w:rFonts w:hint="cs"/>
          <w:rtl/>
        </w:rPr>
        <w:t>/ ماري إلياس وحنان قصاب: المعجم المسرحي، مكتبة لسان بيروت، ط 1، 1997، ص 424.</w:t>
      </w:r>
    </w:p>
  </w:footnote>
  <w:footnote w:id="217">
    <w:p w:rsidR="001E6D70" w:rsidRDefault="001E6D70" w:rsidP="000770D6">
      <w:pPr>
        <w:pStyle w:val="Notedebasdepage"/>
        <w:bidi/>
        <w:rPr>
          <w:rtl/>
          <w:lang w:bidi="ar-DZ"/>
        </w:rPr>
      </w:pPr>
      <w:r>
        <w:rPr>
          <w:rStyle w:val="Appelnotedebasdep"/>
        </w:rPr>
        <w:footnoteRef/>
      </w:r>
      <w:r>
        <w:t xml:space="preserve"> </w:t>
      </w:r>
      <w:r>
        <w:rPr>
          <w:rFonts w:hint="cs"/>
          <w:rtl/>
        </w:rPr>
        <w:t>/ مجموعة من المؤلفين: مسرح القرن الـ 20، اختيار وتدقيق عصام محفوظ، دار الفرابي، ج 1، ص 40.</w:t>
      </w:r>
    </w:p>
  </w:footnote>
  <w:footnote w:id="218">
    <w:p w:rsidR="001E6D70" w:rsidRDefault="001E6D70" w:rsidP="000770D6">
      <w:pPr>
        <w:pStyle w:val="Notedebasdepage"/>
        <w:bidi/>
        <w:rPr>
          <w:rtl/>
          <w:lang w:bidi="ar-DZ"/>
        </w:rPr>
      </w:pPr>
      <w:r>
        <w:rPr>
          <w:rStyle w:val="Appelnotedebasdep"/>
        </w:rPr>
        <w:footnoteRef/>
      </w:r>
      <w:r>
        <w:t xml:space="preserve"> </w:t>
      </w:r>
      <w:r>
        <w:rPr>
          <w:rFonts w:hint="cs"/>
          <w:rtl/>
        </w:rPr>
        <w:t>/ فرقاني جازية: خصوصية ترجمة النص المسرحي، مجلة المترجم، ع1، يناير، جوان 2001، ص 106.</w:t>
      </w:r>
    </w:p>
  </w:footnote>
  <w:footnote w:id="219">
    <w:p w:rsidR="001E6D70" w:rsidRDefault="001E6D70" w:rsidP="000770D6">
      <w:pPr>
        <w:pStyle w:val="Notedebasdepage"/>
        <w:bidi/>
        <w:rPr>
          <w:rtl/>
          <w:lang w:bidi="ar-DZ"/>
        </w:rPr>
      </w:pPr>
      <w:r>
        <w:rPr>
          <w:rStyle w:val="Appelnotedebasdep"/>
        </w:rPr>
        <w:footnoteRef/>
      </w:r>
      <w:r>
        <w:t xml:space="preserve"> </w:t>
      </w:r>
      <w:r>
        <w:rPr>
          <w:rFonts w:hint="cs"/>
          <w:rtl/>
        </w:rPr>
        <w:t>/ فرقاني جازية: المرجع السابق  ص 106.</w:t>
      </w:r>
    </w:p>
  </w:footnote>
  <w:footnote w:id="220">
    <w:p w:rsidR="001E6D70" w:rsidRDefault="001E6D70" w:rsidP="000770D6">
      <w:pPr>
        <w:pStyle w:val="Notedebasdepage"/>
        <w:bidi/>
        <w:rPr>
          <w:rtl/>
          <w:lang w:bidi="ar-DZ"/>
        </w:rPr>
      </w:pPr>
      <w:r>
        <w:rPr>
          <w:rStyle w:val="Appelnotedebasdep"/>
        </w:rPr>
        <w:footnoteRef/>
      </w:r>
      <w:r>
        <w:t xml:space="preserve"> </w:t>
      </w:r>
      <w:r>
        <w:rPr>
          <w:rFonts w:hint="cs"/>
          <w:rtl/>
        </w:rPr>
        <w:t>/ نفسه ص نفسها.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6E5F"/>
    <w:multiLevelType w:val="hybridMultilevel"/>
    <w:tmpl w:val="DF6850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8408E2"/>
    <w:multiLevelType w:val="hybridMultilevel"/>
    <w:tmpl w:val="F686080C"/>
    <w:lvl w:ilvl="0" w:tplc="A6F80CD0">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18E5165"/>
    <w:multiLevelType w:val="hybridMultilevel"/>
    <w:tmpl w:val="70F4A3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165F08"/>
    <w:multiLevelType w:val="hybridMultilevel"/>
    <w:tmpl w:val="D8F01060"/>
    <w:lvl w:ilvl="0" w:tplc="D340EAFE">
      <w:numFmt w:val="bullet"/>
      <w:lvlText w:val="-"/>
      <w:lvlJc w:val="left"/>
      <w:pPr>
        <w:ind w:left="1155" w:hanging="360"/>
      </w:pPr>
      <w:rPr>
        <w:rFonts w:ascii="Calibri" w:eastAsiaTheme="minorEastAsia" w:hAnsi="Calibri" w:cstheme="minorBidi" w:hint="default"/>
      </w:rPr>
    </w:lvl>
    <w:lvl w:ilvl="1" w:tplc="040C0003" w:tentative="1">
      <w:start w:val="1"/>
      <w:numFmt w:val="bullet"/>
      <w:lvlText w:val="o"/>
      <w:lvlJc w:val="left"/>
      <w:pPr>
        <w:ind w:left="1875" w:hanging="360"/>
      </w:pPr>
      <w:rPr>
        <w:rFonts w:ascii="Courier New" w:hAnsi="Courier New" w:cs="Courier New" w:hint="default"/>
      </w:rPr>
    </w:lvl>
    <w:lvl w:ilvl="2" w:tplc="040C0005" w:tentative="1">
      <w:start w:val="1"/>
      <w:numFmt w:val="bullet"/>
      <w:lvlText w:val=""/>
      <w:lvlJc w:val="left"/>
      <w:pPr>
        <w:ind w:left="2595" w:hanging="360"/>
      </w:pPr>
      <w:rPr>
        <w:rFonts w:ascii="Wingdings" w:hAnsi="Wingdings" w:hint="default"/>
      </w:rPr>
    </w:lvl>
    <w:lvl w:ilvl="3" w:tplc="040C0001" w:tentative="1">
      <w:start w:val="1"/>
      <w:numFmt w:val="bullet"/>
      <w:lvlText w:val=""/>
      <w:lvlJc w:val="left"/>
      <w:pPr>
        <w:ind w:left="3315" w:hanging="360"/>
      </w:pPr>
      <w:rPr>
        <w:rFonts w:ascii="Symbol" w:hAnsi="Symbol" w:hint="default"/>
      </w:rPr>
    </w:lvl>
    <w:lvl w:ilvl="4" w:tplc="040C0003" w:tentative="1">
      <w:start w:val="1"/>
      <w:numFmt w:val="bullet"/>
      <w:lvlText w:val="o"/>
      <w:lvlJc w:val="left"/>
      <w:pPr>
        <w:ind w:left="4035" w:hanging="360"/>
      </w:pPr>
      <w:rPr>
        <w:rFonts w:ascii="Courier New" w:hAnsi="Courier New" w:cs="Courier New" w:hint="default"/>
      </w:rPr>
    </w:lvl>
    <w:lvl w:ilvl="5" w:tplc="040C0005" w:tentative="1">
      <w:start w:val="1"/>
      <w:numFmt w:val="bullet"/>
      <w:lvlText w:val=""/>
      <w:lvlJc w:val="left"/>
      <w:pPr>
        <w:ind w:left="4755" w:hanging="360"/>
      </w:pPr>
      <w:rPr>
        <w:rFonts w:ascii="Wingdings" w:hAnsi="Wingdings" w:hint="default"/>
      </w:rPr>
    </w:lvl>
    <w:lvl w:ilvl="6" w:tplc="040C0001" w:tentative="1">
      <w:start w:val="1"/>
      <w:numFmt w:val="bullet"/>
      <w:lvlText w:val=""/>
      <w:lvlJc w:val="left"/>
      <w:pPr>
        <w:ind w:left="5475" w:hanging="360"/>
      </w:pPr>
      <w:rPr>
        <w:rFonts w:ascii="Symbol" w:hAnsi="Symbol" w:hint="default"/>
      </w:rPr>
    </w:lvl>
    <w:lvl w:ilvl="7" w:tplc="040C0003" w:tentative="1">
      <w:start w:val="1"/>
      <w:numFmt w:val="bullet"/>
      <w:lvlText w:val="o"/>
      <w:lvlJc w:val="left"/>
      <w:pPr>
        <w:ind w:left="6195" w:hanging="360"/>
      </w:pPr>
      <w:rPr>
        <w:rFonts w:ascii="Courier New" w:hAnsi="Courier New" w:cs="Courier New" w:hint="default"/>
      </w:rPr>
    </w:lvl>
    <w:lvl w:ilvl="8" w:tplc="040C0005" w:tentative="1">
      <w:start w:val="1"/>
      <w:numFmt w:val="bullet"/>
      <w:lvlText w:val=""/>
      <w:lvlJc w:val="left"/>
      <w:pPr>
        <w:ind w:left="6915" w:hanging="360"/>
      </w:pPr>
      <w:rPr>
        <w:rFonts w:ascii="Wingdings" w:hAnsi="Wingdings" w:hint="default"/>
      </w:rPr>
    </w:lvl>
  </w:abstractNum>
  <w:abstractNum w:abstractNumId="4">
    <w:nsid w:val="041A0755"/>
    <w:multiLevelType w:val="hybridMultilevel"/>
    <w:tmpl w:val="FB9083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4C77ADE"/>
    <w:multiLevelType w:val="hybridMultilevel"/>
    <w:tmpl w:val="9A6005E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10123D15"/>
    <w:multiLevelType w:val="hybridMultilevel"/>
    <w:tmpl w:val="ED5A23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91744EB"/>
    <w:multiLevelType w:val="hybridMultilevel"/>
    <w:tmpl w:val="E6D89502"/>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8">
    <w:nsid w:val="1A0443C1"/>
    <w:multiLevelType w:val="hybridMultilevel"/>
    <w:tmpl w:val="408A4F80"/>
    <w:lvl w:ilvl="0" w:tplc="040C000B">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nsid w:val="1BED7AB5"/>
    <w:multiLevelType w:val="hybridMultilevel"/>
    <w:tmpl w:val="D850207A"/>
    <w:lvl w:ilvl="0" w:tplc="7974CBB0">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D033279"/>
    <w:multiLevelType w:val="hybridMultilevel"/>
    <w:tmpl w:val="01985FD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1E0152DE"/>
    <w:multiLevelType w:val="hybridMultilevel"/>
    <w:tmpl w:val="3A263A04"/>
    <w:lvl w:ilvl="0" w:tplc="D4567288">
      <w:numFmt w:val="bullet"/>
      <w:lvlText w:val="-"/>
      <w:lvlJc w:val="left"/>
      <w:pPr>
        <w:ind w:left="1065" w:hanging="360"/>
      </w:pPr>
      <w:rPr>
        <w:rFonts w:ascii="Arial" w:eastAsiaTheme="minorEastAsia"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nsid w:val="22106AE2"/>
    <w:multiLevelType w:val="hybridMultilevel"/>
    <w:tmpl w:val="C330AE90"/>
    <w:lvl w:ilvl="0" w:tplc="040C0001">
      <w:start w:val="1"/>
      <w:numFmt w:val="bullet"/>
      <w:lvlText w:val=""/>
      <w:lvlJc w:val="left"/>
      <w:pPr>
        <w:ind w:left="793" w:hanging="360"/>
      </w:pPr>
      <w:rPr>
        <w:rFonts w:ascii="Symbol" w:hAnsi="Symbol" w:hint="default"/>
      </w:rPr>
    </w:lvl>
    <w:lvl w:ilvl="1" w:tplc="040C0003" w:tentative="1">
      <w:start w:val="1"/>
      <w:numFmt w:val="bullet"/>
      <w:lvlText w:val="o"/>
      <w:lvlJc w:val="left"/>
      <w:pPr>
        <w:ind w:left="1513" w:hanging="360"/>
      </w:pPr>
      <w:rPr>
        <w:rFonts w:ascii="Courier New" w:hAnsi="Courier New" w:cs="Courier New" w:hint="default"/>
      </w:rPr>
    </w:lvl>
    <w:lvl w:ilvl="2" w:tplc="040C0005" w:tentative="1">
      <w:start w:val="1"/>
      <w:numFmt w:val="bullet"/>
      <w:lvlText w:val=""/>
      <w:lvlJc w:val="left"/>
      <w:pPr>
        <w:ind w:left="2233" w:hanging="360"/>
      </w:pPr>
      <w:rPr>
        <w:rFonts w:ascii="Wingdings" w:hAnsi="Wingdings" w:hint="default"/>
      </w:rPr>
    </w:lvl>
    <w:lvl w:ilvl="3" w:tplc="040C0001" w:tentative="1">
      <w:start w:val="1"/>
      <w:numFmt w:val="bullet"/>
      <w:lvlText w:val=""/>
      <w:lvlJc w:val="left"/>
      <w:pPr>
        <w:ind w:left="2953" w:hanging="360"/>
      </w:pPr>
      <w:rPr>
        <w:rFonts w:ascii="Symbol" w:hAnsi="Symbol" w:hint="default"/>
      </w:rPr>
    </w:lvl>
    <w:lvl w:ilvl="4" w:tplc="040C0003" w:tentative="1">
      <w:start w:val="1"/>
      <w:numFmt w:val="bullet"/>
      <w:lvlText w:val="o"/>
      <w:lvlJc w:val="left"/>
      <w:pPr>
        <w:ind w:left="3673" w:hanging="360"/>
      </w:pPr>
      <w:rPr>
        <w:rFonts w:ascii="Courier New" w:hAnsi="Courier New" w:cs="Courier New" w:hint="default"/>
      </w:rPr>
    </w:lvl>
    <w:lvl w:ilvl="5" w:tplc="040C0005" w:tentative="1">
      <w:start w:val="1"/>
      <w:numFmt w:val="bullet"/>
      <w:lvlText w:val=""/>
      <w:lvlJc w:val="left"/>
      <w:pPr>
        <w:ind w:left="4393" w:hanging="360"/>
      </w:pPr>
      <w:rPr>
        <w:rFonts w:ascii="Wingdings" w:hAnsi="Wingdings" w:hint="default"/>
      </w:rPr>
    </w:lvl>
    <w:lvl w:ilvl="6" w:tplc="040C0001" w:tentative="1">
      <w:start w:val="1"/>
      <w:numFmt w:val="bullet"/>
      <w:lvlText w:val=""/>
      <w:lvlJc w:val="left"/>
      <w:pPr>
        <w:ind w:left="5113" w:hanging="360"/>
      </w:pPr>
      <w:rPr>
        <w:rFonts w:ascii="Symbol" w:hAnsi="Symbol" w:hint="default"/>
      </w:rPr>
    </w:lvl>
    <w:lvl w:ilvl="7" w:tplc="040C0003" w:tentative="1">
      <w:start w:val="1"/>
      <w:numFmt w:val="bullet"/>
      <w:lvlText w:val="o"/>
      <w:lvlJc w:val="left"/>
      <w:pPr>
        <w:ind w:left="5833" w:hanging="360"/>
      </w:pPr>
      <w:rPr>
        <w:rFonts w:ascii="Courier New" w:hAnsi="Courier New" w:cs="Courier New" w:hint="default"/>
      </w:rPr>
    </w:lvl>
    <w:lvl w:ilvl="8" w:tplc="040C0005" w:tentative="1">
      <w:start w:val="1"/>
      <w:numFmt w:val="bullet"/>
      <w:lvlText w:val=""/>
      <w:lvlJc w:val="left"/>
      <w:pPr>
        <w:ind w:left="6553" w:hanging="360"/>
      </w:pPr>
      <w:rPr>
        <w:rFonts w:ascii="Wingdings" w:hAnsi="Wingdings" w:hint="default"/>
      </w:rPr>
    </w:lvl>
  </w:abstractNum>
  <w:abstractNum w:abstractNumId="13">
    <w:nsid w:val="24EB7595"/>
    <w:multiLevelType w:val="hybridMultilevel"/>
    <w:tmpl w:val="344A7E9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24F3384B"/>
    <w:multiLevelType w:val="hybridMultilevel"/>
    <w:tmpl w:val="5936D022"/>
    <w:lvl w:ilvl="0" w:tplc="CFBAD18A">
      <w:numFmt w:val="bullet"/>
      <w:lvlText w:val="-"/>
      <w:lvlJc w:val="left"/>
      <w:pPr>
        <w:ind w:left="1065" w:hanging="360"/>
      </w:pPr>
      <w:rPr>
        <w:rFonts w:ascii="Arial" w:eastAsiaTheme="minorEastAsia"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5">
    <w:nsid w:val="27145FE5"/>
    <w:multiLevelType w:val="hybridMultilevel"/>
    <w:tmpl w:val="E3361C46"/>
    <w:lvl w:ilvl="0" w:tplc="502895C4">
      <w:numFmt w:val="bullet"/>
      <w:lvlText w:val="-"/>
      <w:lvlJc w:val="left"/>
      <w:pPr>
        <w:ind w:left="1068" w:hanging="360"/>
      </w:pPr>
      <w:rPr>
        <w:rFonts w:ascii="Arial" w:eastAsiaTheme="minorEastAsia"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nsid w:val="298A55F9"/>
    <w:multiLevelType w:val="hybridMultilevel"/>
    <w:tmpl w:val="5BF41C14"/>
    <w:lvl w:ilvl="0" w:tplc="158C2164">
      <w:start w:val="1"/>
      <w:numFmt w:val="bullet"/>
      <w:lvlText w:val="-"/>
      <w:lvlJc w:val="left"/>
      <w:pPr>
        <w:ind w:left="720" w:hanging="360"/>
      </w:pPr>
      <w:rPr>
        <w:rFonts w:ascii="Sakkal Majalla" w:eastAsiaTheme="minorEastAsia"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9AB4A05"/>
    <w:multiLevelType w:val="hybridMultilevel"/>
    <w:tmpl w:val="CAE68B6A"/>
    <w:lvl w:ilvl="0" w:tplc="898C2430">
      <w:numFmt w:val="bullet"/>
      <w:lvlText w:val="-"/>
      <w:lvlJc w:val="left"/>
      <w:pPr>
        <w:ind w:left="1065" w:hanging="360"/>
      </w:pPr>
      <w:rPr>
        <w:rFonts w:ascii="Arial" w:eastAsiaTheme="minorEastAsia"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8">
    <w:nsid w:val="29BF2D43"/>
    <w:multiLevelType w:val="hybridMultilevel"/>
    <w:tmpl w:val="C2B641B6"/>
    <w:lvl w:ilvl="0" w:tplc="CCCC3F9C">
      <w:numFmt w:val="bullet"/>
      <w:lvlText w:val="-"/>
      <w:lvlJc w:val="left"/>
      <w:pPr>
        <w:ind w:left="708" w:hanging="360"/>
      </w:pPr>
      <w:rPr>
        <w:rFonts w:ascii="Arial" w:eastAsiaTheme="minorEastAsia" w:hAnsi="Arial" w:cs="Arial" w:hint="default"/>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19">
    <w:nsid w:val="2E9F5249"/>
    <w:multiLevelType w:val="hybridMultilevel"/>
    <w:tmpl w:val="F894D50A"/>
    <w:lvl w:ilvl="0" w:tplc="B93223A0">
      <w:start w:val="2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2AF19BA"/>
    <w:multiLevelType w:val="hybridMultilevel"/>
    <w:tmpl w:val="D0248DD6"/>
    <w:lvl w:ilvl="0" w:tplc="08CE17B4">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nsid w:val="394834BF"/>
    <w:multiLevelType w:val="hybridMultilevel"/>
    <w:tmpl w:val="8214B2F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nsid w:val="3E296BD1"/>
    <w:multiLevelType w:val="hybridMultilevel"/>
    <w:tmpl w:val="C9C8B2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27248CC"/>
    <w:multiLevelType w:val="hybridMultilevel"/>
    <w:tmpl w:val="6B8C54C8"/>
    <w:lvl w:ilvl="0" w:tplc="A4FE19D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nsid w:val="4AFC715B"/>
    <w:multiLevelType w:val="hybridMultilevel"/>
    <w:tmpl w:val="D53AB050"/>
    <w:lvl w:ilvl="0" w:tplc="D1121FA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EF54BB0"/>
    <w:multiLevelType w:val="hybridMultilevel"/>
    <w:tmpl w:val="C5CCA44C"/>
    <w:lvl w:ilvl="0" w:tplc="F9BC232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6">
    <w:nsid w:val="51FF6DE5"/>
    <w:multiLevelType w:val="hybridMultilevel"/>
    <w:tmpl w:val="5B44BA3E"/>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7">
    <w:nsid w:val="53535744"/>
    <w:multiLevelType w:val="hybridMultilevel"/>
    <w:tmpl w:val="989E4F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B157158"/>
    <w:multiLevelType w:val="hybridMultilevel"/>
    <w:tmpl w:val="01D80FD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nsid w:val="61682336"/>
    <w:multiLevelType w:val="hybridMultilevel"/>
    <w:tmpl w:val="0B9473EA"/>
    <w:lvl w:ilvl="0" w:tplc="C50022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3933A91"/>
    <w:multiLevelType w:val="hybridMultilevel"/>
    <w:tmpl w:val="3A821ECA"/>
    <w:lvl w:ilvl="0" w:tplc="040C000D">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1">
    <w:nsid w:val="64D74FE1"/>
    <w:multiLevelType w:val="hybridMultilevel"/>
    <w:tmpl w:val="3DB833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A5272A"/>
    <w:multiLevelType w:val="hybridMultilevel"/>
    <w:tmpl w:val="DD9C3148"/>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3">
    <w:nsid w:val="68F41DA7"/>
    <w:multiLevelType w:val="hybridMultilevel"/>
    <w:tmpl w:val="0C8EFAD2"/>
    <w:lvl w:ilvl="0" w:tplc="FC4A393A">
      <w:numFmt w:val="bullet"/>
      <w:lvlText w:val="-"/>
      <w:lvlJc w:val="left"/>
      <w:pPr>
        <w:ind w:left="360" w:hanging="360"/>
      </w:pPr>
      <w:rPr>
        <w:rFonts w:ascii="Arial" w:eastAsiaTheme="minorEastAsia" w:hAnsi="Arial" w:cs="Arial" w:hint="default"/>
        <w:lang w:bidi="ar-DZ"/>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4">
    <w:nsid w:val="69E1280A"/>
    <w:multiLevelType w:val="hybridMultilevel"/>
    <w:tmpl w:val="1862EE48"/>
    <w:lvl w:ilvl="0" w:tplc="53BE371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E754AD6"/>
    <w:multiLevelType w:val="hybridMultilevel"/>
    <w:tmpl w:val="78EEA0F6"/>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6">
    <w:nsid w:val="6FB96B81"/>
    <w:multiLevelType w:val="hybridMultilevel"/>
    <w:tmpl w:val="12C2F86A"/>
    <w:lvl w:ilvl="0" w:tplc="040C0009">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7">
    <w:nsid w:val="6FD2264C"/>
    <w:multiLevelType w:val="hybridMultilevel"/>
    <w:tmpl w:val="744ACFFE"/>
    <w:lvl w:ilvl="0" w:tplc="05B652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9A743C2"/>
    <w:multiLevelType w:val="hybridMultilevel"/>
    <w:tmpl w:val="7BD6649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9">
    <w:nsid w:val="7DF14D87"/>
    <w:multiLevelType w:val="hybridMultilevel"/>
    <w:tmpl w:val="BF48C9A6"/>
    <w:lvl w:ilvl="0" w:tplc="F572BDB0">
      <w:start w:val="1"/>
      <w:numFmt w:val="bullet"/>
      <w:lvlText w:val="-"/>
      <w:lvlJc w:val="left"/>
      <w:pPr>
        <w:ind w:left="36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E6D0053"/>
    <w:multiLevelType w:val="hybridMultilevel"/>
    <w:tmpl w:val="51C43E26"/>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1">
    <w:nsid w:val="7EAD74B1"/>
    <w:multiLevelType w:val="hybridMultilevel"/>
    <w:tmpl w:val="EB442B9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FA542CC"/>
    <w:multiLevelType w:val="hybridMultilevel"/>
    <w:tmpl w:val="C04226A6"/>
    <w:lvl w:ilvl="0" w:tplc="A0685114">
      <w:start w:val="1"/>
      <w:numFmt w:val="decimal"/>
      <w:lvlText w:val="%1-"/>
      <w:lvlJc w:val="left"/>
      <w:pPr>
        <w:ind w:left="720" w:hanging="36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5"/>
  </w:num>
  <w:num w:numId="4">
    <w:abstractNumId w:val="18"/>
  </w:num>
  <w:num w:numId="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42"/>
  </w:num>
  <w:num w:numId="8">
    <w:abstractNumId w:val="1"/>
  </w:num>
  <w:num w:numId="9">
    <w:abstractNumId w:val="36"/>
  </w:num>
  <w:num w:numId="10">
    <w:abstractNumId w:val="8"/>
  </w:num>
  <w:num w:numId="11">
    <w:abstractNumId w:val="37"/>
  </w:num>
  <w:num w:numId="12">
    <w:abstractNumId w:val="22"/>
  </w:num>
  <w:num w:numId="13">
    <w:abstractNumId w:val="39"/>
  </w:num>
  <w:num w:numId="14">
    <w:abstractNumId w:val="9"/>
  </w:num>
  <w:num w:numId="15">
    <w:abstractNumId w:val="34"/>
  </w:num>
  <w:num w:numId="16">
    <w:abstractNumId w:val="41"/>
  </w:num>
  <w:num w:numId="17">
    <w:abstractNumId w:val="6"/>
  </w:num>
  <w:num w:numId="18">
    <w:abstractNumId w:val="13"/>
  </w:num>
  <w:num w:numId="19">
    <w:abstractNumId w:val="24"/>
  </w:num>
  <w:num w:numId="20">
    <w:abstractNumId w:val="10"/>
  </w:num>
  <w:num w:numId="21">
    <w:abstractNumId w:val="33"/>
  </w:num>
  <w:num w:numId="22">
    <w:abstractNumId w:val="29"/>
  </w:num>
  <w:num w:numId="23">
    <w:abstractNumId w:val="16"/>
  </w:num>
  <w:num w:numId="24">
    <w:abstractNumId w:val="2"/>
  </w:num>
  <w:num w:numId="25">
    <w:abstractNumId w:val="35"/>
  </w:num>
  <w:num w:numId="26">
    <w:abstractNumId w:val="15"/>
  </w:num>
  <w:num w:numId="27">
    <w:abstractNumId w:val="23"/>
  </w:num>
  <w:num w:numId="28">
    <w:abstractNumId w:val="20"/>
  </w:num>
  <w:num w:numId="29">
    <w:abstractNumId w:val="28"/>
  </w:num>
  <w:num w:numId="30">
    <w:abstractNumId w:val="25"/>
  </w:num>
  <w:num w:numId="31">
    <w:abstractNumId w:val="30"/>
  </w:num>
  <w:num w:numId="32">
    <w:abstractNumId w:val="21"/>
  </w:num>
  <w:num w:numId="33">
    <w:abstractNumId w:val="0"/>
  </w:num>
  <w:num w:numId="34">
    <w:abstractNumId w:val="38"/>
  </w:num>
  <w:num w:numId="35">
    <w:abstractNumId w:val="12"/>
  </w:num>
  <w:num w:numId="36">
    <w:abstractNumId w:val="40"/>
  </w:num>
  <w:num w:numId="37">
    <w:abstractNumId w:val="7"/>
  </w:num>
  <w:num w:numId="38">
    <w:abstractNumId w:val="26"/>
  </w:num>
  <w:num w:numId="39">
    <w:abstractNumId w:val="19"/>
  </w:num>
  <w:num w:numId="40">
    <w:abstractNumId w:val="11"/>
  </w:num>
  <w:num w:numId="41">
    <w:abstractNumId w:val="4"/>
  </w:num>
  <w:num w:numId="42">
    <w:abstractNumId w:val="14"/>
  </w:num>
  <w:num w:numId="43">
    <w:abstractNumId w:val="27"/>
  </w:num>
  <w:num w:numId="44">
    <w:abstractNumId w:val="3"/>
  </w:num>
  <w:num w:numId="45">
    <w:abstractNumId w:val="31"/>
  </w:num>
  <w:num w:numId="4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 w:id="2"/>
  </w:footnotePr>
  <w:endnotePr>
    <w:endnote w:id="0"/>
    <w:endnote w:id="1"/>
  </w:endnotePr>
  <w:compat>
    <w:useFELayout/>
  </w:compat>
  <w:rsids>
    <w:rsidRoot w:val="00F465F4"/>
    <w:rsid w:val="00003823"/>
    <w:rsid w:val="00017286"/>
    <w:rsid w:val="00025A15"/>
    <w:rsid w:val="00031FB2"/>
    <w:rsid w:val="00033934"/>
    <w:rsid w:val="000349ED"/>
    <w:rsid w:val="00035DF2"/>
    <w:rsid w:val="00040AED"/>
    <w:rsid w:val="00051856"/>
    <w:rsid w:val="000536AA"/>
    <w:rsid w:val="000614C5"/>
    <w:rsid w:val="00064480"/>
    <w:rsid w:val="0007451F"/>
    <w:rsid w:val="00076D11"/>
    <w:rsid w:val="000770D6"/>
    <w:rsid w:val="000A3F05"/>
    <w:rsid w:val="000B32AF"/>
    <w:rsid w:val="000B4871"/>
    <w:rsid w:val="000C00E6"/>
    <w:rsid w:val="000C2BFE"/>
    <w:rsid w:val="000D73A9"/>
    <w:rsid w:val="000F6D82"/>
    <w:rsid w:val="0010215D"/>
    <w:rsid w:val="0010366D"/>
    <w:rsid w:val="0012356C"/>
    <w:rsid w:val="001250FD"/>
    <w:rsid w:val="00125E63"/>
    <w:rsid w:val="001308CF"/>
    <w:rsid w:val="0014117F"/>
    <w:rsid w:val="0014207C"/>
    <w:rsid w:val="00147605"/>
    <w:rsid w:val="001515E0"/>
    <w:rsid w:val="00161578"/>
    <w:rsid w:val="00172BDD"/>
    <w:rsid w:val="0018052B"/>
    <w:rsid w:val="00191B31"/>
    <w:rsid w:val="001A1F5F"/>
    <w:rsid w:val="001A6D4E"/>
    <w:rsid w:val="001B0EE6"/>
    <w:rsid w:val="001B4AAD"/>
    <w:rsid w:val="001C0819"/>
    <w:rsid w:val="001C6692"/>
    <w:rsid w:val="001E0B06"/>
    <w:rsid w:val="001E6D70"/>
    <w:rsid w:val="001F3B39"/>
    <w:rsid w:val="001F3D8C"/>
    <w:rsid w:val="00213B8C"/>
    <w:rsid w:val="0021741F"/>
    <w:rsid w:val="0023080A"/>
    <w:rsid w:val="00236166"/>
    <w:rsid w:val="0024740D"/>
    <w:rsid w:val="002625DE"/>
    <w:rsid w:val="00264151"/>
    <w:rsid w:val="00270A77"/>
    <w:rsid w:val="00272F9A"/>
    <w:rsid w:val="002778A8"/>
    <w:rsid w:val="00286591"/>
    <w:rsid w:val="002938F0"/>
    <w:rsid w:val="0029520D"/>
    <w:rsid w:val="00296810"/>
    <w:rsid w:val="002A01C3"/>
    <w:rsid w:val="002B5CE2"/>
    <w:rsid w:val="002C0472"/>
    <w:rsid w:val="002C2B06"/>
    <w:rsid w:val="002C72C7"/>
    <w:rsid w:val="002D6F80"/>
    <w:rsid w:val="002E3A1C"/>
    <w:rsid w:val="002F7BAD"/>
    <w:rsid w:val="00306963"/>
    <w:rsid w:val="0030739D"/>
    <w:rsid w:val="003339E2"/>
    <w:rsid w:val="003451F4"/>
    <w:rsid w:val="00353659"/>
    <w:rsid w:val="003719B0"/>
    <w:rsid w:val="00375702"/>
    <w:rsid w:val="00385559"/>
    <w:rsid w:val="003A075F"/>
    <w:rsid w:val="003A4DE8"/>
    <w:rsid w:val="003B3B87"/>
    <w:rsid w:val="003B49F1"/>
    <w:rsid w:val="003B4E30"/>
    <w:rsid w:val="003B5FB7"/>
    <w:rsid w:val="003B709A"/>
    <w:rsid w:val="003D5236"/>
    <w:rsid w:val="003E188F"/>
    <w:rsid w:val="003E6CBC"/>
    <w:rsid w:val="003F4B26"/>
    <w:rsid w:val="00401450"/>
    <w:rsid w:val="00420A84"/>
    <w:rsid w:val="00420BEA"/>
    <w:rsid w:val="00447B3F"/>
    <w:rsid w:val="00455E81"/>
    <w:rsid w:val="00456D08"/>
    <w:rsid w:val="0045711B"/>
    <w:rsid w:val="00465A69"/>
    <w:rsid w:val="0047775C"/>
    <w:rsid w:val="00480E99"/>
    <w:rsid w:val="00484C89"/>
    <w:rsid w:val="0049228F"/>
    <w:rsid w:val="00493AC7"/>
    <w:rsid w:val="004A5B6F"/>
    <w:rsid w:val="004A6111"/>
    <w:rsid w:val="004B01DF"/>
    <w:rsid w:val="004C4F6A"/>
    <w:rsid w:val="004D0091"/>
    <w:rsid w:val="004D4A99"/>
    <w:rsid w:val="004E2B71"/>
    <w:rsid w:val="004F5E2B"/>
    <w:rsid w:val="005062B1"/>
    <w:rsid w:val="005137B6"/>
    <w:rsid w:val="00523A83"/>
    <w:rsid w:val="005245D1"/>
    <w:rsid w:val="005323A4"/>
    <w:rsid w:val="00547B3E"/>
    <w:rsid w:val="00555158"/>
    <w:rsid w:val="0055683B"/>
    <w:rsid w:val="00557DE9"/>
    <w:rsid w:val="005650B4"/>
    <w:rsid w:val="00572C55"/>
    <w:rsid w:val="005902F5"/>
    <w:rsid w:val="0059388B"/>
    <w:rsid w:val="005A39AE"/>
    <w:rsid w:val="005B0CB1"/>
    <w:rsid w:val="005B5CA5"/>
    <w:rsid w:val="005C624F"/>
    <w:rsid w:val="006212FD"/>
    <w:rsid w:val="00626BE5"/>
    <w:rsid w:val="00635FFB"/>
    <w:rsid w:val="00646586"/>
    <w:rsid w:val="006536F9"/>
    <w:rsid w:val="00662E9A"/>
    <w:rsid w:val="00666704"/>
    <w:rsid w:val="00667FD7"/>
    <w:rsid w:val="00677EAC"/>
    <w:rsid w:val="00684F70"/>
    <w:rsid w:val="0069351A"/>
    <w:rsid w:val="006A5A56"/>
    <w:rsid w:val="006A5D8F"/>
    <w:rsid w:val="006C321F"/>
    <w:rsid w:val="006E5B6E"/>
    <w:rsid w:val="00701776"/>
    <w:rsid w:val="0070579E"/>
    <w:rsid w:val="007213AE"/>
    <w:rsid w:val="007234C2"/>
    <w:rsid w:val="00732088"/>
    <w:rsid w:val="00741956"/>
    <w:rsid w:val="00750191"/>
    <w:rsid w:val="007556D8"/>
    <w:rsid w:val="00780B76"/>
    <w:rsid w:val="0078762B"/>
    <w:rsid w:val="0079630E"/>
    <w:rsid w:val="00797BAA"/>
    <w:rsid w:val="007A30D3"/>
    <w:rsid w:val="007C52AC"/>
    <w:rsid w:val="007C767B"/>
    <w:rsid w:val="007D2E66"/>
    <w:rsid w:val="007D4C4A"/>
    <w:rsid w:val="007F6A0B"/>
    <w:rsid w:val="00820056"/>
    <w:rsid w:val="00821744"/>
    <w:rsid w:val="00846299"/>
    <w:rsid w:val="008B0CB2"/>
    <w:rsid w:val="008B6032"/>
    <w:rsid w:val="008D0245"/>
    <w:rsid w:val="008D0E7F"/>
    <w:rsid w:val="009025AF"/>
    <w:rsid w:val="00912C1B"/>
    <w:rsid w:val="0092032C"/>
    <w:rsid w:val="00941FF7"/>
    <w:rsid w:val="0095188C"/>
    <w:rsid w:val="0095598A"/>
    <w:rsid w:val="00962D8D"/>
    <w:rsid w:val="0096579C"/>
    <w:rsid w:val="00981BC6"/>
    <w:rsid w:val="00981E72"/>
    <w:rsid w:val="00991D4B"/>
    <w:rsid w:val="009B1604"/>
    <w:rsid w:val="009B3F4C"/>
    <w:rsid w:val="009B7DEA"/>
    <w:rsid w:val="009D0F6F"/>
    <w:rsid w:val="009D3F28"/>
    <w:rsid w:val="009E0B11"/>
    <w:rsid w:val="009F79BE"/>
    <w:rsid w:val="00A0351D"/>
    <w:rsid w:val="00A21967"/>
    <w:rsid w:val="00A25FD5"/>
    <w:rsid w:val="00A3640B"/>
    <w:rsid w:val="00A365C0"/>
    <w:rsid w:val="00A43691"/>
    <w:rsid w:val="00A43AFE"/>
    <w:rsid w:val="00A4595A"/>
    <w:rsid w:val="00A57775"/>
    <w:rsid w:val="00A71842"/>
    <w:rsid w:val="00A850C0"/>
    <w:rsid w:val="00A8562A"/>
    <w:rsid w:val="00A974F7"/>
    <w:rsid w:val="00A97B64"/>
    <w:rsid w:val="00AB3A1F"/>
    <w:rsid w:val="00AB617A"/>
    <w:rsid w:val="00AC4957"/>
    <w:rsid w:val="00AC70E2"/>
    <w:rsid w:val="00AD20C4"/>
    <w:rsid w:val="00AD2C3B"/>
    <w:rsid w:val="00B05447"/>
    <w:rsid w:val="00B0717F"/>
    <w:rsid w:val="00B07954"/>
    <w:rsid w:val="00B1555D"/>
    <w:rsid w:val="00B24369"/>
    <w:rsid w:val="00B269ED"/>
    <w:rsid w:val="00B26D0D"/>
    <w:rsid w:val="00B2762C"/>
    <w:rsid w:val="00B373FA"/>
    <w:rsid w:val="00B504AD"/>
    <w:rsid w:val="00B61984"/>
    <w:rsid w:val="00B64243"/>
    <w:rsid w:val="00B75480"/>
    <w:rsid w:val="00B83542"/>
    <w:rsid w:val="00BA17C3"/>
    <w:rsid w:val="00BA2686"/>
    <w:rsid w:val="00BA5D1C"/>
    <w:rsid w:val="00BA608E"/>
    <w:rsid w:val="00BB60E3"/>
    <w:rsid w:val="00BC4509"/>
    <w:rsid w:val="00BD323B"/>
    <w:rsid w:val="00BD3760"/>
    <w:rsid w:val="00BD4E7B"/>
    <w:rsid w:val="00BD7697"/>
    <w:rsid w:val="00BE1447"/>
    <w:rsid w:val="00BF6067"/>
    <w:rsid w:val="00BF7F72"/>
    <w:rsid w:val="00C0260F"/>
    <w:rsid w:val="00C27EFD"/>
    <w:rsid w:val="00C44371"/>
    <w:rsid w:val="00C527FB"/>
    <w:rsid w:val="00C57CDB"/>
    <w:rsid w:val="00C63CA4"/>
    <w:rsid w:val="00C85B78"/>
    <w:rsid w:val="00C9613A"/>
    <w:rsid w:val="00CA344D"/>
    <w:rsid w:val="00CB2E33"/>
    <w:rsid w:val="00CC0E7B"/>
    <w:rsid w:val="00CD27EE"/>
    <w:rsid w:val="00CE4CC5"/>
    <w:rsid w:val="00CF7F10"/>
    <w:rsid w:val="00D05701"/>
    <w:rsid w:val="00D22229"/>
    <w:rsid w:val="00D418F4"/>
    <w:rsid w:val="00D456DF"/>
    <w:rsid w:val="00D51C2A"/>
    <w:rsid w:val="00D529A2"/>
    <w:rsid w:val="00D5580B"/>
    <w:rsid w:val="00D7496F"/>
    <w:rsid w:val="00D82189"/>
    <w:rsid w:val="00D86B8E"/>
    <w:rsid w:val="00DA1A2E"/>
    <w:rsid w:val="00DA4C3E"/>
    <w:rsid w:val="00DA7730"/>
    <w:rsid w:val="00DB23A1"/>
    <w:rsid w:val="00DC0B3F"/>
    <w:rsid w:val="00DD4563"/>
    <w:rsid w:val="00E0709E"/>
    <w:rsid w:val="00E07C0B"/>
    <w:rsid w:val="00E36346"/>
    <w:rsid w:val="00E37012"/>
    <w:rsid w:val="00E44F9E"/>
    <w:rsid w:val="00E6592E"/>
    <w:rsid w:val="00E74880"/>
    <w:rsid w:val="00EA0797"/>
    <w:rsid w:val="00EA125A"/>
    <w:rsid w:val="00EA7683"/>
    <w:rsid w:val="00EC1D3E"/>
    <w:rsid w:val="00ED4B38"/>
    <w:rsid w:val="00ED76C7"/>
    <w:rsid w:val="00EE12DA"/>
    <w:rsid w:val="00EE13D9"/>
    <w:rsid w:val="00EE517D"/>
    <w:rsid w:val="00EF3B8E"/>
    <w:rsid w:val="00EF4396"/>
    <w:rsid w:val="00EF57F7"/>
    <w:rsid w:val="00EF69D9"/>
    <w:rsid w:val="00F032F8"/>
    <w:rsid w:val="00F16D85"/>
    <w:rsid w:val="00F226DB"/>
    <w:rsid w:val="00F26485"/>
    <w:rsid w:val="00F30770"/>
    <w:rsid w:val="00F465F4"/>
    <w:rsid w:val="00F53326"/>
    <w:rsid w:val="00F6280C"/>
    <w:rsid w:val="00F644CB"/>
    <w:rsid w:val="00F70FCF"/>
    <w:rsid w:val="00F776CC"/>
    <w:rsid w:val="00F81FD1"/>
    <w:rsid w:val="00F854FA"/>
    <w:rsid w:val="00F970C1"/>
    <w:rsid w:val="00FA5A02"/>
    <w:rsid w:val="00FC007D"/>
    <w:rsid w:val="00FF7516"/>
    <w:rsid w:val="00FF7A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A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465F4"/>
    <w:pPr>
      <w:ind w:left="720"/>
      <w:contextualSpacing/>
    </w:pPr>
  </w:style>
  <w:style w:type="paragraph" w:styleId="Notedebasdepage">
    <w:name w:val="footnote text"/>
    <w:basedOn w:val="Normal"/>
    <w:link w:val="NotedebasdepageCar"/>
    <w:uiPriority w:val="99"/>
    <w:unhideWhenUsed/>
    <w:rsid w:val="009B1604"/>
    <w:pPr>
      <w:spacing w:after="0" w:line="240" w:lineRule="auto"/>
    </w:pPr>
    <w:rPr>
      <w:sz w:val="20"/>
      <w:szCs w:val="20"/>
    </w:rPr>
  </w:style>
  <w:style w:type="character" w:customStyle="1" w:styleId="NotedebasdepageCar">
    <w:name w:val="Note de bas de page Car"/>
    <w:basedOn w:val="Policepardfaut"/>
    <w:link w:val="Notedebasdepage"/>
    <w:uiPriority w:val="99"/>
    <w:rsid w:val="009B1604"/>
    <w:rPr>
      <w:sz w:val="20"/>
      <w:szCs w:val="20"/>
    </w:rPr>
  </w:style>
  <w:style w:type="character" w:styleId="Appelnotedebasdep">
    <w:name w:val="footnote reference"/>
    <w:basedOn w:val="Policepardfaut"/>
    <w:uiPriority w:val="99"/>
    <w:semiHidden/>
    <w:unhideWhenUsed/>
    <w:rsid w:val="009B1604"/>
    <w:rPr>
      <w:vertAlign w:val="superscript"/>
    </w:rPr>
  </w:style>
  <w:style w:type="paragraph" w:styleId="Sansinterligne">
    <w:name w:val="No Spacing"/>
    <w:uiPriority w:val="1"/>
    <w:qFormat/>
    <w:rsid w:val="000C2BFE"/>
    <w:pPr>
      <w:spacing w:after="0" w:line="240" w:lineRule="auto"/>
    </w:pPr>
    <w:rPr>
      <w:rFonts w:ascii="Calibri" w:eastAsia="Calibri" w:hAnsi="Calibri" w:cs="Arial"/>
      <w:lang w:eastAsia="en-US"/>
    </w:rPr>
  </w:style>
  <w:style w:type="paragraph" w:styleId="Notedefin">
    <w:name w:val="endnote text"/>
    <w:basedOn w:val="Normal"/>
    <w:link w:val="NotedefinCar"/>
    <w:uiPriority w:val="99"/>
    <w:semiHidden/>
    <w:unhideWhenUsed/>
    <w:rsid w:val="00DA4C3E"/>
    <w:pPr>
      <w:spacing w:after="0" w:line="240" w:lineRule="auto"/>
    </w:pPr>
    <w:rPr>
      <w:sz w:val="20"/>
      <w:szCs w:val="20"/>
    </w:rPr>
  </w:style>
  <w:style w:type="character" w:customStyle="1" w:styleId="NotedefinCar">
    <w:name w:val="Note de fin Car"/>
    <w:basedOn w:val="Policepardfaut"/>
    <w:link w:val="Notedefin"/>
    <w:uiPriority w:val="99"/>
    <w:semiHidden/>
    <w:rsid w:val="00DA4C3E"/>
    <w:rPr>
      <w:sz w:val="20"/>
      <w:szCs w:val="20"/>
    </w:rPr>
  </w:style>
  <w:style w:type="character" w:styleId="Appeldenotedefin">
    <w:name w:val="endnote reference"/>
    <w:basedOn w:val="Policepardfaut"/>
    <w:uiPriority w:val="99"/>
    <w:semiHidden/>
    <w:unhideWhenUsed/>
    <w:rsid w:val="00DA4C3E"/>
    <w:rPr>
      <w:vertAlign w:val="superscript"/>
    </w:rPr>
  </w:style>
  <w:style w:type="paragraph" w:styleId="Explorateurdedocuments">
    <w:name w:val="Document Map"/>
    <w:basedOn w:val="Normal"/>
    <w:link w:val="ExplorateurdedocumentsCar"/>
    <w:uiPriority w:val="99"/>
    <w:semiHidden/>
    <w:unhideWhenUsed/>
    <w:rsid w:val="00B504AD"/>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B504AD"/>
    <w:rPr>
      <w:rFonts w:ascii="Tahoma" w:hAnsi="Tahoma" w:cs="Tahoma"/>
      <w:sz w:val="16"/>
      <w:szCs w:val="16"/>
    </w:rPr>
  </w:style>
  <w:style w:type="paragraph" w:styleId="Pieddepage">
    <w:name w:val="footer"/>
    <w:basedOn w:val="Normal"/>
    <w:link w:val="PieddepageCar"/>
    <w:uiPriority w:val="99"/>
    <w:unhideWhenUsed/>
    <w:rsid w:val="00B504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04AD"/>
  </w:style>
  <w:style w:type="paragraph" w:styleId="En-tte">
    <w:name w:val="header"/>
    <w:basedOn w:val="Normal"/>
    <w:link w:val="En-tteCar"/>
    <w:uiPriority w:val="99"/>
    <w:semiHidden/>
    <w:unhideWhenUsed/>
    <w:rsid w:val="001C081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C0819"/>
  </w:style>
  <w:style w:type="table" w:styleId="Grilledutableau">
    <w:name w:val="Table Grid"/>
    <w:basedOn w:val="TableauNormal"/>
    <w:uiPriority w:val="59"/>
    <w:rsid w:val="003B70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97B6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97B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4616675">
      <w:bodyDiv w:val="1"/>
      <w:marLeft w:val="0"/>
      <w:marRight w:val="0"/>
      <w:marTop w:val="0"/>
      <w:marBottom w:val="0"/>
      <w:divBdr>
        <w:top w:val="none" w:sz="0" w:space="0" w:color="auto"/>
        <w:left w:val="none" w:sz="0" w:space="0" w:color="auto"/>
        <w:bottom w:val="none" w:sz="0" w:space="0" w:color="auto"/>
        <w:right w:val="none" w:sz="0" w:space="0" w:color="auto"/>
      </w:divBdr>
    </w:div>
    <w:div w:id="198091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7BF85-8501-467B-B236-5901BC606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2411</TotalTime>
  <Pages>169</Pages>
  <Words>26872</Words>
  <Characters>153173</Characters>
  <Application>Microsoft Office Word</Application>
  <DocSecurity>0</DocSecurity>
  <Lines>1276</Lines>
  <Paragraphs>359</Paragraphs>
  <ScaleCrop>false</ScaleCrop>
  <HeadingPairs>
    <vt:vector size="2" baseType="variant">
      <vt:variant>
        <vt:lpstr>Titre</vt:lpstr>
      </vt:variant>
      <vt:variant>
        <vt:i4>1</vt:i4>
      </vt:variant>
    </vt:vector>
  </HeadingPairs>
  <TitlesOfParts>
    <vt:vector size="1" baseType="lpstr">
      <vt:lpstr/>
    </vt:vector>
  </TitlesOfParts>
  <Company>LAROUSSI-TM</Company>
  <LinksUpToDate>false</LinksUpToDate>
  <CharactersWithSpaces>179686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win7</cp:lastModifiedBy>
  <cp:revision>128</cp:revision>
  <dcterms:created xsi:type="dcterms:W3CDTF">2023-02-28T08:59:00Z</dcterms:created>
  <dcterms:modified xsi:type="dcterms:W3CDTF">2023-09-15T19:35:00Z</dcterms:modified>
</cp:coreProperties>
</file>