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49" w:rsidRDefault="00BD0549" w:rsidP="00BD0549">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Pr="00DB73C4">
        <w:rPr>
          <w:rFonts w:ascii="Traditional Arabic" w:hAnsi="Traditional Arabic" w:cs="Traditional Arabic"/>
          <w:b/>
          <w:bCs/>
          <w:sz w:val="36"/>
          <w:szCs w:val="36"/>
          <w:rtl/>
          <w:lang w:bidi="ar-DZ"/>
        </w:rPr>
        <w:t>عنوان المحاضرة</w:t>
      </w:r>
      <w:r w:rsidRPr="00DB73C4">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 xml:space="preserve">السادسة  : </w:t>
      </w:r>
      <w:r>
        <w:rPr>
          <w:rFonts w:ascii="Simplified Arabic" w:hAnsi="Simplified Arabic" w:cs="Simplified Arabic" w:hint="cs"/>
          <w:b/>
          <w:bCs/>
          <w:sz w:val="32"/>
          <w:szCs w:val="32"/>
          <w:rtl/>
          <w:lang w:bidi="ar-DZ"/>
        </w:rPr>
        <w:t>قصيدة التفعيلة وقصيدة النثر الرواد</w:t>
      </w:r>
    </w:p>
    <w:p w:rsidR="00BD0549" w:rsidRPr="009D5101" w:rsidRDefault="00BD0549" w:rsidP="00BD0549">
      <w:pPr>
        <w:jc w:val="both"/>
        <w:rPr>
          <w:rFonts w:ascii="Traditional Arabic" w:hAnsi="Traditional Arabic" w:cs="Traditional Arabic"/>
          <w:b/>
          <w:bCs/>
          <w:sz w:val="36"/>
          <w:szCs w:val="36"/>
          <w:rtl/>
          <w:lang w:bidi="ar-DZ"/>
        </w:rPr>
      </w:pPr>
    </w:p>
    <w:p w:rsidR="00BD0549" w:rsidRPr="00DB73C4" w:rsidRDefault="00BD0549" w:rsidP="00BD0549">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w:t>
      </w:r>
      <w:r w:rsidRPr="00DB73C4">
        <w:rPr>
          <w:rFonts w:ascii="Traditional Arabic" w:hAnsi="Traditional Arabic" w:cs="Traditional Arabic"/>
          <w:b/>
          <w:bCs/>
          <w:sz w:val="36"/>
          <w:szCs w:val="36"/>
          <w:rtl/>
          <w:lang w:bidi="ar-DZ"/>
        </w:rPr>
        <w:t xml:space="preserve"> أهداف المحاضرة</w:t>
      </w:r>
      <w:r w:rsidRPr="00DB73C4">
        <w:rPr>
          <w:rFonts w:ascii="Traditional Arabic" w:hAnsi="Traditional Arabic" w:cs="Traditional Arabic"/>
          <w:sz w:val="36"/>
          <w:szCs w:val="36"/>
          <w:rtl/>
          <w:lang w:bidi="ar-DZ"/>
        </w:rPr>
        <w:t xml:space="preserve">: </w:t>
      </w:r>
    </w:p>
    <w:p w:rsidR="00BD0549" w:rsidRPr="00E007C0" w:rsidRDefault="00BD0549" w:rsidP="00BD0549">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1/ </w:t>
      </w:r>
      <w:r w:rsidRPr="00DB73C4">
        <w:rPr>
          <w:rFonts w:ascii="Traditional Arabic" w:hAnsi="Traditional Arabic" w:cs="Traditional Arabic"/>
          <w:b/>
          <w:bCs/>
          <w:sz w:val="36"/>
          <w:szCs w:val="36"/>
          <w:rtl/>
          <w:lang w:bidi="ar-DZ"/>
        </w:rPr>
        <w:t>الهدف الخاص</w:t>
      </w:r>
      <w:r>
        <w:rPr>
          <w:rFonts w:ascii="Traditional Arabic" w:hAnsi="Traditional Arabic" w:cs="Traditional Arabic"/>
          <w:sz w:val="36"/>
          <w:szCs w:val="36"/>
          <w:rtl/>
          <w:lang w:bidi="ar-DZ"/>
        </w:rPr>
        <w:t xml:space="preserve">: </w:t>
      </w:r>
    </w:p>
    <w:p w:rsidR="00BD0549" w:rsidRPr="00DB73C4" w:rsidRDefault="00BD0549" w:rsidP="00BD0549">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2/ </w:t>
      </w:r>
      <w:r w:rsidRPr="00DB73C4">
        <w:rPr>
          <w:rFonts w:ascii="Traditional Arabic" w:hAnsi="Traditional Arabic" w:cs="Traditional Arabic"/>
          <w:b/>
          <w:bCs/>
          <w:sz w:val="36"/>
          <w:szCs w:val="36"/>
          <w:rtl/>
          <w:lang w:bidi="ar-DZ"/>
        </w:rPr>
        <w:t>الهدفان الإجرائيان</w:t>
      </w:r>
      <w:r w:rsidRPr="00DB73C4">
        <w:rPr>
          <w:rFonts w:ascii="Traditional Arabic" w:hAnsi="Traditional Arabic" w:cs="Traditional Arabic"/>
          <w:sz w:val="36"/>
          <w:szCs w:val="36"/>
          <w:rtl/>
          <w:lang w:bidi="ar-DZ"/>
        </w:rPr>
        <w:t>.</w:t>
      </w:r>
    </w:p>
    <w:p w:rsidR="00BD0549" w:rsidRDefault="00BD0549" w:rsidP="00BD0549">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ab/>
        <w:t xml:space="preserve">يتوقع منك عزيزي الطالب بعد الانتهاء من المحاضرة التعرف </w:t>
      </w:r>
      <w:r>
        <w:rPr>
          <w:rFonts w:ascii="Traditional Arabic" w:hAnsi="Traditional Arabic" w:cs="Traditional Arabic" w:hint="cs"/>
          <w:sz w:val="36"/>
          <w:szCs w:val="36"/>
          <w:rtl/>
          <w:lang w:bidi="ar-DZ"/>
        </w:rPr>
        <w:t xml:space="preserve">على خصوصية </w:t>
      </w:r>
      <w:r>
        <w:rPr>
          <w:rFonts w:ascii="Simplified Arabic" w:hAnsi="Simplified Arabic" w:cs="Simplified Arabic" w:hint="cs"/>
          <w:sz w:val="32"/>
          <w:szCs w:val="32"/>
          <w:rtl/>
          <w:lang w:bidi="ar-DZ"/>
        </w:rPr>
        <w:t xml:space="preserve">شعر التفعيلة و القصيدة النثرية </w:t>
      </w:r>
      <w:r>
        <w:rPr>
          <w:rFonts w:ascii="Simplified Arabic" w:hAnsi="Simplified Arabic" w:cs="Simplified Arabic"/>
          <w:sz w:val="32"/>
          <w:szCs w:val="32"/>
          <w:lang w:bidi="ar-DZ"/>
        </w:rPr>
        <w:t xml:space="preserve"> </w:t>
      </w:r>
      <w:r>
        <w:rPr>
          <w:rFonts w:ascii="Traditional Arabic" w:hAnsi="Traditional Arabic" w:cs="Traditional Arabic" w:hint="cs"/>
          <w:sz w:val="36"/>
          <w:szCs w:val="36"/>
          <w:rtl/>
          <w:lang w:bidi="ar-DZ"/>
        </w:rPr>
        <w:t xml:space="preserve"> ومراحل تشكلها </w:t>
      </w:r>
    </w:p>
    <w:p w:rsidR="00BD0549" w:rsidRPr="00DB73C4" w:rsidRDefault="00BD0549" w:rsidP="00BD0549">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التعرف على </w:t>
      </w:r>
      <w:r>
        <w:rPr>
          <w:rFonts w:ascii="Traditional Arabic" w:hAnsi="Traditional Arabic" w:cs="Traditional Arabic" w:hint="cs"/>
          <w:sz w:val="36"/>
          <w:szCs w:val="36"/>
          <w:rtl/>
          <w:lang w:bidi="ar-DZ"/>
        </w:rPr>
        <w:t xml:space="preserve">ملامح نص التفعيلة و نص القصيدة النثرية </w:t>
      </w:r>
      <w:r w:rsidRPr="00DB73C4">
        <w:rPr>
          <w:rFonts w:ascii="Traditional Arabic" w:hAnsi="Traditional Arabic" w:cs="Traditional Arabic"/>
          <w:sz w:val="36"/>
          <w:szCs w:val="36"/>
          <w:rtl/>
          <w:lang w:bidi="ar-DZ"/>
        </w:rPr>
        <w:t>.</w:t>
      </w:r>
    </w:p>
    <w:p w:rsidR="00BD0549" w:rsidRPr="00DB73C4" w:rsidRDefault="00BD0549" w:rsidP="00BD0549">
      <w:pPr>
        <w:jc w:val="both"/>
        <w:outlineLvl w:val="0"/>
        <w:rPr>
          <w:rFonts w:ascii="Traditional Arabic" w:hAnsi="Traditional Arabic" w:cs="Traditional Arabic"/>
          <w:sz w:val="36"/>
          <w:szCs w:val="36"/>
          <w:rtl/>
          <w:lang w:bidi="ar-DZ"/>
        </w:rPr>
      </w:pPr>
      <w:r w:rsidRPr="00A47993">
        <w:rPr>
          <w:rFonts w:ascii="Traditional Arabic" w:hAnsi="Traditional Arabic" w:cs="Traditional Arabic"/>
          <w:b/>
          <w:bCs/>
          <w:sz w:val="36"/>
          <w:szCs w:val="36"/>
          <w:rtl/>
          <w:lang w:bidi="ar-DZ"/>
        </w:rPr>
        <w:t>القراءة المساعدة</w:t>
      </w:r>
      <w:r w:rsidRPr="00DB73C4">
        <w:rPr>
          <w:rFonts w:ascii="Traditional Arabic" w:hAnsi="Traditional Arabic" w:cs="Traditional Arabic"/>
          <w:sz w:val="36"/>
          <w:szCs w:val="36"/>
          <w:rtl/>
          <w:lang w:bidi="ar-DZ"/>
        </w:rPr>
        <w:t>:</w:t>
      </w:r>
    </w:p>
    <w:p w:rsidR="00BD0549" w:rsidRPr="00C92AAE" w:rsidRDefault="00BD0549" w:rsidP="00BD0549">
      <w:pPr>
        <w:pStyle w:val="Paragraphedeliste"/>
        <w:numPr>
          <w:ilvl w:val="0"/>
          <w:numId w:val="1"/>
        </w:numPr>
        <w:jc w:val="both"/>
        <w:outlineLvl w:val="0"/>
        <w:rPr>
          <w:rFonts w:ascii="Traditional Arabic" w:hAnsi="Traditional Arabic" w:cs="Traditional Arabic"/>
          <w:sz w:val="36"/>
          <w:szCs w:val="36"/>
          <w:lang w:bidi="ar-DZ"/>
        </w:rPr>
      </w:pPr>
      <w:r w:rsidRPr="00C92AAE">
        <w:rPr>
          <w:rFonts w:hint="cs"/>
          <w:sz w:val="28"/>
          <w:szCs w:val="28"/>
          <w:rtl/>
          <w:lang w:bidi="ar-DZ"/>
        </w:rPr>
        <w:t xml:space="preserve">أحمد سليمان الأحمد: الشعر الحديث </w:t>
      </w:r>
    </w:p>
    <w:p w:rsidR="00BD0549" w:rsidRPr="00C92AAE" w:rsidRDefault="00BD0549" w:rsidP="00BD0549">
      <w:pPr>
        <w:pStyle w:val="Paragraphedeliste"/>
        <w:numPr>
          <w:ilvl w:val="0"/>
          <w:numId w:val="1"/>
        </w:numPr>
        <w:jc w:val="both"/>
        <w:outlineLvl w:val="0"/>
        <w:rPr>
          <w:rFonts w:ascii="Traditional Arabic" w:hAnsi="Traditional Arabic" w:cs="Traditional Arabic"/>
          <w:sz w:val="28"/>
          <w:szCs w:val="28"/>
          <w:lang w:bidi="ar-DZ"/>
        </w:rPr>
      </w:pPr>
      <w:r w:rsidRPr="00C92AAE">
        <w:rPr>
          <w:rFonts w:hint="cs"/>
          <w:sz w:val="28"/>
          <w:szCs w:val="28"/>
          <w:rtl/>
          <w:lang w:bidi="ar-DZ"/>
        </w:rPr>
        <w:t>محمد ناصر: الشعر الجزائري الحديث اتجاهاته وخصائصه الفنية، 1925-1975</w:t>
      </w:r>
    </w:p>
    <w:p w:rsidR="00BD0549" w:rsidRPr="00C92AAE" w:rsidRDefault="00BD0549" w:rsidP="00BD0549">
      <w:pPr>
        <w:pStyle w:val="Paragraphedeliste"/>
        <w:numPr>
          <w:ilvl w:val="0"/>
          <w:numId w:val="1"/>
        </w:numPr>
        <w:jc w:val="both"/>
        <w:outlineLvl w:val="0"/>
        <w:rPr>
          <w:rFonts w:ascii="Traditional Arabic" w:hAnsi="Traditional Arabic" w:cs="Traditional Arabic"/>
          <w:sz w:val="36"/>
          <w:szCs w:val="36"/>
          <w:rtl/>
          <w:lang w:bidi="ar-DZ"/>
        </w:rPr>
      </w:pPr>
      <w:r w:rsidRPr="00C92AAE">
        <w:rPr>
          <w:rFonts w:ascii="Traditional Arabic" w:hAnsi="Traditional Arabic" w:cs="Traditional Arabic"/>
          <w:b/>
          <w:bCs/>
          <w:sz w:val="36"/>
          <w:szCs w:val="36"/>
          <w:rtl/>
          <w:lang w:bidi="ar-DZ"/>
        </w:rPr>
        <w:t>عناصر المحاضرة</w:t>
      </w:r>
    </w:p>
    <w:p w:rsidR="00BD0549" w:rsidRPr="005A6CAC" w:rsidRDefault="00BD0549" w:rsidP="00BD0549">
      <w:pPr>
        <w:jc w:val="both"/>
        <w:outlineLvl w:val="0"/>
        <w:rPr>
          <w:rFonts w:ascii="Traditional Arabic" w:hAnsi="Traditional Arabic" w:cs="Traditional Arabic"/>
          <w:sz w:val="28"/>
          <w:szCs w:val="28"/>
          <w:rtl/>
          <w:lang w:bidi="ar-DZ"/>
        </w:rPr>
      </w:pPr>
      <w:r>
        <w:rPr>
          <w:rFonts w:ascii="Simplified Arabic" w:hAnsi="Simplified Arabic" w:cs="Simplified Arabic" w:hint="cs"/>
          <w:sz w:val="32"/>
          <w:szCs w:val="32"/>
          <w:rtl/>
          <w:lang w:bidi="ar-DZ"/>
        </w:rPr>
        <w:t xml:space="preserve"> </w:t>
      </w:r>
      <w:r w:rsidRPr="00DB73C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Pr="00DB73C4">
        <w:rPr>
          <w:rFonts w:ascii="Traditional Arabic" w:hAnsi="Traditional Arabic" w:cs="Traditional Arabic" w:hint="cs"/>
          <w:sz w:val="36"/>
          <w:szCs w:val="36"/>
          <w:rtl/>
          <w:lang w:bidi="ar-DZ"/>
        </w:rPr>
        <w:t xml:space="preserve"> -</w:t>
      </w:r>
      <w:r w:rsidRPr="00424061">
        <w:rPr>
          <w:rFonts w:ascii="Simplified Arabic" w:hAnsi="Simplified Arabic" w:cs="Simplified Arabic" w:hint="cs"/>
          <w:b/>
          <w:bCs/>
          <w:sz w:val="32"/>
          <w:szCs w:val="32"/>
          <w:rtl/>
          <w:lang w:bidi="ar-DZ"/>
        </w:rPr>
        <w:t xml:space="preserve"> </w:t>
      </w:r>
      <w:r w:rsidRPr="005A6CAC">
        <w:rPr>
          <w:rFonts w:ascii="Simplified Arabic" w:hAnsi="Simplified Arabic" w:cs="Simplified Arabic" w:hint="cs"/>
          <w:sz w:val="28"/>
          <w:szCs w:val="28"/>
          <w:rtl/>
          <w:lang w:bidi="ar-DZ"/>
        </w:rPr>
        <w:t>ماهية شعر التفعيلة</w:t>
      </w:r>
    </w:p>
    <w:p w:rsidR="00BD0549" w:rsidRDefault="00BD0549" w:rsidP="00BD0549">
      <w:pPr>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      </w:t>
      </w:r>
      <w:r w:rsidRPr="001A4D11">
        <w:rPr>
          <w:rFonts w:ascii="Simplified Arabic" w:hAnsi="Simplified Arabic" w:cs="Simplified Arabic" w:hint="cs"/>
          <w:sz w:val="32"/>
          <w:szCs w:val="32"/>
          <w:rtl/>
          <w:lang w:bidi="ar-DZ"/>
        </w:rPr>
        <w:t xml:space="preserve">- </w:t>
      </w:r>
      <w:r w:rsidRPr="004C3956">
        <w:rPr>
          <w:rFonts w:ascii="Simplified Arabic" w:hAnsi="Simplified Arabic" w:cs="Simplified Arabic" w:hint="cs"/>
          <w:sz w:val="32"/>
          <w:szCs w:val="32"/>
          <w:rtl/>
          <w:lang w:bidi="ar-DZ"/>
        </w:rPr>
        <w:t>أعلام ورواد شعر التفعيلة</w:t>
      </w:r>
      <w:r>
        <w:rPr>
          <w:rFonts w:ascii="Simplified Arabic" w:hAnsi="Simplified Arabic" w:cs="Simplified Arabic" w:hint="cs"/>
          <w:b/>
          <w:bCs/>
          <w:sz w:val="32"/>
          <w:szCs w:val="32"/>
          <w:rtl/>
          <w:lang w:bidi="ar-DZ"/>
        </w:rPr>
        <w:t xml:space="preserve">  </w:t>
      </w:r>
    </w:p>
    <w:p w:rsidR="00BD0549" w:rsidRPr="004C3956" w:rsidRDefault="00BD0549" w:rsidP="00BD0549">
      <w:pPr>
        <w:ind w:left="36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 </w:t>
      </w:r>
      <w:r w:rsidRPr="004C3956">
        <w:rPr>
          <w:rFonts w:ascii="Simplified Arabic" w:hAnsi="Simplified Arabic" w:cs="Simplified Arabic" w:hint="cs"/>
          <w:sz w:val="32"/>
          <w:szCs w:val="32"/>
          <w:rtl/>
          <w:lang w:bidi="ar-DZ"/>
        </w:rPr>
        <w:t>الخصائص الفنية لشعر التفعيلة (الشعر الحر)</w:t>
      </w:r>
    </w:p>
    <w:p w:rsidR="00BD0549" w:rsidRDefault="00BD0549" w:rsidP="00BD0549">
      <w:pPr>
        <w:pStyle w:val="Paragraphedeliste"/>
        <w:jc w:val="both"/>
        <w:rPr>
          <w:sz w:val="32"/>
          <w:szCs w:val="32"/>
          <w:rtl/>
          <w:lang w:bidi="ar-DZ"/>
        </w:rPr>
      </w:pPr>
      <w:r>
        <w:rPr>
          <w:rFonts w:hint="cs"/>
          <w:sz w:val="32"/>
          <w:szCs w:val="32"/>
          <w:rtl/>
          <w:lang w:bidi="ar-DZ"/>
        </w:rPr>
        <w:t xml:space="preserve">   -  القصيدة النثرية </w:t>
      </w:r>
    </w:p>
    <w:p w:rsidR="00BD0549" w:rsidRDefault="00BD0549" w:rsidP="00BD0549">
      <w:pPr>
        <w:pStyle w:val="Paragraphedeliste"/>
        <w:jc w:val="both"/>
        <w:rPr>
          <w:sz w:val="32"/>
          <w:szCs w:val="32"/>
          <w:lang w:bidi="ar-DZ"/>
        </w:rPr>
      </w:pPr>
    </w:p>
    <w:p w:rsidR="00BD0549" w:rsidRPr="004C3956" w:rsidRDefault="00BD0549" w:rsidP="00BD0549">
      <w:pPr>
        <w:pStyle w:val="Paragraphedeliste"/>
        <w:numPr>
          <w:ilvl w:val="0"/>
          <w:numId w:val="1"/>
        </w:numPr>
        <w:jc w:val="both"/>
        <w:rPr>
          <w:sz w:val="32"/>
          <w:szCs w:val="32"/>
          <w:rtl/>
          <w:lang w:bidi="ar-DZ"/>
        </w:rPr>
      </w:pPr>
      <w:r>
        <w:rPr>
          <w:rFonts w:hint="cs"/>
          <w:sz w:val="32"/>
          <w:szCs w:val="32"/>
          <w:rtl/>
          <w:lang w:bidi="ar-DZ"/>
        </w:rPr>
        <w:t>تلقي القصيدة النثرية عند العرب</w:t>
      </w:r>
    </w:p>
    <w:p w:rsidR="00BD0549" w:rsidRPr="004C3956" w:rsidRDefault="00BD0549" w:rsidP="00BD0549">
      <w:pPr>
        <w:jc w:val="both"/>
        <w:rPr>
          <w:rFonts w:ascii="Simplified Arabic" w:hAnsi="Simplified Arabic" w:cs="Simplified Arabic"/>
          <w:b/>
          <w:bCs/>
          <w:sz w:val="32"/>
          <w:szCs w:val="32"/>
          <w:rtl/>
          <w:lang w:bidi="ar-DZ"/>
        </w:rPr>
      </w:pPr>
    </w:p>
    <w:p w:rsidR="00BD0549" w:rsidRDefault="00BD0549" w:rsidP="00BD0549">
      <w:pPr>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         </w:t>
      </w:r>
    </w:p>
    <w:p w:rsidR="00BD0549" w:rsidRDefault="00BD0549" w:rsidP="00BD0549">
      <w:pPr>
        <w:rPr>
          <w:rFonts w:ascii="Simplified Arabic" w:hAnsi="Simplified Arabic" w:cs="Simplified Arabic"/>
          <w:b/>
          <w:bCs/>
          <w:sz w:val="32"/>
          <w:szCs w:val="32"/>
          <w:rtl/>
          <w:lang w:bidi="ar-DZ"/>
        </w:rPr>
      </w:pPr>
    </w:p>
    <w:p w:rsidR="00BD0549" w:rsidRDefault="00BD0549" w:rsidP="00BD0549">
      <w:pPr>
        <w:rPr>
          <w:rFonts w:ascii="Simplified Arabic" w:hAnsi="Simplified Arabic" w:cs="Simplified Arabic"/>
          <w:b/>
          <w:bCs/>
          <w:sz w:val="32"/>
          <w:szCs w:val="32"/>
          <w:rtl/>
          <w:lang w:bidi="ar-DZ"/>
        </w:rPr>
      </w:pPr>
    </w:p>
    <w:p w:rsidR="00BD0549" w:rsidRDefault="00BD0549" w:rsidP="00BD0549">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مقدمة:</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ab/>
      </w:r>
      <w:r w:rsidRPr="009D5101">
        <w:rPr>
          <w:rFonts w:ascii="Simplified Arabic" w:hAnsi="Simplified Arabic" w:cs="Simplified Arabic" w:hint="cs"/>
          <w:sz w:val="32"/>
          <w:szCs w:val="32"/>
          <w:rtl/>
          <w:lang w:bidi="ar-DZ"/>
        </w:rPr>
        <w:t xml:space="preserve">استطاع </w:t>
      </w:r>
      <w:r>
        <w:rPr>
          <w:rFonts w:ascii="Simplified Arabic" w:hAnsi="Simplified Arabic" w:cs="Simplified Arabic" w:hint="cs"/>
          <w:sz w:val="32"/>
          <w:szCs w:val="32"/>
          <w:rtl/>
          <w:lang w:bidi="ar-DZ"/>
        </w:rPr>
        <w:t xml:space="preserve">الشعر العمودي، أن ينهض بالقصيدة العربية، بعدما كادت أن تعلن اندثارها، وذلك في عصر سمي بعصر الإحياء الأدبي إن صح القول، فقد أعاد هؤلاء إحياء الأغراض بلكنة حديثة، فنجد مثلا الرثاء، وهو من الأغراض الأصيلة في الأدب العربي، باعتباره الغرض الأكثر اتصالاً بالمشاعر الإنسانية عامة، فقد ازدهر هذا الأخير في العصر الحديث، فرثى الشعراء العلماء والزعماء والأقربين، كما رثوا المدن والدول كصنيع شوقي في رثاء المدن التركية، ورثاء حافظ إبراهيم للإمام عبده، وفي هذا نأخذ مثالاً في رثاء شوقي لأبيه يقول: </w:t>
      </w:r>
    </w:p>
    <w:p w:rsidR="00BD0549" w:rsidRPr="00D4537A" w:rsidRDefault="00BD0549" w:rsidP="00BD0549">
      <w:pPr>
        <w:jc w:val="both"/>
        <w:rPr>
          <w:rFonts w:ascii="Simplified Arabic" w:hAnsi="Simplified Arabic" w:cs="Simplified Arabic"/>
          <w:b/>
          <w:bCs/>
          <w:sz w:val="32"/>
          <w:szCs w:val="32"/>
          <w:rtl/>
          <w:lang w:bidi="ar-DZ"/>
        </w:rPr>
      </w:pPr>
      <w:r w:rsidRPr="00D4537A">
        <w:rPr>
          <w:rFonts w:ascii="Simplified Arabic" w:hAnsi="Simplified Arabic" w:cs="Simplified Arabic" w:hint="cs"/>
          <w:b/>
          <w:bCs/>
          <w:sz w:val="32"/>
          <w:szCs w:val="32"/>
          <w:rtl/>
          <w:lang w:bidi="ar-DZ"/>
        </w:rPr>
        <w:t>يا أبي والموت كأس مرّة</w:t>
      </w:r>
      <w:r w:rsidRPr="00D4537A">
        <w:rPr>
          <w:rFonts w:ascii="Simplified Arabic" w:hAnsi="Simplified Arabic" w:cs="Simplified Arabic" w:hint="cs"/>
          <w:b/>
          <w:bCs/>
          <w:sz w:val="32"/>
          <w:szCs w:val="32"/>
          <w:rtl/>
          <w:lang w:bidi="ar-DZ"/>
        </w:rPr>
        <w:tab/>
      </w:r>
      <w:r w:rsidRPr="00D4537A">
        <w:rPr>
          <w:rFonts w:ascii="Simplified Arabic" w:hAnsi="Simplified Arabic" w:cs="Simplified Arabic" w:hint="cs"/>
          <w:b/>
          <w:bCs/>
          <w:sz w:val="32"/>
          <w:szCs w:val="32"/>
          <w:rtl/>
          <w:lang w:bidi="ar-DZ"/>
        </w:rPr>
        <w:tab/>
      </w:r>
      <w:r w:rsidRPr="00D4537A">
        <w:rPr>
          <w:rFonts w:ascii="Simplified Arabic" w:hAnsi="Simplified Arabic" w:cs="Simplified Arabic" w:hint="cs"/>
          <w:b/>
          <w:bCs/>
          <w:sz w:val="32"/>
          <w:szCs w:val="32"/>
          <w:rtl/>
          <w:lang w:bidi="ar-DZ"/>
        </w:rPr>
        <w:tab/>
        <w:t>لا تذوق لنفس منها مرتين</w:t>
      </w:r>
    </w:p>
    <w:p w:rsidR="00BD0549" w:rsidRPr="00D4537A" w:rsidRDefault="00BD0549" w:rsidP="00BD0549">
      <w:pPr>
        <w:jc w:val="both"/>
        <w:rPr>
          <w:rFonts w:ascii="Simplified Arabic" w:hAnsi="Simplified Arabic" w:cs="Simplified Arabic"/>
          <w:b/>
          <w:bCs/>
          <w:sz w:val="32"/>
          <w:szCs w:val="32"/>
          <w:rtl/>
          <w:lang w:bidi="ar-DZ"/>
        </w:rPr>
      </w:pPr>
      <w:r w:rsidRPr="00D4537A">
        <w:rPr>
          <w:rFonts w:ascii="Simplified Arabic" w:hAnsi="Simplified Arabic" w:cs="Simplified Arabic" w:hint="cs"/>
          <w:b/>
          <w:bCs/>
          <w:sz w:val="32"/>
          <w:szCs w:val="32"/>
          <w:rtl/>
          <w:lang w:bidi="ar-DZ"/>
        </w:rPr>
        <w:t>كيف كانت ساعة قضيتها</w:t>
      </w:r>
      <w:r w:rsidRPr="00D4537A">
        <w:rPr>
          <w:rFonts w:ascii="Simplified Arabic" w:hAnsi="Simplified Arabic" w:cs="Simplified Arabic" w:hint="cs"/>
          <w:b/>
          <w:bCs/>
          <w:sz w:val="32"/>
          <w:szCs w:val="32"/>
          <w:rtl/>
          <w:lang w:bidi="ar-DZ"/>
        </w:rPr>
        <w:tab/>
      </w:r>
      <w:r w:rsidRPr="00D4537A">
        <w:rPr>
          <w:rFonts w:ascii="Simplified Arabic" w:hAnsi="Simplified Arabic" w:cs="Simplified Arabic" w:hint="cs"/>
          <w:b/>
          <w:bCs/>
          <w:sz w:val="32"/>
          <w:szCs w:val="32"/>
          <w:rtl/>
          <w:lang w:bidi="ar-DZ"/>
        </w:rPr>
        <w:tab/>
      </w:r>
      <w:r w:rsidRPr="00D4537A">
        <w:rPr>
          <w:rFonts w:ascii="Simplified Arabic" w:hAnsi="Simplified Arabic" w:cs="Simplified Arabic" w:hint="cs"/>
          <w:b/>
          <w:bCs/>
          <w:sz w:val="32"/>
          <w:szCs w:val="32"/>
          <w:rtl/>
          <w:lang w:bidi="ar-DZ"/>
        </w:rPr>
        <w:tab/>
        <w:t>كل شيء قبلهما أو بعدهين</w:t>
      </w:r>
    </w:p>
    <w:p w:rsidR="00BD0549" w:rsidRPr="009D5101" w:rsidRDefault="00BD0549" w:rsidP="00BD0549">
      <w:pPr>
        <w:jc w:val="both"/>
        <w:rPr>
          <w:rFonts w:ascii="Simplified Arabic" w:hAnsi="Simplified Arabic" w:cs="Simplified Arabic"/>
          <w:sz w:val="32"/>
          <w:szCs w:val="32"/>
          <w:rtl/>
          <w:lang w:bidi="ar-DZ"/>
        </w:rPr>
      </w:pPr>
      <w:r w:rsidRPr="00D4537A">
        <w:rPr>
          <w:rFonts w:ascii="Simplified Arabic" w:hAnsi="Simplified Arabic" w:cs="Simplified Arabic" w:hint="cs"/>
          <w:b/>
          <w:bCs/>
          <w:sz w:val="32"/>
          <w:szCs w:val="32"/>
          <w:rtl/>
          <w:lang w:bidi="ar-DZ"/>
        </w:rPr>
        <w:t>أشربت الموت فيها جرعة</w:t>
      </w:r>
      <w:r w:rsidRPr="00D4537A">
        <w:rPr>
          <w:rFonts w:ascii="Simplified Arabic" w:hAnsi="Simplified Arabic" w:cs="Simplified Arabic" w:hint="cs"/>
          <w:b/>
          <w:bCs/>
          <w:sz w:val="32"/>
          <w:szCs w:val="32"/>
          <w:rtl/>
          <w:lang w:bidi="ar-DZ"/>
        </w:rPr>
        <w:tab/>
      </w:r>
      <w:r w:rsidRPr="00D4537A">
        <w:rPr>
          <w:rFonts w:ascii="Simplified Arabic" w:hAnsi="Simplified Arabic" w:cs="Simplified Arabic" w:hint="cs"/>
          <w:b/>
          <w:bCs/>
          <w:sz w:val="32"/>
          <w:szCs w:val="32"/>
          <w:rtl/>
          <w:lang w:bidi="ar-DZ"/>
        </w:rPr>
        <w:tab/>
      </w:r>
      <w:r w:rsidRPr="00D4537A">
        <w:rPr>
          <w:rFonts w:ascii="Simplified Arabic" w:hAnsi="Simplified Arabic" w:cs="Simplified Arabic" w:hint="cs"/>
          <w:b/>
          <w:bCs/>
          <w:sz w:val="32"/>
          <w:szCs w:val="32"/>
          <w:rtl/>
          <w:lang w:bidi="ar-DZ"/>
        </w:rPr>
        <w:tab/>
        <w:t>أم شربت فيها جرعتين</w:t>
      </w:r>
      <w:r>
        <w:rPr>
          <w:rStyle w:val="Appelnotedebasdep"/>
          <w:rFonts w:ascii="Simplified Arabic" w:hAnsi="Simplified Arabic" w:cs="Simplified Arabic"/>
          <w:sz w:val="32"/>
          <w:szCs w:val="32"/>
          <w:rtl/>
          <w:lang w:bidi="ar-DZ"/>
        </w:rPr>
        <w:footnoteReference w:id="2"/>
      </w:r>
    </w:p>
    <w:p w:rsidR="00BD0549" w:rsidRDefault="00BD0549" w:rsidP="00BD0549">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بالإضافة إلى غرض الرثاء، نجد الفخر والحماسة وهو ما عرف عند المحدثين بـالشعر الوطني وكذا عرف الغزل والهجاء وغيرهم الكثير.</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ولقد انفتحت الكتابة الشعرية الحديثة على منافذ عدّة، فوجد الشعر القصصي، وكان في طليعة من مارسوه، عثمان جلال في مصر، وأحمد بن مشرف الاحسائي الذي نظم </w:t>
      </w:r>
      <w:r>
        <w:rPr>
          <w:rFonts w:ascii="Simplified Arabic" w:hAnsi="Simplified Arabic" w:cs="Simplified Arabic" w:hint="cs"/>
          <w:sz w:val="32"/>
          <w:szCs w:val="32"/>
          <w:rtl/>
          <w:lang w:bidi="ar-DZ"/>
        </w:rPr>
        <w:lastRenderedPageBreak/>
        <w:t>قصيدة حكائية بعنوان الدب وقحلصة، وحكاية الفأر والحمام، أمّا عن شوقي فأكثر من نظم القصص والحكايات حتى شغل ذلك جزءًا من ديوانه "الشوقيات".</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إضافة إلى الشعر القصصي، كانت الملحمة، فهي بحسب النقاد، فنّ جديد في الشعر العربي، أخذه العرب عن الغربيين وفي العصر الحديث أقبل بعض الشعراء على المطولات وسموها ملاحم، مثل (كشف القصص لـخالد الفرج) و(ديوان مجد الإسلام أو الإلياذة الإسلامية لأحمد محرم) و(دول العرب وعظماء الإسلام لشوقي) ثم (ملحمة عيد الرياض لبولس سلامة النصراني).</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وبهذا فالشعر الحديث العمودي، استطاع أن يجاري الزمن والتطور الحاصل في البنى الذهنية والفكرية، ولكن وبالرغم من كل ذلك فإننا نجد أقلامًا نقدية، ترى غير ذلك، نذكر منهم الشاعر الناقد السوري (أحمد سليمان الأحمد)، الذي وجد أنّ التجديد في الأشكال القديمة بات أمرًا صعبًا لأن </w:t>
      </w:r>
      <w:r w:rsidRPr="004F3D90">
        <w:rPr>
          <w:rFonts w:ascii="Simplified Arabic" w:hAnsi="Simplified Arabic" w:cs="Simplified Arabic" w:hint="cs"/>
          <w:b/>
          <w:bCs/>
          <w:sz w:val="32"/>
          <w:szCs w:val="32"/>
          <w:rtl/>
          <w:lang w:bidi="ar-DZ"/>
        </w:rPr>
        <w:t>"الشعراء الكبار الذين تمرسوا في الكتابة القديمة أصبحوا يستطعون مواكبة العصر وأجيالنا الجديدة أصبحت لا تمت</w:t>
      </w:r>
      <w:r>
        <w:rPr>
          <w:rFonts w:ascii="Simplified Arabic" w:hAnsi="Simplified Arabic" w:cs="Simplified Arabic" w:hint="cs"/>
          <w:b/>
          <w:bCs/>
          <w:sz w:val="32"/>
          <w:szCs w:val="32"/>
          <w:rtl/>
          <w:lang w:bidi="ar-DZ"/>
        </w:rPr>
        <w:t>لك لغتها بحيث يمكنها أن تضع الشعر</w:t>
      </w:r>
      <w:r w:rsidRPr="004F3D90">
        <w:rPr>
          <w:rFonts w:ascii="Simplified Arabic" w:hAnsi="Simplified Arabic" w:cs="Simplified Arabic" w:hint="cs"/>
          <w:b/>
          <w:bCs/>
          <w:sz w:val="32"/>
          <w:szCs w:val="32"/>
          <w:rtl/>
          <w:lang w:bidi="ar-DZ"/>
        </w:rPr>
        <w:t xml:space="preserve"> المعاصر في القالب المتعارف عليه</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 xml:space="preserve"> لذلك فحسبه لابدّ من البحث عن أشكال جديدة تكون أكثر مرونة وسلاسة، لأن الغاية ليس الانحصار في الضوابط الشكلية، بل الوصول إلى تجسيد فكرة فنية وموضوعية ومن هنا جاء شعر جديد ومستحدث سمي بشعر التفعيلة ثم جاء ما يسمى بالقصيدة النثرية.</w:t>
      </w:r>
    </w:p>
    <w:p w:rsidR="00BD0549" w:rsidRPr="00D4537A" w:rsidRDefault="00BD0549" w:rsidP="00BD0549">
      <w:pPr>
        <w:pStyle w:val="Paragraphedeliste"/>
        <w:numPr>
          <w:ilvl w:val="0"/>
          <w:numId w:val="2"/>
        </w:num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ماهية </w:t>
      </w:r>
      <w:r w:rsidRPr="00D4537A">
        <w:rPr>
          <w:rFonts w:ascii="Simplified Arabic" w:hAnsi="Simplified Arabic" w:cs="Simplified Arabic" w:hint="cs"/>
          <w:b/>
          <w:bCs/>
          <w:sz w:val="32"/>
          <w:szCs w:val="32"/>
          <w:rtl/>
          <w:lang w:bidi="ar-DZ"/>
        </w:rPr>
        <w:t>شعر التفعيلة:</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وهو شعر ظهر في فترة أراد فيها الشعراء التحرّر من قيود شكلية، إلزامية، كالقافية الوحدة والشطرين (الصدر والعجز) وغيرها، ذلك أنّ </w:t>
      </w:r>
      <w:r w:rsidRPr="00234FF6">
        <w:rPr>
          <w:rFonts w:ascii="Simplified Arabic" w:hAnsi="Simplified Arabic" w:cs="Simplified Arabic" w:hint="cs"/>
          <w:b/>
          <w:bCs/>
          <w:sz w:val="32"/>
          <w:szCs w:val="32"/>
          <w:rtl/>
          <w:lang w:bidi="ar-DZ"/>
        </w:rPr>
        <w:t xml:space="preserve">"أغلب شعراء هذه المرحلة أعلنوا القطيعة مع </w:t>
      </w:r>
      <w:r w:rsidRPr="00234FF6">
        <w:rPr>
          <w:rFonts w:ascii="Simplified Arabic" w:hAnsi="Simplified Arabic" w:cs="Simplified Arabic" w:hint="cs"/>
          <w:b/>
          <w:bCs/>
          <w:sz w:val="32"/>
          <w:szCs w:val="32"/>
          <w:rtl/>
          <w:lang w:bidi="ar-DZ"/>
        </w:rPr>
        <w:lastRenderedPageBreak/>
        <w:t xml:space="preserve">الشعر العمودي حيث بدأو بالسطر </w:t>
      </w:r>
      <w:r>
        <w:rPr>
          <w:rFonts w:ascii="Simplified Arabic" w:hAnsi="Simplified Arabic" w:cs="Simplified Arabic" w:hint="cs"/>
          <w:b/>
          <w:bCs/>
          <w:sz w:val="32"/>
          <w:szCs w:val="32"/>
          <w:rtl/>
          <w:lang w:bidi="ar-DZ"/>
        </w:rPr>
        <w:t>ا</w:t>
      </w:r>
      <w:r w:rsidRPr="00234FF6">
        <w:rPr>
          <w:rFonts w:ascii="Simplified Arabic" w:hAnsi="Simplified Arabic" w:cs="Simplified Arabic" w:hint="cs"/>
          <w:b/>
          <w:bCs/>
          <w:sz w:val="32"/>
          <w:szCs w:val="32"/>
          <w:rtl/>
          <w:lang w:bidi="ar-DZ"/>
        </w:rPr>
        <w:t>الشعري المعتمد على التفعيلة إلى أن أصبحوا يعتمدون الجملة الشعرية وما يسمى في مصطلحات الشعر بالتدوير</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4"/>
      </w:r>
    </w:p>
    <w:p w:rsidR="00BD0549" w:rsidRDefault="00BD0549" w:rsidP="00BD0549">
      <w:pPr>
        <w:jc w:val="both"/>
        <w:rPr>
          <w:rFonts w:ascii="Simplified Arabic" w:hAnsi="Simplified Arabic" w:cs="Simplified Arabic"/>
          <w:sz w:val="32"/>
          <w:szCs w:val="32"/>
          <w:rtl/>
          <w:lang w:bidi="ar-DZ"/>
        </w:rPr>
      </w:pPr>
    </w:p>
    <w:p w:rsidR="00BD0549" w:rsidRDefault="00BD0549" w:rsidP="00BD0549">
      <w:pPr>
        <w:jc w:val="both"/>
        <w:rPr>
          <w:rFonts w:ascii="Simplified Arabic" w:hAnsi="Simplified Arabic" w:cs="Simplified Arabic"/>
          <w:sz w:val="32"/>
          <w:szCs w:val="32"/>
          <w:rtl/>
          <w:lang w:bidi="ar-DZ"/>
        </w:rPr>
      </w:pPr>
    </w:p>
    <w:p w:rsidR="00BD0549" w:rsidRDefault="00BD0549" w:rsidP="00BD0549">
      <w:pPr>
        <w:pStyle w:val="Paragraphedeliste"/>
        <w:numPr>
          <w:ilvl w:val="0"/>
          <w:numId w:val="2"/>
        </w:numPr>
        <w:jc w:val="both"/>
        <w:rPr>
          <w:rFonts w:ascii="Simplified Arabic" w:hAnsi="Simplified Arabic" w:cs="Simplified Arabic"/>
          <w:sz w:val="32"/>
          <w:szCs w:val="32"/>
          <w:lang w:bidi="ar-DZ"/>
        </w:rPr>
      </w:pPr>
      <w:r w:rsidRPr="00D4537A">
        <w:rPr>
          <w:rFonts w:ascii="Simplified Arabic" w:hAnsi="Simplified Arabic" w:cs="Simplified Arabic" w:hint="cs"/>
          <w:b/>
          <w:bCs/>
          <w:sz w:val="32"/>
          <w:szCs w:val="32"/>
          <w:rtl/>
          <w:lang w:bidi="ar-DZ"/>
        </w:rPr>
        <w:t xml:space="preserve"> أعلام ورواد</w:t>
      </w:r>
      <w:r>
        <w:rPr>
          <w:rFonts w:ascii="Simplified Arabic" w:hAnsi="Simplified Arabic" w:cs="Simplified Arabic" w:hint="cs"/>
          <w:b/>
          <w:bCs/>
          <w:sz w:val="32"/>
          <w:szCs w:val="32"/>
          <w:rtl/>
          <w:lang w:bidi="ar-DZ"/>
        </w:rPr>
        <w:t xml:space="preserve"> شعر التفعيلة</w:t>
      </w:r>
      <w:r>
        <w:rPr>
          <w:rFonts w:ascii="Simplified Arabic" w:hAnsi="Simplified Arabic" w:cs="Simplified Arabic" w:hint="cs"/>
          <w:sz w:val="32"/>
          <w:szCs w:val="32"/>
          <w:rtl/>
          <w:lang w:bidi="ar-DZ"/>
        </w:rPr>
        <w:t>:</w:t>
      </w:r>
    </w:p>
    <w:p w:rsidR="00BD0549" w:rsidRDefault="00BD0549" w:rsidP="00BD0549">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مع نهاية الأربعينات إلى نهاية الخمسينات، شهدت الساحة الأدبية العربية ولادة دواوين شعرية، بلكنة حديثة تجديدية تقوم على العمود الواحد، ولقد سلمت صفة الريادة للأديبة الشاعرة (نازك الملائكة)، فقد نشرت ديوان (شظايا ورماد) سنة 1949م، ثم تلاها السياب سنة 1950م، والحيدري بـ(أغاني المدينة) سنة 1951م، ونشر البياتي ديوان (أباريق مهشمة) سنة 1955م، وعبد الصبور نشر (الناس وبلادي) سنة 1957م، ونشر يوسف الخال (البئر المهجورة) سنة 1958م، وأدونيس  (أوراق في الريح) سنة 1958م وكذا ديوان الحجازي (يادين بلا قلب) سنة 1958م، أمّا سعدي يوسف كان حلقة بين الجيل الأول والجيل الثاني المتمثل في نزار قباني ومحمد الفيتوري وهؤلاء اختاروا مصطلح الشعر الحر بدل مصطلح شعر التفعيلة.</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إذا رجعنا إلى الرواد الأوائل، فنجد (نازك الملائكة)، قد قدّمت قصيدة بعنوان (الكوليرا) حيث كسرت هذه الأخيرة، كل قيود التقليد، فانتهت من النزعة الموضوعية التي سادت في عصر ما، واستعملت نزعة ذاتية، عبّرت عنها بحرية ومن دون قيود القوافي والبحور الخليلية ، إذ استبدلت كل ذلك بالمقاطع وباللازمة التي كانت بين كل مقطع.</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الرائد الثاني هو (بدر شاكر السّياب)، هذا الأخير والذي خاض التجربة الشعرية الحديثة، فقد كتب قصيدة مطر، ليعلن من خلالها عن تنمّره عن القوالب الجاهزة، ولعلّ </w:t>
      </w:r>
      <w:r>
        <w:rPr>
          <w:rFonts w:ascii="Simplified Arabic" w:hAnsi="Simplified Arabic" w:cs="Simplified Arabic" w:hint="cs"/>
          <w:sz w:val="32"/>
          <w:szCs w:val="32"/>
          <w:rtl/>
          <w:lang w:bidi="ar-DZ"/>
        </w:rPr>
        <w:lastRenderedPageBreak/>
        <w:t>تنشأته برّرت له هذا التوجه، فهو طالب شيوعي متعدّد الثقافات متأثر أيّما تأثر بالإنجليزية، يؤمن بثلاث عمالقة في الشعر، (أبو العلاء المعري، الحافظ والمتنبي) إضافة إلى حبه للأدب الروسي، وبهذا فالملاحظ تعدد توجهاته وقراءاته، جعله منفتحًا ومتفكرا و متعطشا  للفكر والثقافة، والأصل أن لغته  كان يحكمها حفظه لكتاب الله، لذلك لم تكن سطحية ولا مبتذلة.</w:t>
      </w:r>
    </w:p>
    <w:p w:rsidR="00BD0549" w:rsidRDefault="00BD0549" w:rsidP="00BD0549">
      <w:pPr>
        <w:pStyle w:val="Paragraphedeliste"/>
        <w:numPr>
          <w:ilvl w:val="0"/>
          <w:numId w:val="2"/>
        </w:numPr>
        <w:jc w:val="both"/>
        <w:rPr>
          <w:rFonts w:ascii="Simplified Arabic" w:hAnsi="Simplified Arabic" w:cs="Simplified Arabic"/>
          <w:sz w:val="32"/>
          <w:szCs w:val="32"/>
          <w:lang w:bidi="ar-DZ"/>
        </w:rPr>
      </w:pPr>
      <w:r w:rsidRPr="00D4537A">
        <w:rPr>
          <w:rFonts w:ascii="Simplified Arabic" w:hAnsi="Simplified Arabic" w:cs="Simplified Arabic" w:hint="cs"/>
          <w:b/>
          <w:bCs/>
          <w:sz w:val="32"/>
          <w:szCs w:val="32"/>
          <w:rtl/>
          <w:lang w:bidi="ar-DZ"/>
        </w:rPr>
        <w:t>الخصائص الفنية لشعر التفعيلة</w:t>
      </w:r>
      <w:r>
        <w:rPr>
          <w:rFonts w:ascii="Simplified Arabic" w:hAnsi="Simplified Arabic" w:cs="Simplified Arabic" w:hint="cs"/>
          <w:sz w:val="32"/>
          <w:szCs w:val="32"/>
          <w:rtl/>
          <w:lang w:bidi="ar-DZ"/>
        </w:rPr>
        <w:t xml:space="preserve"> (الشعر الحر)</w:t>
      </w:r>
    </w:p>
    <w:p w:rsidR="00BD0549" w:rsidRDefault="00BD0549" w:rsidP="00BD0549">
      <w:pPr>
        <w:pStyle w:val="Paragraphedeliste"/>
        <w:numPr>
          <w:ilvl w:val="0"/>
          <w:numId w:val="1"/>
        </w:numPr>
        <w:jc w:val="both"/>
        <w:rPr>
          <w:rFonts w:ascii="Simplified Arabic" w:hAnsi="Simplified Arabic" w:cs="Simplified Arabic"/>
          <w:sz w:val="32"/>
          <w:szCs w:val="32"/>
          <w:lang w:bidi="ar-DZ"/>
        </w:rPr>
      </w:pPr>
      <w:r w:rsidRPr="00D4537A">
        <w:rPr>
          <w:rFonts w:ascii="Simplified Arabic" w:hAnsi="Simplified Arabic" w:cs="Simplified Arabic" w:hint="cs"/>
          <w:b/>
          <w:bCs/>
          <w:sz w:val="32"/>
          <w:szCs w:val="32"/>
          <w:rtl/>
          <w:lang w:bidi="ar-DZ"/>
        </w:rPr>
        <w:t>التشكل الموسيقي</w:t>
      </w:r>
      <w:r>
        <w:rPr>
          <w:rFonts w:ascii="Simplified Arabic" w:hAnsi="Simplified Arabic" w:cs="Simplified Arabic" w:hint="cs"/>
          <w:sz w:val="32"/>
          <w:szCs w:val="32"/>
          <w:rtl/>
          <w:lang w:bidi="ar-DZ"/>
        </w:rPr>
        <w:t>:</w:t>
      </w:r>
    </w:p>
    <w:p w:rsidR="00BD0549" w:rsidRDefault="00BD0549" w:rsidP="00BD0549">
      <w:pPr>
        <w:ind w:firstLine="70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اختار كتاب الشعر الحرّ، أن يكون إيقاعهم هادئًا، وموزونا، لكن وزنهم للشعر يختلف عن الشعر العمودي، وذلك من حيث اعتمادهم على عدد من التفعيلات في أبياتهم، وبهذا فالشعر الحر </w:t>
      </w:r>
      <w:r w:rsidRPr="007534BA">
        <w:rPr>
          <w:rFonts w:ascii="Simplified Arabic" w:hAnsi="Simplified Arabic" w:cs="Simplified Arabic" w:hint="cs"/>
          <w:b/>
          <w:bCs/>
          <w:sz w:val="32"/>
          <w:szCs w:val="32"/>
          <w:rtl/>
          <w:lang w:bidi="ar-DZ"/>
        </w:rPr>
        <w:t>"لا</w:t>
      </w:r>
      <w:r>
        <w:rPr>
          <w:rFonts w:ascii="Simplified Arabic" w:hAnsi="Simplified Arabic" w:cs="Simplified Arabic" w:hint="cs"/>
          <w:b/>
          <w:bCs/>
          <w:sz w:val="32"/>
          <w:szCs w:val="32"/>
          <w:rtl/>
          <w:lang w:bidi="ar-DZ"/>
        </w:rPr>
        <w:t xml:space="preserve"> </w:t>
      </w:r>
      <w:r w:rsidRPr="007534BA">
        <w:rPr>
          <w:rFonts w:ascii="Simplified Arabic" w:hAnsi="Simplified Arabic" w:cs="Simplified Arabic" w:hint="cs"/>
          <w:b/>
          <w:bCs/>
          <w:sz w:val="32"/>
          <w:szCs w:val="32"/>
          <w:rtl/>
          <w:lang w:bidi="ar-DZ"/>
        </w:rPr>
        <w:t>يمكن نظمه إلا من البحور الصافية أو ذات التفعيلة الواحدة</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5"/>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ونقصد بالبحور الصافية، الكامل، الرمل، الرجز، المتقارب، المتدارك، ضف إلى هذا البحور الممزوجة، ونقصد به السريع والوافر ولقد أرسى أدونيس هذه النظرة فحاول أن "يسقط الثوابت (سلطة الوزن) ويقترب من التجربة أكثر إنّ أوّل مصطلح يحطم مع الحداثة الشعرية "البيت" </w:t>
      </w:r>
      <w:r w:rsidRPr="00865D61">
        <w:rPr>
          <w:rFonts w:ascii="Simplified Arabic" w:hAnsi="Simplified Arabic" w:cs="Simplified Arabic" w:hint="cs"/>
          <w:b/>
          <w:bCs/>
          <w:sz w:val="32"/>
          <w:szCs w:val="32"/>
          <w:rtl/>
          <w:lang w:bidi="ar-DZ"/>
        </w:rPr>
        <w:t>الذي كان يتكون من "صدر" و"عجز" أو من شطرين بالنظام نفسه إلى سطر شعري، تتفاوت كلماته دون نظام معين لتأمين بناء حر، كقوله أدونيس</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6"/>
      </w:r>
      <w:r>
        <w:rPr>
          <w:rFonts w:ascii="Simplified Arabic" w:hAnsi="Simplified Arabic" w:cs="Simplified Arabic" w:hint="cs"/>
          <w:sz w:val="32"/>
          <w:szCs w:val="32"/>
          <w:rtl/>
          <w:lang w:bidi="ar-DZ"/>
        </w:rPr>
        <w:t xml:space="preserve"> </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 </w:t>
      </w:r>
    </w:p>
    <w:p w:rsidR="00BD0549" w:rsidRPr="00865D61" w:rsidRDefault="00BD0549" w:rsidP="00BD0549">
      <w:pPr>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ab/>
      </w:r>
      <w:r w:rsidRPr="00865D61">
        <w:rPr>
          <w:rFonts w:ascii="Simplified Arabic" w:hAnsi="Simplified Arabic" w:cs="Simplified Arabic" w:hint="cs"/>
          <w:b/>
          <w:bCs/>
          <w:sz w:val="32"/>
          <w:szCs w:val="32"/>
          <w:rtl/>
          <w:lang w:bidi="ar-DZ"/>
        </w:rPr>
        <w:t>دائما يقرأ الضحى ويعاد</w:t>
      </w:r>
    </w:p>
    <w:p w:rsidR="00BD0549" w:rsidRPr="00865D61" w:rsidRDefault="00BD0549" w:rsidP="00BD0549">
      <w:pPr>
        <w:jc w:val="both"/>
        <w:rPr>
          <w:rFonts w:ascii="Simplified Arabic" w:hAnsi="Simplified Arabic" w:cs="Simplified Arabic"/>
          <w:b/>
          <w:bCs/>
          <w:sz w:val="32"/>
          <w:szCs w:val="32"/>
          <w:rtl/>
          <w:lang w:bidi="ar-DZ"/>
        </w:rPr>
      </w:pPr>
      <w:r w:rsidRPr="00865D61">
        <w:rPr>
          <w:rFonts w:ascii="Simplified Arabic" w:hAnsi="Simplified Arabic" w:cs="Simplified Arabic" w:hint="cs"/>
          <w:b/>
          <w:bCs/>
          <w:sz w:val="32"/>
          <w:szCs w:val="32"/>
          <w:rtl/>
          <w:lang w:bidi="ar-DZ"/>
        </w:rPr>
        <w:tab/>
        <w:t>دائما هذه المغاور تحت الجله</w:t>
      </w:r>
    </w:p>
    <w:p w:rsidR="00BD0549" w:rsidRPr="00865D61" w:rsidRDefault="00BD0549" w:rsidP="00BD0549">
      <w:pPr>
        <w:jc w:val="both"/>
        <w:rPr>
          <w:rFonts w:ascii="Simplified Arabic" w:hAnsi="Simplified Arabic" w:cs="Simplified Arabic"/>
          <w:b/>
          <w:bCs/>
          <w:sz w:val="32"/>
          <w:szCs w:val="32"/>
          <w:rtl/>
          <w:lang w:bidi="ar-DZ"/>
        </w:rPr>
      </w:pPr>
      <w:r w:rsidRPr="00865D61">
        <w:rPr>
          <w:rFonts w:ascii="Simplified Arabic" w:hAnsi="Simplified Arabic" w:cs="Simplified Arabic" w:hint="cs"/>
          <w:b/>
          <w:bCs/>
          <w:sz w:val="32"/>
          <w:szCs w:val="32"/>
          <w:rtl/>
          <w:lang w:bidi="ar-DZ"/>
        </w:rPr>
        <w:tab/>
        <w:t>هذي السدود و</w:t>
      </w:r>
      <w:r>
        <w:rPr>
          <w:rFonts w:ascii="Simplified Arabic" w:hAnsi="Simplified Arabic" w:cs="Simplified Arabic" w:hint="cs"/>
          <w:b/>
          <w:bCs/>
          <w:sz w:val="32"/>
          <w:szCs w:val="32"/>
          <w:rtl/>
          <w:lang w:bidi="ar-DZ"/>
        </w:rPr>
        <w:t xml:space="preserve"> </w:t>
      </w:r>
      <w:r w:rsidRPr="00865D61">
        <w:rPr>
          <w:rFonts w:ascii="Simplified Arabic" w:hAnsi="Simplified Arabic" w:cs="Simplified Arabic" w:hint="cs"/>
          <w:b/>
          <w:bCs/>
          <w:sz w:val="32"/>
          <w:szCs w:val="32"/>
          <w:rtl/>
          <w:lang w:bidi="ar-DZ"/>
        </w:rPr>
        <w:t>الانقراض</w:t>
      </w:r>
    </w:p>
    <w:p w:rsidR="00BD0549" w:rsidRPr="00865D61" w:rsidRDefault="00BD0549" w:rsidP="00BD0549">
      <w:pPr>
        <w:jc w:val="both"/>
        <w:rPr>
          <w:rFonts w:ascii="Simplified Arabic" w:hAnsi="Simplified Arabic" w:cs="Simplified Arabic"/>
          <w:b/>
          <w:bCs/>
          <w:sz w:val="32"/>
          <w:szCs w:val="32"/>
          <w:rtl/>
          <w:lang w:bidi="ar-DZ"/>
        </w:rPr>
      </w:pPr>
      <w:r w:rsidRPr="00865D61">
        <w:rPr>
          <w:rFonts w:ascii="Simplified Arabic" w:hAnsi="Simplified Arabic" w:cs="Simplified Arabic" w:hint="cs"/>
          <w:b/>
          <w:bCs/>
          <w:sz w:val="32"/>
          <w:szCs w:val="32"/>
          <w:rtl/>
          <w:lang w:bidi="ar-DZ"/>
        </w:rPr>
        <w:lastRenderedPageBreak/>
        <w:tab/>
        <w:t>دائما هذه التكايا</w:t>
      </w:r>
    </w:p>
    <w:p w:rsidR="00BD0549" w:rsidRDefault="00BD0549" w:rsidP="00BD0549">
      <w:pPr>
        <w:jc w:val="both"/>
        <w:rPr>
          <w:rFonts w:ascii="Simplified Arabic" w:hAnsi="Simplified Arabic" w:cs="Simplified Arabic"/>
          <w:sz w:val="32"/>
          <w:szCs w:val="32"/>
          <w:rtl/>
          <w:lang w:bidi="ar-DZ"/>
        </w:rPr>
      </w:pPr>
      <w:r w:rsidRPr="00865D61">
        <w:rPr>
          <w:rFonts w:ascii="Simplified Arabic" w:hAnsi="Simplified Arabic" w:cs="Simplified Arabic" w:hint="cs"/>
          <w:b/>
          <w:bCs/>
          <w:sz w:val="32"/>
          <w:szCs w:val="32"/>
          <w:rtl/>
          <w:lang w:bidi="ar-DZ"/>
        </w:rPr>
        <w:tab/>
        <w:t>دائما هذه المقابر تحت الهدب</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7"/>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ولقد استبدل الإيقاع بمجموعة من الأدوات النسقيّة كقضية التضاد، والترادف، وأهمها على الإطلاق قضية التكرار، تكرار الحرف، تكرار اللفظة، تكرار الجملة</w:t>
      </w:r>
    </w:p>
    <w:p w:rsidR="00BD0549" w:rsidRDefault="00BD0549" w:rsidP="00BD0549">
      <w:pPr>
        <w:pStyle w:val="Paragraphedeliste"/>
        <w:numPr>
          <w:ilvl w:val="0"/>
          <w:numId w:val="2"/>
        </w:numPr>
        <w:jc w:val="both"/>
        <w:rPr>
          <w:rFonts w:ascii="Simplified Arabic" w:hAnsi="Simplified Arabic" w:cs="Simplified Arabic"/>
          <w:sz w:val="32"/>
          <w:szCs w:val="32"/>
          <w:lang w:bidi="ar-DZ"/>
        </w:rPr>
      </w:pPr>
      <w:r w:rsidRPr="00D4537A">
        <w:rPr>
          <w:rFonts w:ascii="Simplified Arabic" w:hAnsi="Simplified Arabic" w:cs="Simplified Arabic" w:hint="cs"/>
          <w:b/>
          <w:bCs/>
          <w:sz w:val="32"/>
          <w:szCs w:val="32"/>
          <w:rtl/>
          <w:lang w:bidi="ar-DZ"/>
        </w:rPr>
        <w:t>اللغة الشعرية</w:t>
      </w:r>
      <w:r>
        <w:rPr>
          <w:rFonts w:ascii="Simplified Arabic" w:hAnsi="Simplified Arabic" w:cs="Simplified Arabic" w:hint="cs"/>
          <w:sz w:val="32"/>
          <w:szCs w:val="32"/>
          <w:rtl/>
          <w:lang w:bidi="ar-DZ"/>
        </w:rPr>
        <w:t>:</w:t>
      </w:r>
    </w:p>
    <w:p w:rsidR="00BD0549" w:rsidRDefault="00BD0549" w:rsidP="00BD0549">
      <w:pPr>
        <w:ind w:left="-18" w:firstLine="73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تعتبر اللغة الشعرية البند الأهم بالنسبة للشاعر سواء أكان عموديًا أو حرًا، ولقد اختار الشعر الحر التعبير عن طريق الأحاسيس والمشاعر والانفعالات، وكذا استخدام لغة بسيطة غير أن الملاحظ في أصحاب الشعر الحر المحدثين وقوع بعضهم في ضعف لغوي، فعندما نتحدث عن رواد الشعر الحر من الجزائر، فإننا نلمس ضعفًا على مستوى اللغة ويعود ذلك </w:t>
      </w:r>
      <w:r w:rsidRPr="00EC4B25">
        <w:rPr>
          <w:rFonts w:ascii="Simplified Arabic" w:hAnsi="Simplified Arabic" w:cs="Simplified Arabic" w:hint="cs"/>
          <w:b/>
          <w:bCs/>
          <w:sz w:val="32"/>
          <w:szCs w:val="32"/>
          <w:rtl/>
          <w:lang w:bidi="ar-DZ"/>
        </w:rPr>
        <w:t>"إلى محدودية شعرائنا الثقافية والتعليمية وإهمالهم للتراث العربي القديم ويظهر الضعف في الأخطاء النحوية في أشعار بعض الشباب الذين أداروا ظهورهم للتراث مثل: أزراج عمر، أحمد حمدي، وعبد العالي رزاقي، وأحلام مستغانمي، وغيرهم ممن تكتظ بهم مجلة آمال</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8"/>
      </w:r>
    </w:p>
    <w:p w:rsidR="00BD0549" w:rsidRDefault="00BD0549" w:rsidP="00BD0549">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وهذه بعض الأزمات التي وقع فيها الرواد الشباب للشعر الحر، فنجد مثلا فتح الهمزة في مواضع وجب كسرها مثلما جاء عند (أزراج عمر) في قوله:</w:t>
      </w:r>
    </w:p>
    <w:p w:rsidR="00BD0549" w:rsidRPr="00EC4B25" w:rsidRDefault="00BD0549" w:rsidP="00BD0549">
      <w:pPr>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ab/>
      </w:r>
      <w:r w:rsidRPr="00EC4B25">
        <w:rPr>
          <w:rFonts w:ascii="Simplified Arabic" w:hAnsi="Simplified Arabic" w:cs="Simplified Arabic" w:hint="cs"/>
          <w:b/>
          <w:bCs/>
          <w:sz w:val="32"/>
          <w:szCs w:val="32"/>
          <w:rtl/>
          <w:lang w:bidi="ar-DZ"/>
        </w:rPr>
        <w:t>وها أنني ألمح الآن كل المياه تدق السدود</w:t>
      </w:r>
    </w:p>
    <w:p w:rsidR="00BD0549" w:rsidRPr="00EC4B25" w:rsidRDefault="00BD0549" w:rsidP="00BD0549">
      <w:pPr>
        <w:jc w:val="both"/>
        <w:rPr>
          <w:rFonts w:ascii="Simplified Arabic" w:hAnsi="Simplified Arabic" w:cs="Simplified Arabic"/>
          <w:b/>
          <w:bCs/>
          <w:sz w:val="32"/>
          <w:szCs w:val="32"/>
          <w:rtl/>
          <w:lang w:bidi="ar-DZ"/>
        </w:rPr>
      </w:pPr>
      <w:r w:rsidRPr="00EC4B25">
        <w:rPr>
          <w:rFonts w:ascii="Simplified Arabic" w:hAnsi="Simplified Arabic" w:cs="Simplified Arabic" w:hint="cs"/>
          <w:b/>
          <w:bCs/>
          <w:sz w:val="32"/>
          <w:szCs w:val="32"/>
          <w:rtl/>
          <w:lang w:bidi="ar-DZ"/>
        </w:rPr>
        <w:tab/>
        <w:t>وها أنني أبصر إلا عزبة</w:t>
      </w:r>
    </w:p>
    <w:p w:rsidR="00BD0549" w:rsidRDefault="00BD0549" w:rsidP="00BD0549">
      <w:pPr>
        <w:jc w:val="both"/>
        <w:rPr>
          <w:rFonts w:ascii="Simplified Arabic" w:hAnsi="Simplified Arabic" w:cs="Simplified Arabic"/>
          <w:sz w:val="32"/>
          <w:szCs w:val="32"/>
          <w:rtl/>
          <w:lang w:bidi="ar-DZ"/>
        </w:rPr>
      </w:pPr>
      <w:r w:rsidRPr="00EC4B25">
        <w:rPr>
          <w:rFonts w:ascii="Simplified Arabic" w:hAnsi="Simplified Arabic" w:cs="Simplified Arabic" w:hint="cs"/>
          <w:b/>
          <w:bCs/>
          <w:sz w:val="32"/>
          <w:szCs w:val="32"/>
          <w:rtl/>
          <w:lang w:bidi="ar-DZ"/>
        </w:rPr>
        <w:tab/>
        <w:t>وها أنني أعشق الجرح والضوء</w:t>
      </w:r>
      <w:r>
        <w:rPr>
          <w:rStyle w:val="Appelnotedebasdep"/>
          <w:rFonts w:ascii="Simplified Arabic" w:hAnsi="Simplified Arabic" w:cs="Simplified Arabic"/>
          <w:sz w:val="32"/>
          <w:szCs w:val="32"/>
          <w:rtl/>
          <w:lang w:bidi="ar-DZ"/>
        </w:rPr>
        <w:footnoteReference w:id="9"/>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أما عند (أحلام مستغانمي) فقد رفعه ما حقه النص والعكس من ذلك في قولها:</w:t>
      </w:r>
    </w:p>
    <w:p w:rsidR="00BD0549" w:rsidRPr="00EB28ED" w:rsidRDefault="00BD0549" w:rsidP="00BD0549">
      <w:pPr>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ab/>
      </w:r>
      <w:r w:rsidRPr="00EB28ED">
        <w:rPr>
          <w:rFonts w:ascii="Simplified Arabic" w:hAnsi="Simplified Arabic" w:cs="Simplified Arabic" w:hint="cs"/>
          <w:b/>
          <w:bCs/>
          <w:sz w:val="32"/>
          <w:szCs w:val="32"/>
          <w:rtl/>
          <w:lang w:bidi="ar-DZ"/>
        </w:rPr>
        <w:t>أ صحيح صار حبي اليوم عام</w:t>
      </w:r>
    </w:p>
    <w:p w:rsidR="00BD0549" w:rsidRDefault="00BD0549" w:rsidP="00BD0549">
      <w:pPr>
        <w:jc w:val="both"/>
        <w:rPr>
          <w:rFonts w:ascii="Simplified Arabic" w:hAnsi="Simplified Arabic" w:cs="Simplified Arabic"/>
          <w:sz w:val="32"/>
          <w:szCs w:val="32"/>
          <w:rtl/>
          <w:lang w:bidi="ar-DZ"/>
        </w:rPr>
      </w:pPr>
      <w:r w:rsidRPr="00EB28ED">
        <w:rPr>
          <w:rFonts w:ascii="Simplified Arabic" w:hAnsi="Simplified Arabic" w:cs="Simplified Arabic" w:hint="cs"/>
          <w:b/>
          <w:bCs/>
          <w:sz w:val="32"/>
          <w:szCs w:val="32"/>
          <w:rtl/>
          <w:lang w:bidi="ar-DZ"/>
        </w:rPr>
        <w:tab/>
        <w:t>أصحيح صار حبي اليوم عاما</w:t>
      </w:r>
      <w:r>
        <w:rPr>
          <w:rStyle w:val="Appelnotedebasdep"/>
          <w:rFonts w:ascii="Simplified Arabic" w:hAnsi="Simplified Arabic" w:cs="Simplified Arabic"/>
          <w:sz w:val="32"/>
          <w:szCs w:val="32"/>
          <w:rtl/>
          <w:lang w:bidi="ar-DZ"/>
        </w:rPr>
        <w:footnoteReference w:id="10"/>
      </w:r>
    </w:p>
    <w:p w:rsidR="00BD0549" w:rsidRDefault="00BD0549" w:rsidP="00BD0549">
      <w:pPr>
        <w:jc w:val="both"/>
        <w:rPr>
          <w:rFonts w:ascii="Simplified Arabic" w:hAnsi="Simplified Arabic" w:cs="Simplified Arabic"/>
          <w:sz w:val="32"/>
          <w:szCs w:val="32"/>
          <w:rtl/>
          <w:lang w:bidi="ar-DZ"/>
        </w:rPr>
      </w:pPr>
    </w:p>
    <w:p w:rsidR="00BD0549" w:rsidRPr="00EB28ED" w:rsidRDefault="00BD0549" w:rsidP="00BD0549">
      <w:pPr>
        <w:pStyle w:val="Paragraphedeliste"/>
        <w:numPr>
          <w:ilvl w:val="0"/>
          <w:numId w:val="2"/>
        </w:numPr>
        <w:jc w:val="both"/>
        <w:rPr>
          <w:rFonts w:ascii="Simplified Arabic" w:hAnsi="Simplified Arabic" w:cs="Simplified Arabic"/>
          <w:b/>
          <w:bCs/>
          <w:sz w:val="32"/>
          <w:szCs w:val="32"/>
          <w:lang w:bidi="ar-DZ"/>
        </w:rPr>
      </w:pPr>
      <w:r w:rsidRPr="00EB28ED">
        <w:rPr>
          <w:rFonts w:ascii="Simplified Arabic" w:hAnsi="Simplified Arabic" w:cs="Simplified Arabic" w:hint="cs"/>
          <w:b/>
          <w:bCs/>
          <w:sz w:val="32"/>
          <w:szCs w:val="32"/>
          <w:rtl/>
          <w:lang w:bidi="ar-DZ"/>
        </w:rPr>
        <w:t>استخدام اللغة العامية:</w:t>
      </w:r>
    </w:p>
    <w:p w:rsidR="00BD0549" w:rsidRDefault="00BD0549" w:rsidP="00BD0549">
      <w:pPr>
        <w:ind w:left="-18" w:firstLine="73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مثلما اختار الشعر الحر، الخروج من قيود القافية والأوزان وغيرها من متعلقات الإيقاع الخارجي، فقد كان الأمر كذلك بالنسبة للغة الفصحى، فلم تعدّ تلك الفصحى العميقة التي يحتاج لقواميس لفهمها، بل باتت اللغة الأقرب إلى النّاس والأكثر استخدامًا واستعمالاً من قبلها، بل الأوسع من ذلك استخدام اللغة العامية نأخذ مثالاً لقصيدة جاءت على لسان (عبد العالي رزاقي) بعنوان "الرحيل خلف العيون السوداء" يقول فيها:</w:t>
      </w:r>
    </w:p>
    <w:p w:rsidR="00BD0549" w:rsidRPr="00EB28ED" w:rsidRDefault="00BD0549" w:rsidP="00BD0549">
      <w:pPr>
        <w:ind w:left="360"/>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Pr="00EB28ED">
        <w:rPr>
          <w:rFonts w:ascii="Simplified Arabic" w:hAnsi="Simplified Arabic" w:cs="Simplified Arabic" w:hint="cs"/>
          <w:b/>
          <w:bCs/>
          <w:sz w:val="32"/>
          <w:szCs w:val="32"/>
          <w:rtl/>
          <w:lang w:bidi="ar-DZ"/>
        </w:rPr>
        <w:t>وتتناسب مع الذكرى</w:t>
      </w:r>
    </w:p>
    <w:p w:rsidR="00BD0549" w:rsidRPr="00EB28ED" w:rsidRDefault="00BD0549" w:rsidP="00BD0549">
      <w:pPr>
        <w:ind w:left="360"/>
        <w:jc w:val="both"/>
        <w:rPr>
          <w:rFonts w:ascii="Simplified Arabic" w:hAnsi="Simplified Arabic" w:cs="Simplified Arabic"/>
          <w:b/>
          <w:bCs/>
          <w:sz w:val="32"/>
          <w:szCs w:val="32"/>
          <w:rtl/>
          <w:lang w:bidi="ar-DZ"/>
        </w:rPr>
      </w:pPr>
      <w:r w:rsidRPr="00EB28ED">
        <w:rPr>
          <w:rFonts w:ascii="Simplified Arabic" w:hAnsi="Simplified Arabic" w:cs="Simplified Arabic" w:hint="cs"/>
          <w:b/>
          <w:bCs/>
          <w:sz w:val="32"/>
          <w:szCs w:val="32"/>
          <w:rtl/>
          <w:lang w:bidi="ar-DZ"/>
        </w:rPr>
        <w:tab/>
      </w:r>
      <w:r w:rsidRPr="00EB28ED">
        <w:rPr>
          <w:rFonts w:ascii="Simplified Arabic" w:hAnsi="Simplified Arabic" w:cs="Simplified Arabic" w:hint="cs"/>
          <w:b/>
          <w:bCs/>
          <w:sz w:val="32"/>
          <w:szCs w:val="32"/>
          <w:rtl/>
          <w:lang w:bidi="ar-DZ"/>
        </w:rPr>
        <w:tab/>
        <w:t>حكايا عن ليالي سمر القرية</w:t>
      </w:r>
    </w:p>
    <w:p w:rsidR="00BD0549" w:rsidRDefault="00BD0549" w:rsidP="00BD0549">
      <w:pPr>
        <w:ind w:left="360"/>
        <w:jc w:val="both"/>
        <w:rPr>
          <w:rFonts w:ascii="Simplified Arabic" w:hAnsi="Simplified Arabic" w:cs="Simplified Arabic"/>
          <w:sz w:val="32"/>
          <w:szCs w:val="32"/>
          <w:rtl/>
          <w:lang w:bidi="ar-DZ"/>
        </w:rPr>
      </w:pPr>
      <w:r w:rsidRPr="00EB28ED">
        <w:rPr>
          <w:rFonts w:ascii="Simplified Arabic" w:hAnsi="Simplified Arabic" w:cs="Simplified Arabic" w:hint="cs"/>
          <w:b/>
          <w:bCs/>
          <w:sz w:val="32"/>
          <w:szCs w:val="32"/>
          <w:rtl/>
          <w:lang w:bidi="ar-DZ"/>
        </w:rPr>
        <w:tab/>
      </w:r>
      <w:r w:rsidRPr="00EB28ED">
        <w:rPr>
          <w:rFonts w:ascii="Simplified Arabic" w:hAnsi="Simplified Arabic" w:cs="Simplified Arabic" w:hint="cs"/>
          <w:b/>
          <w:bCs/>
          <w:sz w:val="32"/>
          <w:szCs w:val="32"/>
          <w:rtl/>
          <w:lang w:bidi="ar-DZ"/>
        </w:rPr>
        <w:tab/>
        <w:t>عن قهوة أو شاي بلادي</w:t>
      </w:r>
      <w:r>
        <w:rPr>
          <w:rStyle w:val="Appelnotedebasdep"/>
          <w:rFonts w:ascii="Simplified Arabic" w:hAnsi="Simplified Arabic" w:cs="Simplified Arabic"/>
          <w:sz w:val="32"/>
          <w:szCs w:val="32"/>
          <w:rtl/>
          <w:lang w:bidi="ar-DZ"/>
        </w:rPr>
        <w:footnoteReference w:id="11"/>
      </w:r>
    </w:p>
    <w:p w:rsidR="00BD0549" w:rsidRDefault="00BD0549" w:rsidP="00BD0549">
      <w:pPr>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وهذا (أزراج عمر) في قصيدة انتظار يقول:</w:t>
      </w:r>
    </w:p>
    <w:p w:rsidR="00BD0549" w:rsidRPr="00EB28ED" w:rsidRDefault="00BD0549" w:rsidP="00BD0549">
      <w:pPr>
        <w:ind w:left="360"/>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Pr="00EB28ED">
        <w:rPr>
          <w:rFonts w:ascii="Simplified Arabic" w:hAnsi="Simplified Arabic" w:cs="Simplified Arabic" w:hint="cs"/>
          <w:b/>
          <w:bCs/>
          <w:sz w:val="32"/>
          <w:szCs w:val="32"/>
          <w:rtl/>
          <w:lang w:bidi="ar-DZ"/>
        </w:rPr>
        <w:t>كوردة جريحة على الشفاه</w:t>
      </w:r>
    </w:p>
    <w:p w:rsidR="00BD0549" w:rsidRPr="00EB28ED" w:rsidRDefault="00BD0549" w:rsidP="00BD0549">
      <w:pPr>
        <w:ind w:left="360"/>
        <w:jc w:val="both"/>
        <w:rPr>
          <w:rFonts w:ascii="Simplified Arabic" w:hAnsi="Simplified Arabic" w:cs="Simplified Arabic"/>
          <w:b/>
          <w:bCs/>
          <w:sz w:val="32"/>
          <w:szCs w:val="32"/>
          <w:rtl/>
          <w:lang w:bidi="ar-DZ"/>
        </w:rPr>
      </w:pPr>
      <w:r w:rsidRPr="00EB28ED">
        <w:rPr>
          <w:rFonts w:ascii="Simplified Arabic" w:hAnsi="Simplified Arabic" w:cs="Simplified Arabic" w:hint="cs"/>
          <w:b/>
          <w:bCs/>
          <w:sz w:val="32"/>
          <w:szCs w:val="32"/>
          <w:rtl/>
          <w:lang w:bidi="ar-DZ"/>
        </w:rPr>
        <w:tab/>
      </w:r>
      <w:r w:rsidRPr="00EB28ED">
        <w:rPr>
          <w:rFonts w:ascii="Simplified Arabic" w:hAnsi="Simplified Arabic" w:cs="Simplified Arabic" w:hint="cs"/>
          <w:b/>
          <w:bCs/>
          <w:sz w:val="32"/>
          <w:szCs w:val="32"/>
          <w:rtl/>
          <w:lang w:bidi="ar-DZ"/>
        </w:rPr>
        <w:tab/>
        <w:t>ينام فوق خدها شعاع</w:t>
      </w:r>
    </w:p>
    <w:p w:rsidR="00BD0549" w:rsidRDefault="00BD0549" w:rsidP="00BD0549">
      <w:pPr>
        <w:ind w:left="360"/>
        <w:jc w:val="both"/>
        <w:rPr>
          <w:rFonts w:ascii="Simplified Arabic" w:hAnsi="Simplified Arabic" w:cs="Simplified Arabic"/>
          <w:sz w:val="32"/>
          <w:szCs w:val="32"/>
          <w:rtl/>
          <w:lang w:bidi="ar-DZ"/>
        </w:rPr>
      </w:pPr>
      <w:r w:rsidRPr="00EB28ED">
        <w:rPr>
          <w:rFonts w:ascii="Simplified Arabic" w:hAnsi="Simplified Arabic" w:cs="Simplified Arabic" w:hint="cs"/>
          <w:b/>
          <w:bCs/>
          <w:sz w:val="32"/>
          <w:szCs w:val="32"/>
          <w:rtl/>
          <w:lang w:bidi="ar-DZ"/>
        </w:rPr>
        <w:tab/>
      </w:r>
      <w:r w:rsidRPr="00EB28ED">
        <w:rPr>
          <w:rFonts w:ascii="Simplified Arabic" w:hAnsi="Simplified Arabic" w:cs="Simplified Arabic" w:hint="cs"/>
          <w:b/>
          <w:bCs/>
          <w:sz w:val="32"/>
          <w:szCs w:val="32"/>
          <w:rtl/>
          <w:lang w:bidi="ar-DZ"/>
        </w:rPr>
        <w:tab/>
        <w:t>تحلم أن تنال بالذراع</w:t>
      </w:r>
      <w:r>
        <w:rPr>
          <w:rStyle w:val="Appelnotedebasdep"/>
          <w:rFonts w:ascii="Simplified Arabic" w:hAnsi="Simplified Arabic" w:cs="Simplified Arabic"/>
          <w:sz w:val="32"/>
          <w:szCs w:val="32"/>
          <w:rtl/>
          <w:lang w:bidi="ar-DZ"/>
        </w:rPr>
        <w:footnoteReference w:id="12"/>
      </w:r>
    </w:p>
    <w:p w:rsidR="00BD0549" w:rsidRPr="00EB28ED" w:rsidRDefault="00BD0549" w:rsidP="00BD0549">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lastRenderedPageBreak/>
        <w:t>الرمز:</w:t>
      </w:r>
    </w:p>
    <w:p w:rsidR="00BD0549" w:rsidRDefault="00BD0549" w:rsidP="00BD0549">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يعدّ الرمز من أبرز الظواهر المعتمدة من قبل ىجيل السبعينات، ويقصد به "استخدام كلمة أو عبارة تدل على شيء آخر لا بالتشابه، لأن الرمز على نقيض لاستعارة والتشبيه بل الإيحاء والإشارة، والإيجابية تعني أن للرمز الفني دلالات متعددة ولا يجوز أن يكون له دلالة واحدة فحسب"</w:t>
      </w:r>
    </w:p>
    <w:p w:rsidR="00BD0549" w:rsidRDefault="00BD0549" w:rsidP="00BD054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وبالتالي فالرمز عند أدونيس هو "</w:t>
      </w:r>
      <w:r w:rsidRPr="00A81DCF">
        <w:rPr>
          <w:rFonts w:ascii="Simplified Arabic" w:hAnsi="Simplified Arabic" w:cs="Simplified Arabic" w:hint="cs"/>
          <w:b/>
          <w:bCs/>
          <w:sz w:val="32"/>
          <w:szCs w:val="32"/>
          <w:rtl/>
          <w:lang w:bidi="ar-DZ"/>
        </w:rPr>
        <w:t>ما يتيح لنا أن نتأمل شيئًا آخر وراء النص، فالرمز هو، قبل كل شيء معنى خفي وايحاء، إنه اللغة التي تبدأ حين تنتهي لغة القصيدة، أو هو القصيدة التي تتكون وعيك بعد قراءتها</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13"/>
      </w:r>
    </w:p>
    <w:p w:rsidR="00BD0549" w:rsidRDefault="00BD0549" w:rsidP="00BD0549">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نأخذ مثالاً لحمري بحري من ديوانه "ماذنب المسمار يا خشبة" من قصيدة عنوانها "حبيبتي تتعى" يقول:</w:t>
      </w:r>
    </w:p>
    <w:p w:rsidR="00BD0549" w:rsidRPr="00A81DCF" w:rsidRDefault="00BD0549" w:rsidP="00BD0549">
      <w:pPr>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Pr="00A81DCF">
        <w:rPr>
          <w:rFonts w:ascii="Simplified Arabic" w:hAnsi="Simplified Arabic" w:cs="Simplified Arabic" w:hint="cs"/>
          <w:b/>
          <w:bCs/>
          <w:sz w:val="32"/>
          <w:szCs w:val="32"/>
          <w:rtl/>
          <w:lang w:bidi="ar-DZ"/>
        </w:rPr>
        <w:t>من مخاص الرفض</w:t>
      </w:r>
    </w:p>
    <w:p w:rsidR="00BD0549" w:rsidRPr="00A81DCF" w:rsidRDefault="00BD0549" w:rsidP="00BD0549">
      <w:pPr>
        <w:jc w:val="both"/>
        <w:rPr>
          <w:rFonts w:ascii="Simplified Arabic" w:hAnsi="Simplified Arabic" w:cs="Simplified Arabic"/>
          <w:b/>
          <w:bCs/>
          <w:sz w:val="32"/>
          <w:szCs w:val="32"/>
          <w:rtl/>
          <w:lang w:bidi="ar-DZ"/>
        </w:rPr>
      </w:pPr>
      <w:r w:rsidRPr="00A81DCF">
        <w:rPr>
          <w:rFonts w:ascii="Simplified Arabic" w:hAnsi="Simplified Arabic" w:cs="Simplified Arabic" w:hint="cs"/>
          <w:b/>
          <w:bCs/>
          <w:sz w:val="32"/>
          <w:szCs w:val="32"/>
          <w:rtl/>
          <w:lang w:bidi="ar-DZ"/>
        </w:rPr>
        <w:tab/>
      </w:r>
      <w:r w:rsidRPr="00A81DCF">
        <w:rPr>
          <w:rFonts w:ascii="Simplified Arabic" w:hAnsi="Simplified Arabic" w:cs="Simplified Arabic" w:hint="cs"/>
          <w:b/>
          <w:bCs/>
          <w:sz w:val="32"/>
          <w:szCs w:val="32"/>
          <w:rtl/>
          <w:lang w:bidi="ar-DZ"/>
        </w:rPr>
        <w:tab/>
        <w:t>من عشق الحجارة</w:t>
      </w:r>
    </w:p>
    <w:p w:rsidR="00BD0549" w:rsidRPr="00A81DCF" w:rsidRDefault="00BD0549" w:rsidP="00BD0549">
      <w:pPr>
        <w:jc w:val="both"/>
        <w:rPr>
          <w:rFonts w:ascii="Simplified Arabic" w:hAnsi="Simplified Arabic" w:cs="Simplified Arabic"/>
          <w:b/>
          <w:bCs/>
          <w:sz w:val="32"/>
          <w:szCs w:val="32"/>
          <w:rtl/>
          <w:lang w:bidi="ar-DZ"/>
        </w:rPr>
      </w:pPr>
      <w:r w:rsidRPr="00A81DCF">
        <w:rPr>
          <w:rFonts w:ascii="Simplified Arabic" w:hAnsi="Simplified Arabic" w:cs="Simplified Arabic" w:hint="cs"/>
          <w:b/>
          <w:bCs/>
          <w:sz w:val="32"/>
          <w:szCs w:val="32"/>
          <w:rtl/>
          <w:lang w:bidi="ar-DZ"/>
        </w:rPr>
        <w:tab/>
      </w:r>
      <w:r w:rsidRPr="00A81DCF">
        <w:rPr>
          <w:rFonts w:ascii="Simplified Arabic" w:hAnsi="Simplified Arabic" w:cs="Simplified Arabic" w:hint="cs"/>
          <w:b/>
          <w:bCs/>
          <w:sz w:val="32"/>
          <w:szCs w:val="32"/>
          <w:rtl/>
          <w:lang w:bidi="ar-DZ"/>
        </w:rPr>
        <w:tab/>
        <w:t>يكبر النهر</w:t>
      </w:r>
    </w:p>
    <w:p w:rsidR="00BD0549" w:rsidRPr="00A81DCF" w:rsidRDefault="00BD0549" w:rsidP="00BD0549">
      <w:pPr>
        <w:jc w:val="both"/>
        <w:rPr>
          <w:rFonts w:ascii="Simplified Arabic" w:hAnsi="Simplified Arabic" w:cs="Simplified Arabic"/>
          <w:b/>
          <w:bCs/>
          <w:sz w:val="32"/>
          <w:szCs w:val="32"/>
          <w:rtl/>
          <w:lang w:bidi="ar-DZ"/>
        </w:rPr>
      </w:pPr>
      <w:r w:rsidRPr="00A81DCF">
        <w:rPr>
          <w:rFonts w:ascii="Simplified Arabic" w:hAnsi="Simplified Arabic" w:cs="Simplified Arabic" w:hint="cs"/>
          <w:b/>
          <w:bCs/>
          <w:sz w:val="32"/>
          <w:szCs w:val="32"/>
          <w:rtl/>
          <w:lang w:bidi="ar-DZ"/>
        </w:rPr>
        <w:tab/>
      </w:r>
      <w:r w:rsidRPr="00A81DCF">
        <w:rPr>
          <w:rFonts w:ascii="Simplified Arabic" w:hAnsi="Simplified Arabic" w:cs="Simplified Arabic" w:hint="cs"/>
          <w:b/>
          <w:bCs/>
          <w:sz w:val="32"/>
          <w:szCs w:val="32"/>
          <w:rtl/>
          <w:lang w:bidi="ar-DZ"/>
        </w:rPr>
        <w:tab/>
        <w:t>يضيق الخصر</w:t>
      </w:r>
    </w:p>
    <w:p w:rsidR="00BD0549" w:rsidRPr="00A81DCF" w:rsidRDefault="00BD0549" w:rsidP="00BD0549">
      <w:pPr>
        <w:jc w:val="both"/>
        <w:rPr>
          <w:rFonts w:ascii="Simplified Arabic" w:hAnsi="Simplified Arabic" w:cs="Simplified Arabic"/>
          <w:b/>
          <w:bCs/>
          <w:sz w:val="32"/>
          <w:szCs w:val="32"/>
          <w:rtl/>
          <w:lang w:bidi="ar-DZ"/>
        </w:rPr>
      </w:pPr>
      <w:r w:rsidRPr="00A81DCF">
        <w:rPr>
          <w:rFonts w:ascii="Simplified Arabic" w:hAnsi="Simplified Arabic" w:cs="Simplified Arabic" w:hint="cs"/>
          <w:b/>
          <w:bCs/>
          <w:sz w:val="32"/>
          <w:szCs w:val="32"/>
          <w:rtl/>
          <w:lang w:bidi="ar-DZ"/>
        </w:rPr>
        <w:tab/>
      </w:r>
      <w:r w:rsidRPr="00A81DCF">
        <w:rPr>
          <w:rFonts w:ascii="Simplified Arabic" w:hAnsi="Simplified Arabic" w:cs="Simplified Arabic" w:hint="cs"/>
          <w:b/>
          <w:bCs/>
          <w:sz w:val="32"/>
          <w:szCs w:val="32"/>
          <w:rtl/>
          <w:lang w:bidi="ar-DZ"/>
        </w:rPr>
        <w:tab/>
        <w:t>غصنا وإشارة</w:t>
      </w:r>
    </w:p>
    <w:p w:rsidR="00BD0549" w:rsidRPr="00A81DCF" w:rsidRDefault="00BD0549" w:rsidP="00BD0549">
      <w:pPr>
        <w:jc w:val="both"/>
        <w:rPr>
          <w:rFonts w:ascii="Simplified Arabic" w:hAnsi="Simplified Arabic" w:cs="Simplified Arabic"/>
          <w:b/>
          <w:bCs/>
          <w:sz w:val="32"/>
          <w:szCs w:val="32"/>
          <w:rtl/>
          <w:lang w:bidi="ar-DZ"/>
        </w:rPr>
      </w:pPr>
      <w:r w:rsidRPr="00A81DCF">
        <w:rPr>
          <w:rFonts w:ascii="Simplified Arabic" w:hAnsi="Simplified Arabic" w:cs="Simplified Arabic" w:hint="cs"/>
          <w:b/>
          <w:bCs/>
          <w:sz w:val="32"/>
          <w:szCs w:val="32"/>
          <w:rtl/>
          <w:lang w:bidi="ar-DZ"/>
        </w:rPr>
        <w:tab/>
      </w:r>
      <w:r w:rsidRPr="00A81DCF">
        <w:rPr>
          <w:rFonts w:ascii="Simplified Arabic" w:hAnsi="Simplified Arabic" w:cs="Simplified Arabic" w:hint="cs"/>
          <w:b/>
          <w:bCs/>
          <w:sz w:val="32"/>
          <w:szCs w:val="32"/>
          <w:rtl/>
          <w:lang w:bidi="ar-DZ"/>
        </w:rPr>
        <w:tab/>
        <w:t>فأراها تتعرى</w:t>
      </w:r>
    </w:p>
    <w:p w:rsidR="00BD0549" w:rsidRDefault="00BD0549" w:rsidP="00BD0549">
      <w:pPr>
        <w:jc w:val="both"/>
        <w:rPr>
          <w:rFonts w:ascii="Simplified Arabic" w:hAnsi="Simplified Arabic" w:cs="Simplified Arabic"/>
          <w:sz w:val="32"/>
          <w:szCs w:val="32"/>
          <w:rtl/>
          <w:lang w:bidi="ar-DZ"/>
        </w:rPr>
      </w:pPr>
      <w:r w:rsidRPr="00A81DCF">
        <w:rPr>
          <w:rFonts w:ascii="Simplified Arabic" w:hAnsi="Simplified Arabic" w:cs="Simplified Arabic" w:hint="cs"/>
          <w:b/>
          <w:bCs/>
          <w:sz w:val="32"/>
          <w:szCs w:val="32"/>
          <w:rtl/>
          <w:lang w:bidi="ar-DZ"/>
        </w:rPr>
        <w:tab/>
      </w:r>
      <w:r w:rsidRPr="00A81DCF">
        <w:rPr>
          <w:rFonts w:ascii="Simplified Arabic" w:hAnsi="Simplified Arabic" w:cs="Simplified Arabic" w:hint="cs"/>
          <w:b/>
          <w:bCs/>
          <w:sz w:val="32"/>
          <w:szCs w:val="32"/>
          <w:rtl/>
          <w:lang w:bidi="ar-DZ"/>
        </w:rPr>
        <w:tab/>
        <w:t>أتعرى</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14"/>
      </w:r>
    </w:p>
    <w:p w:rsidR="00BD0549" w:rsidRDefault="00BD0549" w:rsidP="00BD0549">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وهنا استخدم رمز المرأة كمعادل موضوعي للمرأة. </w:t>
      </w:r>
    </w:p>
    <w:p w:rsidR="00BD0549" w:rsidRDefault="00BD0549" w:rsidP="00BD0549">
      <w:pPr>
        <w:ind w:firstLine="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وهنا نجد أن أدونيس قد عرف الرمز بأنه </w:t>
      </w:r>
      <w:r w:rsidRPr="00CA1E5C">
        <w:rPr>
          <w:rFonts w:ascii="Simplified Arabic" w:hAnsi="Simplified Arabic" w:cs="Simplified Arabic" w:hint="cs"/>
          <w:b/>
          <w:bCs/>
          <w:sz w:val="32"/>
          <w:szCs w:val="32"/>
          <w:rtl/>
          <w:lang w:bidi="ar-DZ"/>
        </w:rPr>
        <w:t>"اللغة التي تبدأ حين تنتهي لغة القصيدة أو هي التي تتكون في وعيك بعد قراءة القصيدة، إنّه البرق الذي يتيح للوعي أن يستشف عالمًا لا حدود له</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15"/>
      </w:r>
    </w:p>
    <w:p w:rsidR="00BD0549" w:rsidRPr="004C3956" w:rsidRDefault="00BD0549" w:rsidP="00BD0549">
      <w:pPr>
        <w:pStyle w:val="Paragraphedeliste"/>
        <w:numPr>
          <w:ilvl w:val="0"/>
          <w:numId w:val="3"/>
        </w:numPr>
        <w:jc w:val="both"/>
        <w:rPr>
          <w:b/>
          <w:bCs/>
          <w:sz w:val="32"/>
          <w:szCs w:val="32"/>
          <w:lang w:bidi="ar-DZ"/>
        </w:rPr>
      </w:pPr>
      <w:r w:rsidRPr="004C3956">
        <w:rPr>
          <w:rFonts w:hint="cs"/>
          <w:b/>
          <w:bCs/>
          <w:sz w:val="32"/>
          <w:szCs w:val="32"/>
          <w:rtl/>
          <w:lang w:bidi="ar-DZ"/>
        </w:rPr>
        <w:t>القصيدة النثرية:</w:t>
      </w:r>
    </w:p>
    <w:p w:rsidR="00BD0549" w:rsidRDefault="00BD0549" w:rsidP="00BD0549">
      <w:pPr>
        <w:ind w:left="360"/>
        <w:jc w:val="both"/>
        <w:rPr>
          <w:sz w:val="32"/>
          <w:szCs w:val="32"/>
          <w:rtl/>
          <w:lang w:bidi="ar-DZ"/>
        </w:rPr>
      </w:pPr>
      <w:r>
        <w:rPr>
          <w:rFonts w:hint="cs"/>
          <w:sz w:val="32"/>
          <w:szCs w:val="32"/>
          <w:rtl/>
          <w:lang w:bidi="ar-DZ"/>
        </w:rPr>
        <w:t>هناك تباين واضح ما بين الشعر والنثر، ذلك أنّه ما عرف عن الشعر أنّه كلام موزون مقفى، بينما يقوم النثر على طقوس سردية مقومها الرئيس لغة نثرية برؤية فنية مباشرة، تتخللها فنيات حكائية أو قصصية أو روائية أو غير ذلك، بينما الشعر فهو عكس ذلك إذ يقوم هذا الأخير، على كثافة المعنى، وكذا الموسيقى والايقاع وغيرها.</w:t>
      </w:r>
    </w:p>
    <w:p w:rsidR="00BD0549" w:rsidRDefault="00BD0549" w:rsidP="00BD0549">
      <w:pPr>
        <w:pStyle w:val="Paragraphedeliste"/>
        <w:numPr>
          <w:ilvl w:val="0"/>
          <w:numId w:val="3"/>
        </w:numPr>
        <w:jc w:val="both"/>
        <w:rPr>
          <w:sz w:val="32"/>
          <w:szCs w:val="32"/>
          <w:lang w:bidi="ar-DZ"/>
        </w:rPr>
      </w:pPr>
      <w:r>
        <w:rPr>
          <w:rFonts w:hint="cs"/>
          <w:sz w:val="32"/>
          <w:szCs w:val="32"/>
          <w:rtl/>
          <w:lang w:bidi="ar-DZ"/>
        </w:rPr>
        <w:t>ما هي القصيدة النثرية:</w:t>
      </w:r>
    </w:p>
    <w:p w:rsidR="00BD0549" w:rsidRDefault="00BD0549" w:rsidP="00BD0549">
      <w:pPr>
        <w:jc w:val="both"/>
        <w:rPr>
          <w:sz w:val="32"/>
          <w:szCs w:val="32"/>
          <w:rtl/>
          <w:lang w:bidi="ar-DZ"/>
        </w:rPr>
      </w:pPr>
      <w:r>
        <w:rPr>
          <w:rFonts w:hint="cs"/>
          <w:sz w:val="32"/>
          <w:szCs w:val="32"/>
          <w:rtl/>
          <w:lang w:bidi="ar-DZ"/>
        </w:rPr>
        <w:t xml:space="preserve">قصيدة النثر هي ترجمة حرفية للمصطلح الغربي </w:t>
      </w:r>
      <w:r>
        <w:rPr>
          <w:sz w:val="32"/>
          <w:szCs w:val="32"/>
          <w:lang w:bidi="ar-DZ"/>
        </w:rPr>
        <w:t>Poème</w:t>
      </w:r>
      <w:r>
        <w:rPr>
          <w:rFonts w:hint="cs"/>
          <w:sz w:val="32"/>
          <w:szCs w:val="32"/>
          <w:rtl/>
          <w:lang w:bidi="ar-DZ"/>
        </w:rPr>
        <w:t xml:space="preserve"> وتقوم هذه القصيدة، بمقام النثر، ولها عدّة تسميات الشعر المنثور أو اللاشعر، وتعود فكرة ظهور هذه الفن إلى الشاعر المتشائم بودلير 1821-1867 فقد نشر أوّل قصيدة له بعنوان (قصائد نثرية صغيرة، وقد اختار بولدلير هذا النوع النثري الشعري ليست فيه أحزانه وآلامه بكل عفوية وسلاسة".</w:t>
      </w:r>
    </w:p>
    <w:p w:rsidR="00BD0549" w:rsidRDefault="00BD0549" w:rsidP="00BD0549">
      <w:pPr>
        <w:jc w:val="both"/>
        <w:rPr>
          <w:sz w:val="32"/>
          <w:szCs w:val="32"/>
          <w:rtl/>
          <w:lang w:bidi="ar-DZ"/>
        </w:rPr>
      </w:pPr>
      <w:r>
        <w:rPr>
          <w:rFonts w:hint="cs"/>
          <w:sz w:val="32"/>
          <w:szCs w:val="32"/>
          <w:rtl/>
          <w:lang w:bidi="ar-DZ"/>
        </w:rPr>
        <w:tab/>
        <w:t>هذا الفن الجديد حوّل النظرة الكلاسيكية لماهية الشعر، وذلك كان بـ"تأسيس وعي جديد يرى بأن الكلام الشعري غير الكلام العادي ونقيض له، ذاك أن ما يجعله بهذه الصفة هو الرؤية العميقة التي ينظر بها الشاعر إلى الأشياء والعالم"</w:t>
      </w:r>
      <w:r>
        <w:rPr>
          <w:rStyle w:val="Appelnotedebasdep"/>
          <w:sz w:val="32"/>
          <w:szCs w:val="32"/>
          <w:rtl/>
          <w:lang w:bidi="ar-DZ"/>
        </w:rPr>
        <w:footnoteReference w:id="16"/>
      </w:r>
      <w:r>
        <w:rPr>
          <w:rFonts w:hint="cs"/>
          <w:sz w:val="32"/>
          <w:szCs w:val="32"/>
          <w:rtl/>
          <w:lang w:bidi="ar-DZ"/>
        </w:rPr>
        <w:t xml:space="preserve"> </w:t>
      </w:r>
    </w:p>
    <w:p w:rsidR="00BD0549" w:rsidRDefault="00BD0549" w:rsidP="00BD0549">
      <w:pPr>
        <w:jc w:val="both"/>
        <w:rPr>
          <w:sz w:val="32"/>
          <w:szCs w:val="32"/>
          <w:rtl/>
          <w:lang w:bidi="ar-DZ"/>
        </w:rPr>
      </w:pPr>
      <w:r>
        <w:rPr>
          <w:rFonts w:hint="cs"/>
          <w:sz w:val="32"/>
          <w:szCs w:val="32"/>
          <w:rtl/>
          <w:lang w:bidi="ar-DZ"/>
        </w:rPr>
        <w:tab/>
        <w:t>والشعر بهذا المنطق لم يعد جانبه الشكلي هو المعضلة بقدر، القدرة على التعبير العميق للرؤية العميقة للعالم، بذلك أنّ "الانسان بات منفتحًا فيما راء الظاهر التقنوي العقلاني على الغيب النقطة الزمنية اللازمنية"</w:t>
      </w:r>
      <w:r>
        <w:rPr>
          <w:rStyle w:val="Appelnotedebasdep"/>
          <w:sz w:val="32"/>
          <w:szCs w:val="32"/>
          <w:rtl/>
          <w:lang w:bidi="ar-DZ"/>
        </w:rPr>
        <w:footnoteReference w:id="17"/>
      </w:r>
      <w:r>
        <w:rPr>
          <w:rFonts w:hint="cs"/>
          <w:sz w:val="32"/>
          <w:szCs w:val="32"/>
          <w:rtl/>
          <w:lang w:bidi="ar-DZ"/>
        </w:rPr>
        <w:t xml:space="preserve"> </w:t>
      </w:r>
    </w:p>
    <w:p w:rsidR="00BD0549" w:rsidRDefault="00BD0549" w:rsidP="00BD0549">
      <w:pPr>
        <w:jc w:val="both"/>
        <w:rPr>
          <w:sz w:val="32"/>
          <w:szCs w:val="32"/>
          <w:rtl/>
          <w:lang w:bidi="ar-DZ"/>
        </w:rPr>
      </w:pPr>
      <w:r>
        <w:rPr>
          <w:rFonts w:hint="cs"/>
          <w:sz w:val="32"/>
          <w:szCs w:val="32"/>
          <w:rtl/>
          <w:lang w:bidi="ar-DZ"/>
        </w:rPr>
        <w:tab/>
        <w:t>ومن هذا المنطق، فإن النظرة للشعر الكلاسيكي قد تغيرت، فقد جاء شعر خارج دائرة الوزن والقافية ومختلف الأطر الشعرية القديمة، شعر يقوم على مقومات جمالية، تتعلق بالفكر وبالايقاع الذهني.</w:t>
      </w:r>
    </w:p>
    <w:p w:rsidR="00BD0549" w:rsidRDefault="00BD0549" w:rsidP="00BD0549">
      <w:pPr>
        <w:jc w:val="both"/>
        <w:rPr>
          <w:sz w:val="32"/>
          <w:szCs w:val="32"/>
          <w:rtl/>
          <w:lang w:bidi="ar-DZ"/>
        </w:rPr>
      </w:pPr>
      <w:r w:rsidRPr="00AD19F7">
        <w:rPr>
          <w:rFonts w:hint="cs"/>
          <w:b/>
          <w:bCs/>
          <w:sz w:val="32"/>
          <w:szCs w:val="32"/>
          <w:rtl/>
          <w:lang w:bidi="ar-DZ"/>
        </w:rPr>
        <w:t>تلقي القصيدة النثرية عند العرب:</w:t>
      </w:r>
    </w:p>
    <w:p w:rsidR="00BD0549" w:rsidRDefault="00BD0549" w:rsidP="00BD0549">
      <w:pPr>
        <w:jc w:val="both"/>
        <w:rPr>
          <w:sz w:val="32"/>
          <w:szCs w:val="32"/>
          <w:rtl/>
          <w:lang w:bidi="ar-DZ"/>
        </w:rPr>
      </w:pPr>
      <w:r>
        <w:rPr>
          <w:rFonts w:hint="cs"/>
          <w:sz w:val="32"/>
          <w:szCs w:val="32"/>
          <w:rtl/>
          <w:lang w:bidi="ar-DZ"/>
        </w:rPr>
        <w:tab/>
        <w:t>إنّ أكثر ما يفرّق الشعر عن النثر هو قضية الايقاع أي الموسيقى الداخلية الخارجية والتي يعد أهم مقومات الشعر وهذا ما غيب عن النثر.</w:t>
      </w:r>
    </w:p>
    <w:p w:rsidR="00BD0549" w:rsidRDefault="00BD0549" w:rsidP="00BD0549">
      <w:pPr>
        <w:jc w:val="both"/>
        <w:rPr>
          <w:sz w:val="32"/>
          <w:szCs w:val="32"/>
          <w:rtl/>
          <w:lang w:bidi="ar-DZ"/>
        </w:rPr>
      </w:pPr>
      <w:r>
        <w:rPr>
          <w:rFonts w:hint="cs"/>
          <w:sz w:val="32"/>
          <w:szCs w:val="32"/>
          <w:rtl/>
          <w:lang w:bidi="ar-DZ"/>
        </w:rPr>
        <w:lastRenderedPageBreak/>
        <w:tab/>
        <w:t>وأما عن التلاحم الحاصل بينهما، فإنه وبحسب أغلب النقاد، فإن الإيقاع قد أستبدل في القصيدة النثرية بجمالية اللغة وتلاحم الأفكار وتناغمها داخل القصة النثرية الشعرية.</w:t>
      </w:r>
    </w:p>
    <w:p w:rsidR="00BD0549" w:rsidRDefault="00BD0549" w:rsidP="00BD0549">
      <w:pPr>
        <w:jc w:val="both"/>
        <w:rPr>
          <w:sz w:val="32"/>
          <w:szCs w:val="32"/>
          <w:rtl/>
          <w:lang w:bidi="ar-DZ"/>
        </w:rPr>
      </w:pPr>
      <w:r>
        <w:rPr>
          <w:rFonts w:hint="cs"/>
          <w:sz w:val="32"/>
          <w:szCs w:val="32"/>
          <w:rtl/>
          <w:lang w:bidi="ar-DZ"/>
        </w:rPr>
        <w:tab/>
        <w:t>والملفت للانتباه أن أدونيس فرّق بين النثر الشعري والقصيدة النثرية في قوله: أن النثر الشعري إطنابي يسهب، بينما قصيدة النثر مركزة ومختصرة، وليس هناك ما يقيد النثر الشعري مسبقًا، أما قصيدة النثر، فهناك شكل من الإيقاع، ونوع من تكرار بعض الصفات الشكلية، ثم إنّ النثر الشعري سردي وصفي شرحي، بينما قصيدة النثر إيحائية"</w:t>
      </w:r>
      <w:r>
        <w:rPr>
          <w:rStyle w:val="Appelnotedebasdep"/>
          <w:sz w:val="32"/>
          <w:szCs w:val="32"/>
          <w:rtl/>
          <w:lang w:bidi="ar-DZ"/>
        </w:rPr>
        <w:footnoteReference w:id="18"/>
      </w:r>
    </w:p>
    <w:p w:rsidR="00BD0549" w:rsidRDefault="00BD0549" w:rsidP="00BD0549">
      <w:pPr>
        <w:jc w:val="both"/>
        <w:rPr>
          <w:sz w:val="32"/>
          <w:szCs w:val="32"/>
          <w:rtl/>
          <w:lang w:bidi="ar-DZ"/>
        </w:rPr>
      </w:pPr>
      <w:r>
        <w:rPr>
          <w:rFonts w:hint="cs"/>
          <w:sz w:val="32"/>
          <w:szCs w:val="32"/>
          <w:rtl/>
          <w:lang w:bidi="ar-DZ"/>
        </w:rPr>
        <w:tab/>
        <w:t>ومن ثمة فإن الفاصل بينهما يظهر في طغيان الأول عن الثاني، فأما القصيدة النثرية، فإن سمات  الشعر هي التي تتغلب في حين أن النثر الشعري، فسمات النثر هي الغالبة "والسؤال هنا، كيف ثم الانتقال بين القرن الثامن عشر والقرن التاسع عشر من النثر الشعري الذي ما يزال غير عضوي إلى قصيدة النثر التي عدّت نوعًا أدبيًّا حقيقيًّا"</w:t>
      </w:r>
      <w:r>
        <w:rPr>
          <w:rStyle w:val="Appelnotedebasdep"/>
          <w:sz w:val="32"/>
          <w:szCs w:val="32"/>
          <w:rtl/>
          <w:lang w:bidi="ar-DZ"/>
        </w:rPr>
        <w:footnoteReference w:id="19"/>
      </w:r>
    </w:p>
    <w:p w:rsidR="00BD0549" w:rsidRDefault="00BD0549" w:rsidP="00BD0549">
      <w:pPr>
        <w:jc w:val="both"/>
        <w:rPr>
          <w:sz w:val="32"/>
          <w:szCs w:val="32"/>
          <w:rtl/>
          <w:lang w:bidi="ar-DZ"/>
        </w:rPr>
      </w:pPr>
      <w:r>
        <w:rPr>
          <w:rFonts w:hint="cs"/>
          <w:sz w:val="32"/>
          <w:szCs w:val="32"/>
          <w:rtl/>
          <w:lang w:bidi="ar-DZ"/>
        </w:rPr>
        <w:tab/>
        <w:t>هذه القصيدة التي تحرّرت شيئًا فشيئًا من قيود الإيقاع حينما "انفصل الشعر عن الموسيقي، والنّاس كلهم يعرفون أية جهود كان يبذلها راسين ومولير لإدخال تفنن أكثر في إلقاء قصيدة  الشعر</w:t>
      </w:r>
    </w:p>
    <w:p w:rsidR="00BD0549" w:rsidRDefault="00BD0549" w:rsidP="00BD0549">
      <w:pPr>
        <w:jc w:val="both"/>
        <w:rPr>
          <w:sz w:val="32"/>
          <w:szCs w:val="32"/>
          <w:rtl/>
          <w:lang w:bidi="ar-DZ"/>
        </w:rPr>
      </w:pPr>
    </w:p>
    <w:p w:rsidR="00BD0549" w:rsidRDefault="00BD0549" w:rsidP="00BD0549">
      <w:pPr>
        <w:jc w:val="both"/>
        <w:rPr>
          <w:sz w:val="32"/>
          <w:szCs w:val="32"/>
          <w:rtl/>
          <w:lang w:bidi="ar-DZ"/>
        </w:rPr>
      </w:pPr>
    </w:p>
    <w:p w:rsidR="00BD0549" w:rsidRDefault="00BD0549" w:rsidP="00BD0549">
      <w:pPr>
        <w:jc w:val="both"/>
        <w:rPr>
          <w:sz w:val="32"/>
          <w:szCs w:val="32"/>
          <w:rtl/>
          <w:lang w:bidi="ar-DZ"/>
        </w:rPr>
      </w:pPr>
    </w:p>
    <w:p w:rsidR="00BD0549" w:rsidRDefault="00BD0549" w:rsidP="00BD0549">
      <w:pPr>
        <w:jc w:val="both"/>
        <w:rPr>
          <w:sz w:val="32"/>
          <w:szCs w:val="32"/>
          <w:rtl/>
          <w:lang w:bidi="ar-DZ"/>
        </w:rPr>
      </w:pPr>
    </w:p>
    <w:p w:rsidR="00BD0549" w:rsidRDefault="00BD0549" w:rsidP="00BD0549">
      <w:pPr>
        <w:jc w:val="both"/>
        <w:rPr>
          <w:sz w:val="32"/>
          <w:szCs w:val="32"/>
          <w:rtl/>
          <w:lang w:bidi="ar-DZ"/>
        </w:rPr>
      </w:pPr>
    </w:p>
    <w:p w:rsidR="00BD0549" w:rsidRDefault="00BD0549" w:rsidP="00BD0549">
      <w:pPr>
        <w:jc w:val="both"/>
        <w:rPr>
          <w:sz w:val="32"/>
          <w:szCs w:val="32"/>
          <w:rtl/>
          <w:lang w:bidi="ar-DZ"/>
        </w:rPr>
      </w:pPr>
    </w:p>
    <w:p w:rsidR="00BD0549" w:rsidRDefault="00BD0549" w:rsidP="00BD0549">
      <w:pPr>
        <w:jc w:val="both"/>
        <w:rPr>
          <w:sz w:val="32"/>
          <w:szCs w:val="32"/>
          <w:rtl/>
          <w:lang w:bidi="ar-DZ"/>
        </w:rPr>
      </w:pPr>
    </w:p>
    <w:p w:rsidR="00BD0549" w:rsidRDefault="00BD0549" w:rsidP="00BD0549">
      <w:pPr>
        <w:jc w:val="both"/>
        <w:rPr>
          <w:sz w:val="32"/>
          <w:szCs w:val="32"/>
          <w:rtl/>
          <w:lang w:bidi="ar-DZ"/>
        </w:rPr>
      </w:pPr>
    </w:p>
    <w:p w:rsidR="00BD0549" w:rsidRPr="00AD19F7" w:rsidRDefault="00BD0549" w:rsidP="00BD0549">
      <w:pPr>
        <w:jc w:val="both"/>
        <w:rPr>
          <w:sz w:val="32"/>
          <w:szCs w:val="32"/>
          <w:rtl/>
          <w:lang w:bidi="ar-DZ"/>
        </w:rPr>
      </w:pPr>
    </w:p>
    <w:p w:rsidR="00986C9B" w:rsidRDefault="00986C9B">
      <w:pPr>
        <w:rPr>
          <w:lang w:bidi="ar-DZ"/>
        </w:rPr>
      </w:pPr>
    </w:p>
    <w:sectPr w:rsidR="00986C9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C9B" w:rsidRDefault="00986C9B" w:rsidP="00BD0549">
      <w:pPr>
        <w:spacing w:after="0" w:line="240" w:lineRule="auto"/>
      </w:pPr>
      <w:r>
        <w:separator/>
      </w:r>
    </w:p>
  </w:endnote>
  <w:endnote w:type="continuationSeparator" w:id="1">
    <w:p w:rsidR="00986C9B" w:rsidRDefault="00986C9B" w:rsidP="00BD0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C9B" w:rsidRDefault="00986C9B" w:rsidP="00BD0549">
      <w:pPr>
        <w:spacing w:after="0" w:line="240" w:lineRule="auto"/>
      </w:pPr>
      <w:r>
        <w:separator/>
      </w:r>
    </w:p>
  </w:footnote>
  <w:footnote w:type="continuationSeparator" w:id="1">
    <w:p w:rsidR="00986C9B" w:rsidRDefault="00986C9B" w:rsidP="00BD0549">
      <w:pPr>
        <w:spacing w:after="0" w:line="240" w:lineRule="auto"/>
      </w:pPr>
      <w:r>
        <w:continuationSeparator/>
      </w:r>
    </w:p>
  </w:footnote>
  <w:footnote w:id="2">
    <w:p w:rsidR="00BD0549" w:rsidRPr="00832DF4" w:rsidRDefault="00BD0549" w:rsidP="00BD0549">
      <w:pPr>
        <w:pStyle w:val="Notedebasdepage"/>
        <w:bidi/>
        <w:rPr>
          <w:lang w:bidi="ar-DZ"/>
        </w:rPr>
      </w:pPr>
      <w:r>
        <w:t xml:space="preserve">- </w:t>
      </w:r>
      <w:r>
        <w:rPr>
          <w:rStyle w:val="Appelnotedebasdep"/>
        </w:rPr>
        <w:footnoteRef/>
      </w:r>
      <w:r>
        <w:t xml:space="preserve"> </w:t>
      </w:r>
    </w:p>
  </w:footnote>
  <w:footnote w:id="3">
    <w:p w:rsidR="00BD0549" w:rsidRDefault="00BD0549" w:rsidP="00BD0549">
      <w:pPr>
        <w:pStyle w:val="Notedebasdepage"/>
        <w:bidi/>
        <w:rPr>
          <w:rtl/>
          <w:lang w:bidi="ar-DZ"/>
        </w:rPr>
      </w:pPr>
      <w:r>
        <w:rPr>
          <w:rStyle w:val="Appelnotedebasdep"/>
        </w:rPr>
        <w:footnoteRef/>
      </w:r>
      <w:r>
        <w:t xml:space="preserve"> </w:t>
      </w:r>
      <w:r>
        <w:rPr>
          <w:rFonts w:hint="cs"/>
          <w:rtl/>
          <w:lang w:bidi="ar-DZ"/>
        </w:rPr>
        <w:t>- أحمد سليمان الأحمد: الشعر الحديث، جريدة الشعب الأسيوي، عدد 24 ماي 1975، ع 15 الجزائر، ص 11.</w:t>
      </w:r>
    </w:p>
    <w:p w:rsidR="00BD0549" w:rsidRPr="004F3D90" w:rsidRDefault="00BD0549" w:rsidP="00BD0549">
      <w:pPr>
        <w:pStyle w:val="Notedebasdepage"/>
        <w:bidi/>
        <w:rPr>
          <w:lang w:bidi="ar-DZ"/>
        </w:rPr>
      </w:pPr>
    </w:p>
  </w:footnote>
  <w:footnote w:id="4">
    <w:p w:rsidR="00BD0549" w:rsidRPr="00234FF6" w:rsidRDefault="00BD0549" w:rsidP="00BD0549">
      <w:pPr>
        <w:pStyle w:val="Notedebasdepage"/>
        <w:bidi/>
        <w:rPr>
          <w:rtl/>
          <w:lang w:bidi="ar-DZ"/>
        </w:rPr>
      </w:pPr>
      <w:r>
        <w:rPr>
          <w:rStyle w:val="Appelnotedebasdep"/>
        </w:rPr>
        <w:footnoteRef/>
      </w:r>
      <w:r>
        <w:t xml:space="preserve"> </w:t>
      </w:r>
      <w:r>
        <w:rPr>
          <w:rFonts w:hint="cs"/>
          <w:rtl/>
          <w:lang w:bidi="ar-DZ"/>
        </w:rPr>
        <w:t>- محمد ناصر: الشعر الجزائري الحديث اتجاهاته وخصائصه الفنية، 1925-1975، دار الغرب الإسلامي، ط2، 2006، ص 232.</w:t>
      </w:r>
    </w:p>
  </w:footnote>
  <w:footnote w:id="5">
    <w:p w:rsidR="00BD0549" w:rsidRPr="007534BA" w:rsidRDefault="00BD0549" w:rsidP="00BD0549">
      <w:pPr>
        <w:pStyle w:val="Notedebasdepage"/>
        <w:bidi/>
        <w:rPr>
          <w:rtl/>
          <w:lang w:bidi="ar-DZ"/>
        </w:rPr>
      </w:pPr>
      <w:r>
        <w:rPr>
          <w:rStyle w:val="Appelnotedebasdep"/>
        </w:rPr>
        <w:footnoteRef/>
      </w:r>
      <w:r>
        <w:t xml:space="preserve"> </w:t>
      </w:r>
      <w:r>
        <w:rPr>
          <w:rFonts w:hint="cs"/>
          <w:rtl/>
          <w:lang w:bidi="ar-DZ"/>
        </w:rPr>
        <w:t>- محمد ناصر: المرجع السابق، ص 269.</w:t>
      </w:r>
    </w:p>
  </w:footnote>
  <w:footnote w:id="6">
    <w:p w:rsidR="00BD0549" w:rsidRPr="00865D61" w:rsidRDefault="00BD0549" w:rsidP="00BD0549">
      <w:pPr>
        <w:pStyle w:val="Notedebasdepage"/>
        <w:bidi/>
        <w:rPr>
          <w:rtl/>
          <w:lang w:bidi="ar-DZ"/>
        </w:rPr>
      </w:pPr>
      <w:r>
        <w:rPr>
          <w:rStyle w:val="Appelnotedebasdep"/>
        </w:rPr>
        <w:footnoteRef/>
      </w:r>
      <w:r>
        <w:t xml:space="preserve"> </w:t>
      </w:r>
      <w:r>
        <w:rPr>
          <w:rFonts w:hint="cs"/>
          <w:rtl/>
          <w:lang w:bidi="ar-DZ"/>
        </w:rPr>
        <w:t>- رواية يحياوي: البيت والدلالة في شعر أدونيس، ص 209.</w:t>
      </w:r>
    </w:p>
  </w:footnote>
  <w:footnote w:id="7">
    <w:p w:rsidR="00BD0549" w:rsidRPr="00865D61" w:rsidRDefault="00BD0549" w:rsidP="00BD0549">
      <w:pPr>
        <w:pStyle w:val="Notedebasdepage"/>
        <w:bidi/>
        <w:rPr>
          <w:rtl/>
          <w:lang w:bidi="ar-DZ"/>
        </w:rPr>
      </w:pPr>
      <w:r>
        <w:rPr>
          <w:rStyle w:val="Appelnotedebasdep"/>
        </w:rPr>
        <w:footnoteRef/>
      </w:r>
      <w:r>
        <w:t xml:space="preserve"> </w:t>
      </w:r>
      <w:r>
        <w:rPr>
          <w:rFonts w:hint="cs"/>
          <w:rtl/>
          <w:lang w:bidi="ar-DZ"/>
        </w:rPr>
        <w:t>- أدذونيس: الآثار الكاملة: م1، ص 395.</w:t>
      </w:r>
    </w:p>
  </w:footnote>
  <w:footnote w:id="8">
    <w:p w:rsidR="00BD0549" w:rsidRPr="00EC4B25" w:rsidRDefault="00BD0549" w:rsidP="00BD0549">
      <w:pPr>
        <w:pStyle w:val="Notedebasdepage"/>
        <w:bidi/>
        <w:rPr>
          <w:rtl/>
          <w:lang w:bidi="ar-DZ"/>
        </w:rPr>
      </w:pPr>
      <w:r>
        <w:rPr>
          <w:rStyle w:val="Appelnotedebasdep"/>
        </w:rPr>
        <w:footnoteRef/>
      </w:r>
      <w:r>
        <w:t xml:space="preserve"> </w:t>
      </w:r>
      <w:r>
        <w:rPr>
          <w:rFonts w:hint="cs"/>
          <w:rtl/>
          <w:lang w:bidi="ar-DZ"/>
        </w:rPr>
        <w:t>- محمد ناصر: المرجع السابق، ص 361.</w:t>
      </w:r>
    </w:p>
  </w:footnote>
  <w:footnote w:id="9">
    <w:p w:rsidR="00BD0549" w:rsidRPr="00EC4B25" w:rsidRDefault="00BD0549" w:rsidP="00BD0549">
      <w:pPr>
        <w:pStyle w:val="Notedebasdepage"/>
        <w:bidi/>
        <w:rPr>
          <w:rtl/>
          <w:lang w:bidi="ar-DZ"/>
        </w:rPr>
      </w:pPr>
      <w:r>
        <w:rPr>
          <w:rStyle w:val="Appelnotedebasdep"/>
        </w:rPr>
        <w:footnoteRef/>
      </w:r>
      <w:r>
        <w:t xml:space="preserve"> </w:t>
      </w:r>
      <w:r>
        <w:rPr>
          <w:rFonts w:hint="cs"/>
          <w:rtl/>
          <w:lang w:bidi="ar-DZ"/>
        </w:rPr>
        <w:t>- عمر أزراج: وحرمني الظل، و ن ت الجزائر، 1976، ص 43.</w:t>
      </w:r>
    </w:p>
  </w:footnote>
  <w:footnote w:id="10">
    <w:p w:rsidR="00BD0549" w:rsidRPr="002341A3" w:rsidRDefault="00BD0549" w:rsidP="00BD0549">
      <w:pPr>
        <w:pStyle w:val="Notedebasdepage"/>
        <w:bidi/>
        <w:rPr>
          <w:rtl/>
          <w:lang w:bidi="ar-DZ"/>
        </w:rPr>
      </w:pPr>
      <w:r>
        <w:rPr>
          <w:rStyle w:val="Appelnotedebasdep"/>
        </w:rPr>
        <w:footnoteRef/>
      </w:r>
      <w:r>
        <w:t xml:space="preserve"> </w:t>
      </w:r>
      <w:r>
        <w:rPr>
          <w:rFonts w:hint="cs"/>
          <w:rtl/>
          <w:lang w:bidi="ar-DZ"/>
        </w:rPr>
        <w:t>- أحلام مستغانمي: على مرفأ الأيام، ش، و ن ت 1972، ص 58.</w:t>
      </w:r>
    </w:p>
  </w:footnote>
  <w:footnote w:id="11">
    <w:p w:rsidR="00BD0549" w:rsidRPr="002341A3" w:rsidRDefault="00BD0549" w:rsidP="00BD0549">
      <w:pPr>
        <w:pStyle w:val="Notedebasdepage"/>
        <w:bidi/>
        <w:rPr>
          <w:rtl/>
          <w:lang w:bidi="ar-DZ"/>
        </w:rPr>
      </w:pPr>
      <w:r>
        <w:rPr>
          <w:rStyle w:val="Appelnotedebasdep"/>
        </w:rPr>
        <w:footnoteRef/>
      </w:r>
      <w:r>
        <w:t xml:space="preserve"> </w:t>
      </w:r>
      <w:r>
        <w:rPr>
          <w:rFonts w:hint="cs"/>
          <w:rtl/>
          <w:lang w:bidi="ar-DZ"/>
        </w:rPr>
        <w:t>- عبد العالي رزاقي: الحب في درجة الصفر، نقلاً عن محمد ناصر، ص 127.</w:t>
      </w:r>
    </w:p>
  </w:footnote>
  <w:footnote w:id="12">
    <w:p w:rsidR="00BD0549" w:rsidRPr="00EB28ED" w:rsidRDefault="00BD0549" w:rsidP="00BD0549">
      <w:pPr>
        <w:pStyle w:val="Notedebasdepage"/>
        <w:bidi/>
        <w:rPr>
          <w:rtl/>
          <w:lang w:bidi="ar-DZ"/>
        </w:rPr>
      </w:pPr>
      <w:r>
        <w:rPr>
          <w:rStyle w:val="Appelnotedebasdep"/>
        </w:rPr>
        <w:footnoteRef/>
      </w:r>
      <w:r>
        <w:t xml:space="preserve"> </w:t>
      </w:r>
      <w:r>
        <w:rPr>
          <w:rFonts w:hint="cs"/>
          <w:rtl/>
          <w:lang w:bidi="ar-DZ"/>
        </w:rPr>
        <w:t>- عمر أزراج: الجميلة تقتل الوحش، ص 19، نقلا عن المرجع السابق، ص 375.</w:t>
      </w:r>
    </w:p>
  </w:footnote>
  <w:footnote w:id="13">
    <w:p w:rsidR="00BD0549" w:rsidRPr="00A81DCF" w:rsidRDefault="00BD0549" w:rsidP="00BD0549">
      <w:pPr>
        <w:pStyle w:val="Notedebasdepage"/>
        <w:bidi/>
        <w:rPr>
          <w:rtl/>
          <w:lang w:bidi="ar-DZ"/>
        </w:rPr>
      </w:pPr>
      <w:r>
        <w:rPr>
          <w:rStyle w:val="Appelnotedebasdep"/>
        </w:rPr>
        <w:footnoteRef/>
      </w:r>
      <w:r>
        <w:t xml:space="preserve"> </w:t>
      </w:r>
      <w:r>
        <w:rPr>
          <w:rFonts w:hint="cs"/>
          <w:rtl/>
          <w:lang w:bidi="ar-DZ"/>
        </w:rPr>
        <w:t>- راوية يحياوي: المرجع السابق، ص 164.</w:t>
      </w:r>
    </w:p>
  </w:footnote>
  <w:footnote w:id="14">
    <w:p w:rsidR="00BD0549" w:rsidRPr="00A81DCF" w:rsidRDefault="00BD0549" w:rsidP="00BD0549">
      <w:pPr>
        <w:pStyle w:val="Notedebasdepage"/>
        <w:bidi/>
        <w:rPr>
          <w:rtl/>
          <w:lang w:bidi="ar-DZ"/>
        </w:rPr>
      </w:pPr>
      <w:r>
        <w:rPr>
          <w:rStyle w:val="Appelnotedebasdep"/>
        </w:rPr>
        <w:footnoteRef/>
      </w:r>
      <w:r>
        <w:t xml:space="preserve"> </w:t>
      </w:r>
      <w:r>
        <w:rPr>
          <w:rFonts w:hint="cs"/>
          <w:rtl/>
          <w:lang w:bidi="ar-DZ"/>
        </w:rPr>
        <w:t>- حمري بحري: ما ذنب المسمار يا خشبة، ص 59، نقلا عن المرجع السابق، ص 559.</w:t>
      </w:r>
    </w:p>
  </w:footnote>
  <w:footnote w:id="15">
    <w:p w:rsidR="00BD0549" w:rsidRPr="00CA1E5C" w:rsidRDefault="00BD0549" w:rsidP="00BD0549">
      <w:pPr>
        <w:pStyle w:val="Notedebasdepage"/>
        <w:bidi/>
        <w:rPr>
          <w:rtl/>
          <w:lang w:bidi="ar-DZ"/>
        </w:rPr>
      </w:pPr>
      <w:r>
        <w:rPr>
          <w:rStyle w:val="Appelnotedebasdep"/>
        </w:rPr>
        <w:footnoteRef/>
      </w:r>
      <w:r>
        <w:t xml:space="preserve"> </w:t>
      </w:r>
      <w:r>
        <w:rPr>
          <w:rFonts w:hint="cs"/>
          <w:rtl/>
          <w:lang w:bidi="ar-DZ"/>
        </w:rPr>
        <w:t>- ابراهيم رماني: الرمز في الشعر العربي الحديث، مجلة اللغة والأدب، جامعة الجزائر،لا ص 76.</w:t>
      </w:r>
    </w:p>
  </w:footnote>
  <w:footnote w:id="16">
    <w:p w:rsidR="00BD0549" w:rsidRDefault="00BD0549" w:rsidP="00BD0549">
      <w:pPr>
        <w:pStyle w:val="Notedebasdepage"/>
        <w:bidi/>
        <w:rPr>
          <w:rtl/>
          <w:lang w:bidi="ar-DZ"/>
        </w:rPr>
      </w:pPr>
      <w:r>
        <w:rPr>
          <w:rStyle w:val="Appelnotedebasdep"/>
        </w:rPr>
        <w:footnoteRef/>
      </w:r>
      <w:r>
        <w:t xml:space="preserve"> </w:t>
      </w:r>
      <w:r>
        <w:rPr>
          <w:rFonts w:hint="cs"/>
          <w:rtl/>
        </w:rPr>
        <w:t>- محمد الأمين سعيدي: شعرية المفارقة في القصيدة الجزائرية المعاصرة، دراسة، دار فير، 2013، ص 58-59.</w:t>
      </w:r>
    </w:p>
  </w:footnote>
  <w:footnote w:id="17">
    <w:p w:rsidR="00BD0549" w:rsidRDefault="00BD0549" w:rsidP="00BD0549">
      <w:pPr>
        <w:pStyle w:val="Notedebasdepage"/>
        <w:bidi/>
        <w:rPr>
          <w:rtl/>
          <w:lang w:bidi="ar-DZ"/>
        </w:rPr>
      </w:pPr>
      <w:r>
        <w:rPr>
          <w:rStyle w:val="Appelnotedebasdep"/>
        </w:rPr>
        <w:footnoteRef/>
      </w:r>
      <w:r>
        <w:t xml:space="preserve"> </w:t>
      </w:r>
      <w:r>
        <w:rPr>
          <w:rFonts w:hint="cs"/>
          <w:rtl/>
        </w:rPr>
        <w:t>- أدونيس: الشعرية العربية، بيروت، ط2، 1989، ص 107.</w:t>
      </w:r>
    </w:p>
  </w:footnote>
  <w:footnote w:id="18">
    <w:p w:rsidR="00BD0549" w:rsidRDefault="00BD0549" w:rsidP="00BD0549">
      <w:pPr>
        <w:pStyle w:val="Notedebasdepage"/>
        <w:bidi/>
        <w:rPr>
          <w:rtl/>
          <w:lang w:bidi="ar-DZ"/>
        </w:rPr>
      </w:pPr>
      <w:r>
        <w:rPr>
          <w:rStyle w:val="Appelnotedebasdep"/>
        </w:rPr>
        <w:footnoteRef/>
      </w:r>
      <w:r>
        <w:t xml:space="preserve"> </w:t>
      </w:r>
      <w:r>
        <w:rPr>
          <w:rFonts w:hint="cs"/>
          <w:rtl/>
        </w:rPr>
        <w:t>- سوزان برنار: قصيدة النثر تر: زهير مجيد مغامس مراجعة: على جواد الطاهر، الهيئة العامة لقصور الثقافة، آفاق الترجمة، ط1، القاهرة، 1978، ص 23.</w:t>
      </w:r>
    </w:p>
  </w:footnote>
  <w:footnote w:id="19">
    <w:p w:rsidR="00BD0549" w:rsidRDefault="00BD0549" w:rsidP="00BD0549">
      <w:pPr>
        <w:pStyle w:val="Notedebasdepage"/>
        <w:bidi/>
        <w:rPr>
          <w:rtl/>
          <w:lang w:bidi="ar-DZ"/>
        </w:rPr>
      </w:pPr>
      <w:r>
        <w:rPr>
          <w:rStyle w:val="Appelnotedebasdep"/>
        </w:rPr>
        <w:footnoteRef/>
      </w:r>
      <w:r>
        <w:t xml:space="preserve"> </w:t>
      </w:r>
      <w:r>
        <w:rPr>
          <w:rFonts w:hint="cs"/>
          <w:rtl/>
        </w:rPr>
        <w:t>: نفسه ص 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A059A"/>
    <w:multiLevelType w:val="hybridMultilevel"/>
    <w:tmpl w:val="6130DF76"/>
    <w:lvl w:ilvl="0" w:tplc="3AD2F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B4A05"/>
    <w:multiLevelType w:val="hybridMultilevel"/>
    <w:tmpl w:val="CAE68B6A"/>
    <w:lvl w:ilvl="0" w:tplc="898C2430">
      <w:numFmt w:val="bullet"/>
      <w:lvlText w:val="-"/>
      <w:lvlJc w:val="left"/>
      <w:pPr>
        <w:ind w:left="1065" w:hanging="360"/>
      </w:pPr>
      <w:rPr>
        <w:rFonts w:ascii="Arial" w:eastAsiaTheme="minorEastAsia"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7AF4350D"/>
    <w:multiLevelType w:val="hybridMultilevel"/>
    <w:tmpl w:val="64F20D44"/>
    <w:lvl w:ilvl="0" w:tplc="00BCAD9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D0549"/>
    <w:rsid w:val="00986C9B"/>
    <w:rsid w:val="00BD05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BD0549"/>
    <w:pPr>
      <w:bidi w:val="0"/>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semiHidden/>
    <w:qFormat/>
    <w:rsid w:val="00BD0549"/>
    <w:rPr>
      <w:rFonts w:eastAsiaTheme="minorHAnsi"/>
      <w:sz w:val="20"/>
      <w:szCs w:val="20"/>
      <w:lang w:val="fr-FR"/>
    </w:rPr>
  </w:style>
  <w:style w:type="character" w:styleId="Appelnotedebasdep">
    <w:name w:val="footnote reference"/>
    <w:basedOn w:val="Policepardfaut"/>
    <w:uiPriority w:val="99"/>
    <w:semiHidden/>
    <w:unhideWhenUsed/>
    <w:qFormat/>
    <w:rsid w:val="00BD0549"/>
    <w:rPr>
      <w:vertAlign w:val="superscript"/>
    </w:rPr>
  </w:style>
  <w:style w:type="paragraph" w:styleId="Paragraphedeliste">
    <w:name w:val="List Paragraph"/>
    <w:basedOn w:val="Normal"/>
    <w:uiPriority w:val="34"/>
    <w:qFormat/>
    <w:rsid w:val="00BD05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1527</Words>
  <Characters>8710</Characters>
  <Application>Microsoft Office Word</Application>
  <DocSecurity>0</DocSecurity>
  <Lines>72</Lines>
  <Paragraphs>20</Paragraphs>
  <ScaleCrop>false</ScaleCrop>
  <Company>LAROUSSI-TM</Company>
  <LinksUpToDate>false</LinksUpToDate>
  <CharactersWithSpaces>10217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2023-11-14T10:17:00Z</dcterms:created>
  <dcterms:modified xsi:type="dcterms:W3CDTF">2023-11-14T10:18:00Z</dcterms:modified>
</cp:coreProperties>
</file>